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F9A8" w14:textId="7DFBE25B" w:rsidR="007164A6" w:rsidRDefault="007139B4">
      <w:pPr>
        <w:pStyle w:val="30"/>
        <w:keepNext/>
        <w:keepLines/>
        <w:shd w:val="clear" w:color="auto" w:fill="auto"/>
        <w:spacing w:line="240" w:lineRule="exact"/>
      </w:pPr>
      <w:r>
        <w:rPr>
          <w:noProof/>
        </w:rPr>
        <mc:AlternateContent>
          <mc:Choice Requires="wps">
            <w:drawing>
              <wp:anchor distT="0" distB="9525" distL="63500" distR="640080" simplePos="0" relativeHeight="377487104" behindDoc="1" locked="0" layoutInCell="1" allowOverlap="1" wp14:anchorId="45BED064" wp14:editId="5BCA6119">
                <wp:simplePos x="0" y="0"/>
                <wp:positionH relativeFrom="margin">
                  <wp:posOffset>635</wp:posOffset>
                </wp:positionH>
                <wp:positionV relativeFrom="paragraph">
                  <wp:posOffset>121285</wp:posOffset>
                </wp:positionV>
                <wp:extent cx="2688590" cy="594360"/>
                <wp:effectExtent l="3810" t="0" r="3175" b="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60896" w14:textId="77777777" w:rsidR="007164A6" w:rsidRDefault="00511A4B">
                            <w:pPr>
                              <w:pStyle w:val="34"/>
                              <w:shd w:val="clear" w:color="auto" w:fill="auto"/>
                              <w:ind w:firstLine="0"/>
                            </w:pPr>
                            <w:r>
                              <w:rPr>
                                <w:rStyle w:val="3Exact"/>
                                <w:b/>
                                <w:bCs/>
                              </w:rPr>
                              <w:t>«Российская гастроэнтерологическая ассоциация»</w:t>
                            </w:r>
                          </w:p>
                          <w:p w14:paraId="6E045B6D" w14:textId="77777777" w:rsidR="007164A6" w:rsidRDefault="00511A4B">
                            <w:pPr>
                              <w:pStyle w:val="28"/>
                              <w:shd w:val="clear" w:color="auto" w:fill="auto"/>
                              <w:tabs>
                                <w:tab w:val="left" w:pos="3168"/>
                              </w:tabs>
                              <w:ind w:firstLine="0"/>
                            </w:pPr>
                            <w:r>
                              <w:rPr>
                                <w:rStyle w:val="2Exact"/>
                              </w:rPr>
                              <w:t>Протокол</w:t>
                            </w:r>
                            <w:r>
                              <w:rPr>
                                <w:rStyle w:val="2Exact"/>
                              </w:rPr>
                              <w:tab/>
                            </w:r>
                            <w:r>
                              <w:rPr>
                                <w:rStyle w:val="2Exact0"/>
                              </w:rPr>
                              <w:t>xjCc^b^/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BED064" id="_x0000_t202" coordsize="21600,21600" o:spt="202" path="m,l,21600r21600,l21600,xe">
                <v:stroke joinstyle="miter"/>
                <v:path gradientshapeok="t" o:connecttype="rect"/>
              </v:shapetype>
              <v:shape id="Text Box 2" o:spid="_x0000_s1026" type="#_x0000_t202" style="position:absolute;margin-left:.05pt;margin-top:9.55pt;width:211.7pt;height:46.8pt;z-index:-125829376;visibility:visible;mso-wrap-style:square;mso-width-percent:0;mso-height-percent:0;mso-wrap-distance-left:5pt;mso-wrap-distance-top:0;mso-wrap-distance-right:50.4pt;mso-wrap-distance-bottom:.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" filled="f" stroked="f">
                <v:textbox style="mso-fit-shape-to-text:t" inset="0,0,0,0">
                  <w:txbxContent>
                    <w:p w14:paraId="61860896" w14:textId="77777777" w:rsidR="007164A6" w:rsidRDefault="00511A4B">
                      <w:pPr>
                        <w:pStyle w:val="34"/>
                        <w:shd w:val="clear" w:color="auto" w:fill="auto"/>
                        <w:ind w:firstLine="0"/>
                      </w:pPr>
                      <w:r>
                        <w:rPr>
                          <w:rStyle w:val="3Exact"/>
                          <w:b/>
                          <w:bCs/>
                        </w:rPr>
                        <w:t>«Российская гастроэнтерологическая ассоциация»</w:t>
                      </w:r>
                    </w:p>
                    <w:p w14:paraId="6E045B6D" w14:textId="77777777" w:rsidR="007164A6" w:rsidRDefault="00511A4B">
                      <w:pPr>
                        <w:pStyle w:val="28"/>
                        <w:shd w:val="clear" w:color="auto" w:fill="auto"/>
                        <w:tabs>
                          <w:tab w:val="left" w:pos="3168"/>
                        </w:tabs>
                        <w:ind w:firstLine="0"/>
                      </w:pPr>
                      <w:r>
                        <w:rPr>
                          <w:rStyle w:val="2Exact"/>
                        </w:rPr>
                        <w:t>Протокол</w:t>
                      </w:r>
                      <w:r>
                        <w:rPr>
                          <w:rStyle w:val="2Exact"/>
                        </w:rPr>
                        <w:tab/>
                      </w:r>
                      <w:r>
                        <w:rPr>
                          <w:rStyle w:val="2Exact0"/>
                        </w:rPr>
                        <w:t>xjCc^b^/</w:t>
                      </w:r>
                    </w:p>
                  </w:txbxContent>
                </v:textbox>
                <w10:wrap type="topAndBottom" anchorx="margin"/>
              </v:shape>
            </w:pict>
          </mc:Fallback>
        </mc:AlternateContent>
      </w:r>
      <w:r>
        <w:rPr>
          <w:noProof/>
        </w:rPr>
        <mc:AlternateContent>
          <mc:Choice Requires="wps">
            <w:drawing>
              <wp:anchor distT="0" distB="0" distL="63500" distR="707390" simplePos="0" relativeHeight="377487105" behindDoc="1" locked="0" layoutInCell="1" allowOverlap="1" wp14:anchorId="444D7348" wp14:editId="439AA598">
                <wp:simplePos x="0" y="0"/>
                <wp:positionH relativeFrom="margin">
                  <wp:posOffset>42545</wp:posOffset>
                </wp:positionH>
                <wp:positionV relativeFrom="paragraph">
                  <wp:posOffset>770890</wp:posOffset>
                </wp:positionV>
                <wp:extent cx="2578735" cy="165100"/>
                <wp:effectExtent l="0" t="0" r="4445" b="0"/>
                <wp:wrapTopAndBottom/>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35550" w14:textId="77777777" w:rsidR="007164A6" w:rsidRDefault="00511A4B">
                            <w:pPr>
                              <w:pStyle w:val="22"/>
                              <w:keepNext/>
                              <w:keepLines/>
                              <w:shd w:val="clear" w:color="auto" w:fill="auto"/>
                              <w:tabs>
                                <w:tab w:val="left" w:pos="3394"/>
                              </w:tabs>
                              <w:spacing w:line="260" w:lineRule="exact"/>
                            </w:pPr>
                            <w:bookmarkStart w:id="0" w:name="bookmark0"/>
                            <w:r>
                              <w:t>Презид^|1^:Ш^</w:t>
                            </w:r>
                            <w:r>
                              <w:tab/>
                              <w:t>РАН</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4D7348" id="Text Box 3" o:spid="_x0000_s1027" type="#_x0000_t202" style="position:absolute;margin-left:3.35pt;margin-top:60.7pt;width:203.05pt;height:13pt;z-index:-125829375;visibility:visible;mso-wrap-style:square;mso-width-percent:0;mso-height-percent:0;mso-wrap-distance-left:5pt;mso-wrap-distance-top:0;mso-wrap-distance-right:5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" filled="f" stroked="f">
                <v:textbox style="mso-fit-shape-to-text:t" inset="0,0,0,0">
                  <w:txbxContent>
                    <w:p w14:paraId="48435550" w14:textId="77777777" w:rsidR="007164A6" w:rsidRDefault="00511A4B">
                      <w:pPr>
                        <w:pStyle w:val="22"/>
                        <w:keepNext/>
                        <w:keepLines/>
                        <w:shd w:val="clear" w:color="auto" w:fill="auto"/>
                        <w:tabs>
                          <w:tab w:val="left" w:pos="3394"/>
                        </w:tabs>
                        <w:spacing w:line="260" w:lineRule="exact"/>
                      </w:pPr>
                      <w:bookmarkStart w:id="1" w:name="bookmark0"/>
                      <w:r>
                        <w:t>Презид^|1^:Ш^</w:t>
                      </w:r>
                      <w:r>
                        <w:tab/>
                        <w:t>РАН</w:t>
                      </w:r>
                      <w:bookmarkEnd w:id="1"/>
                    </w:p>
                  </w:txbxContent>
                </v:textbox>
                <w10:wrap type="topAndBottom" anchorx="margin"/>
              </v:shape>
            </w:pict>
          </mc:Fallback>
        </mc:AlternateContent>
      </w:r>
      <w:r>
        <w:rPr>
          <w:noProof/>
        </w:rPr>
        <mc:AlternateContent>
          <mc:Choice Requires="wps">
            <w:drawing>
              <wp:anchor distT="0" distB="152400" distL="63500" distR="63500" simplePos="0" relativeHeight="377487106" behindDoc="1" locked="0" layoutInCell="1" allowOverlap="1" wp14:anchorId="6A4C5AA9" wp14:editId="66C88766">
                <wp:simplePos x="0" y="0"/>
                <wp:positionH relativeFrom="margin">
                  <wp:posOffset>1957070</wp:posOffset>
                </wp:positionH>
                <wp:positionV relativeFrom="paragraph">
                  <wp:posOffset>1330960</wp:posOffset>
                </wp:positionV>
                <wp:extent cx="1158240" cy="165100"/>
                <wp:effectExtent l="0" t="0" r="0" b="0"/>
                <wp:wrapTopAndBottom/>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34F1F" w14:textId="77777777" w:rsidR="007164A6" w:rsidRDefault="00511A4B">
                            <w:pPr>
                              <w:pStyle w:val="aa"/>
                              <w:shd w:val="clear" w:color="auto" w:fill="auto"/>
                              <w:spacing w:line="260" w:lineRule="exact"/>
                            </w:pPr>
                            <w:r>
                              <w:rPr>
                                <w:rStyle w:val="Exact"/>
                                <w:b/>
                                <w:bCs/>
                              </w:rPr>
                              <w:t>]$.Т. Ивашкин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C5AA9" id="Text Box 4" o:spid="_x0000_s1028" type="#_x0000_t202" style="position:absolute;margin-left:154.1pt;margin-top:104.8pt;width:91.2pt;height:13pt;z-index:-125829374;visibility:visible;mso-wrap-style:square;mso-width-percent:0;mso-height-percent:0;mso-wrap-distance-left:5pt;mso-wrap-distance-top:0;mso-wrap-distance-right: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" filled="f" stroked="f">
                <v:textbox style="mso-fit-shape-to-text:t" inset="0,0,0,0">
                  <w:txbxContent>
                    <w:p w14:paraId="00334F1F" w14:textId="77777777" w:rsidR="007164A6" w:rsidRDefault="00511A4B">
                      <w:pPr>
                        <w:pStyle w:val="aa"/>
                        <w:shd w:val="clear" w:color="auto" w:fill="auto"/>
                        <w:spacing w:line="260" w:lineRule="exact"/>
                      </w:pPr>
                      <w:r>
                        <w:rPr>
                          <w:rStyle w:val="Exact"/>
                          <w:b/>
                          <w:bCs/>
                        </w:rPr>
                        <w:t>]$.Т. Ивашкин</w:t>
                      </w:r>
                    </w:p>
                  </w:txbxContent>
                </v:textbox>
                <w10:wrap type="topAndBottom" anchorx="margin"/>
              </v:shape>
            </w:pict>
          </mc:Fallback>
        </mc:AlternateContent>
      </w:r>
      <w:r>
        <w:rPr>
          <w:noProof/>
        </w:rPr>
        <mc:AlternateContent>
          <mc:Choice Requires="wps">
            <w:drawing>
              <wp:anchor distT="0" distB="152400" distL="63500" distR="63500" simplePos="0" relativeHeight="377487107" behindDoc="1" locked="0" layoutInCell="1" allowOverlap="1" wp14:anchorId="0E3EE681" wp14:editId="595162C0">
                <wp:simplePos x="0" y="0"/>
                <wp:positionH relativeFrom="margin">
                  <wp:posOffset>6350</wp:posOffset>
                </wp:positionH>
                <wp:positionV relativeFrom="paragraph">
                  <wp:posOffset>1534160</wp:posOffset>
                </wp:positionV>
                <wp:extent cx="1713230" cy="215900"/>
                <wp:effectExtent l="0" t="635" r="1270" b="2540"/>
                <wp:wrapTopAndBottom/>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5403" w14:textId="77777777" w:rsidR="007164A6" w:rsidRDefault="00511A4B">
                            <w:pPr>
                              <w:pStyle w:val="20"/>
                              <w:shd w:val="clear" w:color="auto" w:fill="auto"/>
                              <w:tabs>
                                <w:tab w:val="left" w:pos="2170"/>
                              </w:tabs>
                              <w:spacing w:line="340" w:lineRule="exact"/>
                            </w:pPr>
                            <w:r>
                              <w:t>М.П.</w:t>
                            </w:r>
                            <w:r>
                              <w:tab/>
                            </w:r>
                            <w:r>
                              <w:rPr>
                                <w:rStyle w:val="2SegoeUI17ptExact"/>
                              </w:rPr>
                              <w:t>/Ш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3EE681" id="Text Box 5" o:spid="_x0000_s1029" type="#_x0000_t202" style="position:absolute;margin-left:.5pt;margin-top:120.8pt;width:134.9pt;height:17pt;z-index:-125829373;visibility:visible;mso-wrap-style:square;mso-width-percent:0;mso-height-percent:0;mso-wrap-distance-left:5pt;mso-wrap-distance-top:0;mso-wrap-distance-right:5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" filled="f" stroked="f">
                <v:textbox style="mso-fit-shape-to-text:t" inset="0,0,0,0">
                  <w:txbxContent>
                    <w:p w14:paraId="7CAF5403" w14:textId="77777777" w:rsidR="007164A6" w:rsidRDefault="00511A4B">
                      <w:pPr>
                        <w:pStyle w:val="20"/>
                        <w:shd w:val="clear" w:color="auto" w:fill="auto"/>
                        <w:tabs>
                          <w:tab w:val="left" w:pos="2170"/>
                        </w:tabs>
                        <w:spacing w:line="340" w:lineRule="exact"/>
                      </w:pPr>
                      <w:r>
                        <w:t>М.П.</w:t>
                      </w:r>
                      <w:r>
                        <w:tab/>
                      </w:r>
                      <w:r>
                        <w:rPr>
                          <w:rStyle w:val="2SegoeUI17ptExact"/>
                        </w:rPr>
                        <w:t>/Ш</w:t>
                      </w:r>
                    </w:p>
                  </w:txbxContent>
                </v:textbox>
                <w10:wrap type="topAndBottom" anchorx="margin"/>
              </v:shape>
            </w:pict>
          </mc:Fallback>
        </mc:AlternateContent>
      </w:r>
      <w:r>
        <w:rPr>
          <w:noProof/>
        </w:rPr>
        <w:drawing>
          <wp:anchor distT="0" distB="152400" distL="63500" distR="63500" simplePos="0" relativeHeight="377487108" behindDoc="1" locked="0" layoutInCell="1" allowOverlap="1" wp14:anchorId="1E1DA5ED" wp14:editId="7700B25B">
            <wp:simplePos x="0" y="0"/>
            <wp:positionH relativeFrom="margin">
              <wp:posOffset>48895</wp:posOffset>
            </wp:positionH>
            <wp:positionV relativeFrom="paragraph">
              <wp:posOffset>978535</wp:posOffset>
            </wp:positionV>
            <wp:extent cx="1974850" cy="609600"/>
            <wp:effectExtent l="0" t="0" r="0" b="0"/>
            <wp:wrapTopAndBottom/>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793750" distR="115570" simplePos="0" relativeHeight="377487109" behindDoc="1" locked="0" layoutInCell="1" allowOverlap="1" wp14:anchorId="72733E60" wp14:editId="39D6515A">
                <wp:simplePos x="0" y="0"/>
                <wp:positionH relativeFrom="margin">
                  <wp:posOffset>3328670</wp:posOffset>
                </wp:positionH>
                <wp:positionV relativeFrom="paragraph">
                  <wp:posOffset>152400</wp:posOffset>
                </wp:positionV>
                <wp:extent cx="3169920" cy="1192530"/>
                <wp:effectExtent l="0" t="0" r="3810" b="0"/>
                <wp:wrapTopAndBottom/>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9B4D" w14:textId="77777777" w:rsidR="007164A6" w:rsidRDefault="00511A4B">
                            <w:pPr>
                              <w:pStyle w:val="34"/>
                              <w:shd w:val="clear" w:color="auto" w:fill="auto"/>
                              <w:spacing w:after="355" w:line="240" w:lineRule="exact"/>
                              <w:ind w:firstLine="0"/>
                            </w:pPr>
                            <w:r>
                              <w:rPr>
                                <w:rStyle w:val="3Exact"/>
                                <w:b/>
                                <w:bCs/>
                              </w:rPr>
                              <w:t>«Ассоциация колопроктологов России»</w:t>
                            </w:r>
                          </w:p>
                          <w:p w14:paraId="4F98D37B" w14:textId="77777777" w:rsidR="007164A6" w:rsidRDefault="00511A4B">
                            <w:pPr>
                              <w:pStyle w:val="28"/>
                              <w:shd w:val="clear" w:color="auto" w:fill="auto"/>
                              <w:tabs>
                                <w:tab w:val="left" w:leader="underscore" w:pos="1632"/>
                                <w:tab w:val="left" w:pos="2765"/>
                                <w:tab w:val="left" w:pos="4166"/>
                                <w:tab w:val="left" w:leader="underscore" w:pos="4853"/>
                              </w:tabs>
                              <w:spacing w:after="51" w:line="240" w:lineRule="exact"/>
                              <w:ind w:firstLine="0"/>
                            </w:pPr>
                            <w:r>
                              <w:rPr>
                                <w:rStyle w:val="2Exact"/>
                              </w:rPr>
                              <w:t>Протокол №</w:t>
                            </w:r>
                            <w:r>
                              <w:rPr>
                                <w:rStyle w:val="2Exact2"/>
                              </w:rPr>
                              <w:tab/>
                            </w:r>
                            <w:r>
                              <w:rPr>
                                <w:rStyle w:val="2Exact"/>
                              </w:rPr>
                              <w:t>от</w:t>
                            </w:r>
                            <w:r>
                              <w:rPr>
                                <w:rStyle w:val="2Exact"/>
                              </w:rPr>
                              <w:tab/>
                            </w:r>
                            <w:r>
                              <w:rPr>
                                <w:rStyle w:val="2Exact3"/>
                              </w:rPr>
                              <w:t>/'/.</w:t>
                            </w:r>
                            <w:r>
                              <w:rPr>
                                <w:rStyle w:val="2Exact4"/>
                              </w:rPr>
                              <w:tab/>
                            </w:r>
                            <w:r>
                              <w:rPr>
                                <w:rStyle w:val="2Exact2"/>
                              </w:rPr>
                              <w:tab/>
                            </w:r>
                          </w:p>
                          <w:p w14:paraId="34F5EEED" w14:textId="77777777" w:rsidR="007164A6" w:rsidRDefault="00511A4B">
                            <w:pPr>
                              <w:pStyle w:val="2a"/>
                              <w:keepNext/>
                              <w:keepLines/>
                              <w:shd w:val="clear" w:color="auto" w:fill="auto"/>
                              <w:spacing w:before="0" w:after="472" w:line="260" w:lineRule="exact"/>
                              <w:ind w:firstLine="0"/>
                            </w:pPr>
                            <w:bookmarkStart w:id="2" w:name="bookmark1"/>
                            <w:r>
                              <w:rPr>
                                <w:rStyle w:val="2Exact5"/>
                                <w:b/>
                                <w:bCs/>
                              </w:rPr>
                              <w:t xml:space="preserve">Президент </w:t>
                            </w:r>
                            <w:r>
                              <w:rPr>
                                <w:rStyle w:val="2Exact5"/>
                                <w:b/>
                                <w:bCs/>
                                <w:lang w:val="en-US" w:eastAsia="en-US" w:bidi="en-US"/>
                              </w:rPr>
                              <w:t xml:space="preserve">AiCP, </w:t>
                            </w:r>
                            <w:r>
                              <w:rPr>
                                <w:rStyle w:val="2Exact5"/>
                                <w:b/>
                                <w:bCs/>
                              </w:rPr>
                              <w:t>академик РАН</w:t>
                            </w:r>
                            <w:bookmarkEnd w:id="2"/>
                          </w:p>
                          <w:p w14:paraId="59DBBA63" w14:textId="77777777" w:rsidR="007164A6" w:rsidRDefault="00511A4B">
                            <w:pPr>
                              <w:pStyle w:val="2a"/>
                              <w:keepNext/>
                              <w:keepLines/>
                              <w:shd w:val="clear" w:color="auto" w:fill="auto"/>
                              <w:spacing w:before="0" w:after="0" w:line="260" w:lineRule="exact"/>
                              <w:ind w:firstLine="0"/>
                              <w:jc w:val="right"/>
                            </w:pPr>
                            <w:bookmarkStart w:id="3" w:name="bookmark2"/>
                            <w:r>
                              <w:rPr>
                                <w:rStyle w:val="2Exact5"/>
                                <w:b/>
                                <w:bCs/>
                              </w:rPr>
                              <w:t>Ю.А. Шелыгин</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33E60" id="Text Box 7" o:spid="_x0000_s1030" type="#_x0000_t202" style="position:absolute;margin-left:262.1pt;margin-top:12pt;width:249.6pt;height:93.9pt;z-index:-125829371;visibility:visible;mso-wrap-style:square;mso-width-percent:0;mso-height-percent:0;mso-wrap-distance-left:62.5pt;mso-wrap-distance-top:0;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" filled="f" stroked="f">
                <v:textbox style="mso-fit-shape-to-text:t" inset="0,0,0,0">
                  <w:txbxContent>
                    <w:p w14:paraId="71FE9B4D" w14:textId="77777777" w:rsidR="007164A6" w:rsidRDefault="00511A4B">
                      <w:pPr>
                        <w:pStyle w:val="34"/>
                        <w:shd w:val="clear" w:color="auto" w:fill="auto"/>
                        <w:spacing w:after="355" w:line="240" w:lineRule="exact"/>
                        <w:ind w:firstLine="0"/>
                      </w:pPr>
                      <w:r>
                        <w:rPr>
                          <w:rStyle w:val="3Exact"/>
                          <w:b/>
                          <w:bCs/>
                        </w:rPr>
                        <w:t>«Ассоциация колопроктологов России»</w:t>
                      </w:r>
                    </w:p>
                    <w:p w14:paraId="4F98D37B" w14:textId="77777777" w:rsidR="007164A6" w:rsidRDefault="00511A4B">
                      <w:pPr>
                        <w:pStyle w:val="28"/>
                        <w:shd w:val="clear" w:color="auto" w:fill="auto"/>
                        <w:tabs>
                          <w:tab w:val="left" w:leader="underscore" w:pos="1632"/>
                          <w:tab w:val="left" w:pos="2765"/>
                          <w:tab w:val="left" w:pos="4166"/>
                          <w:tab w:val="left" w:leader="underscore" w:pos="4853"/>
                        </w:tabs>
                        <w:spacing w:after="51" w:line="240" w:lineRule="exact"/>
                        <w:ind w:firstLine="0"/>
                      </w:pPr>
                      <w:r>
                        <w:rPr>
                          <w:rStyle w:val="2Exact"/>
                        </w:rPr>
                        <w:t>Протокол №</w:t>
                      </w:r>
                      <w:r>
                        <w:rPr>
                          <w:rStyle w:val="2Exact2"/>
                        </w:rPr>
                        <w:tab/>
                      </w:r>
                      <w:r>
                        <w:rPr>
                          <w:rStyle w:val="2Exact"/>
                        </w:rPr>
                        <w:t>от</w:t>
                      </w:r>
                      <w:r>
                        <w:rPr>
                          <w:rStyle w:val="2Exact"/>
                        </w:rPr>
                        <w:tab/>
                      </w:r>
                      <w:r>
                        <w:rPr>
                          <w:rStyle w:val="2Exact3"/>
                        </w:rPr>
                        <w:t>/'/.</w:t>
                      </w:r>
                      <w:r>
                        <w:rPr>
                          <w:rStyle w:val="2Exact4"/>
                        </w:rPr>
                        <w:tab/>
                      </w:r>
                      <w:r>
                        <w:rPr>
                          <w:rStyle w:val="2Exact2"/>
                        </w:rPr>
                        <w:tab/>
                      </w:r>
                    </w:p>
                    <w:p w14:paraId="34F5EEED" w14:textId="77777777" w:rsidR="007164A6" w:rsidRDefault="00511A4B">
                      <w:pPr>
                        <w:pStyle w:val="2a"/>
                        <w:keepNext/>
                        <w:keepLines/>
                        <w:shd w:val="clear" w:color="auto" w:fill="auto"/>
                        <w:spacing w:before="0" w:after="472" w:line="260" w:lineRule="exact"/>
                        <w:ind w:firstLine="0"/>
                      </w:pPr>
                      <w:bookmarkStart w:id="4" w:name="bookmark1"/>
                      <w:r>
                        <w:rPr>
                          <w:rStyle w:val="2Exact5"/>
                          <w:b/>
                          <w:bCs/>
                        </w:rPr>
                        <w:t xml:space="preserve">Президент </w:t>
                      </w:r>
                      <w:r>
                        <w:rPr>
                          <w:rStyle w:val="2Exact5"/>
                          <w:b/>
                          <w:bCs/>
                          <w:lang w:val="en-US" w:eastAsia="en-US" w:bidi="en-US"/>
                        </w:rPr>
                        <w:t xml:space="preserve">AiCP, </w:t>
                      </w:r>
                      <w:r>
                        <w:rPr>
                          <w:rStyle w:val="2Exact5"/>
                          <w:b/>
                          <w:bCs/>
                        </w:rPr>
                        <w:t>академик РАН</w:t>
                      </w:r>
                      <w:bookmarkEnd w:id="4"/>
                    </w:p>
                    <w:p w14:paraId="59DBBA63" w14:textId="77777777" w:rsidR="007164A6" w:rsidRDefault="00511A4B">
                      <w:pPr>
                        <w:pStyle w:val="2a"/>
                        <w:keepNext/>
                        <w:keepLines/>
                        <w:shd w:val="clear" w:color="auto" w:fill="auto"/>
                        <w:spacing w:before="0" w:after="0" w:line="260" w:lineRule="exact"/>
                        <w:ind w:firstLine="0"/>
                        <w:jc w:val="right"/>
                      </w:pPr>
                      <w:bookmarkStart w:id="5" w:name="bookmark2"/>
                      <w:r>
                        <w:rPr>
                          <w:rStyle w:val="2Exact5"/>
                          <w:b/>
                          <w:bCs/>
                        </w:rPr>
                        <w:t>Ю.А. Шелыгин</w:t>
                      </w:r>
                      <w:bookmarkEnd w:id="5"/>
                    </w:p>
                  </w:txbxContent>
                </v:textbox>
                <w10:wrap type="topAndBottom" anchorx="margin"/>
              </v:shape>
            </w:pict>
          </mc:Fallback>
        </mc:AlternateContent>
      </w:r>
      <w:r>
        <w:rPr>
          <w:noProof/>
        </w:rPr>
        <w:drawing>
          <wp:anchor distT="0" distB="0" distL="63500" distR="63500" simplePos="0" relativeHeight="377487110" behindDoc="1" locked="0" layoutInCell="1" allowOverlap="1" wp14:anchorId="4A2CDB71" wp14:editId="4C132EF5">
            <wp:simplePos x="0" y="0"/>
            <wp:positionH relativeFrom="margin">
              <wp:posOffset>3121025</wp:posOffset>
            </wp:positionH>
            <wp:positionV relativeFrom="paragraph">
              <wp:posOffset>978535</wp:posOffset>
            </wp:positionV>
            <wp:extent cx="1584960" cy="1572895"/>
            <wp:effectExtent l="0" t="0" r="0" b="0"/>
            <wp:wrapTopAndBottom/>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960" cy="15728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895985" distL="1212850" distR="676910" simplePos="0" relativeHeight="377487111" behindDoc="1" locked="0" layoutInCell="1" allowOverlap="1" wp14:anchorId="35EB4D8D" wp14:editId="5A78F9CB">
                <wp:simplePos x="0" y="0"/>
                <wp:positionH relativeFrom="margin">
                  <wp:posOffset>1212850</wp:posOffset>
                </wp:positionH>
                <wp:positionV relativeFrom="paragraph">
                  <wp:posOffset>2182495</wp:posOffset>
                </wp:positionV>
                <wp:extent cx="4724400" cy="513080"/>
                <wp:effectExtent l="0" t="1270" r="3175" b="0"/>
                <wp:wrapTopAndBottom/>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1799" w14:textId="77777777" w:rsidR="007164A6" w:rsidRDefault="00511A4B">
                            <w:pPr>
                              <w:pStyle w:val="28"/>
                              <w:shd w:val="clear" w:color="auto" w:fill="auto"/>
                              <w:spacing w:after="128" w:line="240" w:lineRule="exact"/>
                              <w:ind w:left="20" w:firstLine="0"/>
                              <w:jc w:val="center"/>
                            </w:pPr>
                            <w:r>
                              <w:rPr>
                                <w:rStyle w:val="2Exact"/>
                              </w:rPr>
                              <w:t xml:space="preserve">Клинические </w:t>
                            </w:r>
                            <w:r>
                              <w:rPr>
                                <w:rStyle w:val="2Exact"/>
                              </w:rPr>
                              <w:t>рекомендации</w:t>
                            </w:r>
                          </w:p>
                          <w:p w14:paraId="5F350A25" w14:textId="77777777" w:rsidR="007164A6" w:rsidRDefault="00511A4B">
                            <w:pPr>
                              <w:pStyle w:val="1"/>
                              <w:keepNext/>
                              <w:keepLines/>
                              <w:shd w:val="clear" w:color="auto" w:fill="auto"/>
                              <w:spacing w:before="0" w:line="440" w:lineRule="exact"/>
                            </w:pPr>
                            <w:bookmarkStart w:id="6" w:name="bookmark3"/>
                            <w:r>
                              <w:t>Синдром раздражённого кишечника</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B4D8D" id="Text Box 9" o:spid="_x0000_s1031" type="#_x0000_t202" style="position:absolute;margin-left:95.5pt;margin-top:171.85pt;width:372pt;height:40.4pt;z-index:-125829369;visibility:visible;mso-wrap-style:square;mso-width-percent:0;mso-height-percent:0;mso-wrap-distance-left:95.5pt;mso-wrap-distance-top:0;mso-wrap-distance-right:53.3pt;mso-wrap-distance-bottom:70.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" filled="f" stroked="f">
                <v:textbox style="mso-fit-shape-to-text:t" inset="0,0,0,0">
                  <w:txbxContent>
                    <w:p w14:paraId="1B2B1799" w14:textId="77777777" w:rsidR="007164A6" w:rsidRDefault="00511A4B">
                      <w:pPr>
                        <w:pStyle w:val="28"/>
                        <w:shd w:val="clear" w:color="auto" w:fill="auto"/>
                        <w:spacing w:after="128" w:line="240" w:lineRule="exact"/>
                        <w:ind w:left="20" w:firstLine="0"/>
                        <w:jc w:val="center"/>
                      </w:pPr>
                      <w:r>
                        <w:rPr>
                          <w:rStyle w:val="2Exact"/>
                        </w:rPr>
                        <w:t xml:space="preserve">Клинические </w:t>
                      </w:r>
                      <w:r>
                        <w:rPr>
                          <w:rStyle w:val="2Exact"/>
                        </w:rPr>
                        <w:t>рекомендации</w:t>
                      </w:r>
                    </w:p>
                    <w:p w14:paraId="5F350A25" w14:textId="77777777" w:rsidR="007164A6" w:rsidRDefault="00511A4B">
                      <w:pPr>
                        <w:pStyle w:val="1"/>
                        <w:keepNext/>
                        <w:keepLines/>
                        <w:shd w:val="clear" w:color="auto" w:fill="auto"/>
                        <w:spacing w:before="0" w:line="440" w:lineRule="exact"/>
                      </w:pPr>
                      <w:bookmarkStart w:id="7" w:name="bookmark3"/>
                      <w:r>
                        <w:t>Синдром раздражённого кишечника</w:t>
                      </w:r>
                      <w:bookmarkEnd w:id="7"/>
                    </w:p>
                  </w:txbxContent>
                </v:textbox>
                <w10:wrap type="topAndBottom" anchorx="margin"/>
              </v:shape>
            </w:pict>
          </mc:Fallback>
        </mc:AlternateContent>
      </w:r>
      <w:r>
        <w:rPr>
          <w:noProof/>
        </w:rPr>
        <mc:AlternateContent>
          <mc:Choice Requires="wps">
            <w:drawing>
              <wp:anchor distT="0" distB="322580" distL="506095" distR="499745" simplePos="0" relativeHeight="377487112" behindDoc="1" locked="0" layoutInCell="1" allowOverlap="1" wp14:anchorId="1F0AE959" wp14:editId="505ADFBA">
                <wp:simplePos x="0" y="0"/>
                <wp:positionH relativeFrom="margin">
                  <wp:posOffset>506095</wp:posOffset>
                </wp:positionH>
                <wp:positionV relativeFrom="paragraph">
                  <wp:posOffset>4003040</wp:posOffset>
                </wp:positionV>
                <wp:extent cx="3359150" cy="1061720"/>
                <wp:effectExtent l="4445" t="2540" r="0" b="2540"/>
                <wp:wrapTopAndBottom/>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4B19" w14:textId="77777777" w:rsidR="007164A6" w:rsidRDefault="00511A4B">
                            <w:pPr>
                              <w:pStyle w:val="28"/>
                              <w:shd w:val="clear" w:color="auto" w:fill="auto"/>
                              <w:spacing w:line="418" w:lineRule="exact"/>
                              <w:ind w:firstLine="0"/>
                              <w:jc w:val="left"/>
                            </w:pPr>
                            <w:r>
                              <w:rPr>
                                <w:rStyle w:val="2Exact"/>
                              </w:rPr>
                              <w:t>Кодирование по</w:t>
                            </w:r>
                          </w:p>
                          <w:p w14:paraId="7789C603" w14:textId="77777777" w:rsidR="007164A6" w:rsidRDefault="00511A4B">
                            <w:pPr>
                              <w:pStyle w:val="28"/>
                              <w:shd w:val="clear" w:color="auto" w:fill="auto"/>
                              <w:spacing w:line="418" w:lineRule="exact"/>
                              <w:ind w:firstLine="0"/>
                              <w:jc w:val="left"/>
                            </w:pPr>
                            <w:r>
                              <w:rPr>
                                <w:rStyle w:val="2Exact"/>
                              </w:rPr>
                              <w:t>Международной статистической</w:t>
                            </w:r>
                          </w:p>
                          <w:p w14:paraId="7B7E4950" w14:textId="77777777" w:rsidR="007164A6" w:rsidRDefault="00511A4B">
                            <w:pPr>
                              <w:pStyle w:val="28"/>
                              <w:shd w:val="clear" w:color="auto" w:fill="auto"/>
                              <w:spacing w:line="418" w:lineRule="exact"/>
                              <w:ind w:firstLine="0"/>
                              <w:jc w:val="left"/>
                            </w:pPr>
                            <w:r>
                              <w:rPr>
                                <w:rStyle w:val="2Exact"/>
                              </w:rPr>
                              <w:t>классификации болезней и проблем, связанных со</w:t>
                            </w:r>
                          </w:p>
                          <w:p w14:paraId="36CF7561" w14:textId="77777777" w:rsidR="007164A6" w:rsidRDefault="00511A4B">
                            <w:pPr>
                              <w:pStyle w:val="28"/>
                              <w:shd w:val="clear" w:color="auto" w:fill="auto"/>
                              <w:spacing w:line="418" w:lineRule="exact"/>
                              <w:ind w:firstLine="0"/>
                              <w:jc w:val="left"/>
                            </w:pPr>
                            <w:r>
                              <w:rPr>
                                <w:rStyle w:val="2Exact"/>
                              </w:rPr>
                              <w:t>здоровьем: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AE959" id="Text Box 10" o:spid="_x0000_s1032" type="#_x0000_t202" style="position:absolute;margin-left:39.85pt;margin-top:315.2pt;width:264.5pt;height:83.6pt;z-index:-125829368;visibility:visible;mso-wrap-style:square;mso-width-percent:0;mso-height-percent:0;mso-wrap-distance-left:39.85pt;mso-wrap-distance-top:0;mso-wrap-distance-right:39.35pt;mso-wrap-distance-bottom:2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" filled="f" stroked="f">
                <v:textbox style="mso-fit-shape-to-text:t" inset="0,0,0,0">
                  <w:txbxContent>
                    <w:p w14:paraId="0A6C4B19" w14:textId="77777777" w:rsidR="007164A6" w:rsidRDefault="00511A4B">
                      <w:pPr>
                        <w:pStyle w:val="28"/>
                        <w:shd w:val="clear" w:color="auto" w:fill="auto"/>
                        <w:spacing w:line="418" w:lineRule="exact"/>
                        <w:ind w:firstLine="0"/>
                        <w:jc w:val="left"/>
                      </w:pPr>
                      <w:r>
                        <w:rPr>
                          <w:rStyle w:val="2Exact"/>
                        </w:rPr>
                        <w:t>Кодирование по</w:t>
                      </w:r>
                    </w:p>
                    <w:p w14:paraId="7789C603" w14:textId="77777777" w:rsidR="007164A6" w:rsidRDefault="00511A4B">
                      <w:pPr>
                        <w:pStyle w:val="28"/>
                        <w:shd w:val="clear" w:color="auto" w:fill="auto"/>
                        <w:spacing w:line="418" w:lineRule="exact"/>
                        <w:ind w:firstLine="0"/>
                        <w:jc w:val="left"/>
                      </w:pPr>
                      <w:r>
                        <w:rPr>
                          <w:rStyle w:val="2Exact"/>
                        </w:rPr>
                        <w:t>Международной статистической</w:t>
                      </w:r>
                    </w:p>
                    <w:p w14:paraId="7B7E4950" w14:textId="77777777" w:rsidR="007164A6" w:rsidRDefault="00511A4B">
                      <w:pPr>
                        <w:pStyle w:val="28"/>
                        <w:shd w:val="clear" w:color="auto" w:fill="auto"/>
                        <w:spacing w:line="418" w:lineRule="exact"/>
                        <w:ind w:firstLine="0"/>
                        <w:jc w:val="left"/>
                      </w:pPr>
                      <w:r>
                        <w:rPr>
                          <w:rStyle w:val="2Exact"/>
                        </w:rPr>
                        <w:t>классификации болезней и проблем, связанных со</w:t>
                      </w:r>
                    </w:p>
                    <w:p w14:paraId="36CF7561" w14:textId="77777777" w:rsidR="007164A6" w:rsidRDefault="00511A4B">
                      <w:pPr>
                        <w:pStyle w:val="28"/>
                        <w:shd w:val="clear" w:color="auto" w:fill="auto"/>
                        <w:spacing w:line="418" w:lineRule="exact"/>
                        <w:ind w:firstLine="0"/>
                        <w:jc w:val="left"/>
                      </w:pPr>
                      <w:r>
                        <w:rPr>
                          <w:rStyle w:val="2Exact"/>
                        </w:rPr>
                        <w:t>здоровьем:</w:t>
                      </w:r>
                    </w:p>
                  </w:txbxContent>
                </v:textbox>
                <w10:wrap type="topAndBottom" anchorx="margin"/>
              </v:shape>
            </w:pict>
          </mc:Fallback>
        </mc:AlternateContent>
      </w:r>
      <w:r>
        <w:rPr>
          <w:noProof/>
        </w:rPr>
        <mc:AlternateContent>
          <mc:Choice Requires="wps">
            <w:drawing>
              <wp:anchor distT="0" distB="885825" distL="63500" distR="316865" simplePos="0" relativeHeight="377487113" behindDoc="1" locked="0" layoutInCell="1" allowOverlap="1" wp14:anchorId="00A6CDFB" wp14:editId="5EAEFE4F">
                <wp:simplePos x="0" y="0"/>
                <wp:positionH relativeFrom="margin">
                  <wp:posOffset>4364990</wp:posOffset>
                </wp:positionH>
                <wp:positionV relativeFrom="paragraph">
                  <wp:posOffset>4009390</wp:posOffset>
                </wp:positionV>
                <wp:extent cx="1932305" cy="530860"/>
                <wp:effectExtent l="0" t="0" r="0" b="3175"/>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C2F0" w14:textId="77777777" w:rsidR="007164A6" w:rsidRDefault="00511A4B">
                            <w:pPr>
                              <w:pStyle w:val="30"/>
                              <w:keepNext/>
                              <w:keepLines/>
                              <w:shd w:val="clear" w:color="auto" w:fill="auto"/>
                              <w:spacing w:line="418" w:lineRule="exact"/>
                              <w:jc w:val="both"/>
                            </w:pPr>
                            <w:bookmarkStart w:id="8" w:name="bookmark4"/>
                            <w:r>
                              <w:rPr>
                                <w:rStyle w:val="3Exact0"/>
                                <w:b/>
                                <w:bCs/>
                              </w:rPr>
                              <w:t>К58.0; К58.1; К58.2; К58.3; К58.8; К58.9</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6CDFB" id="Text Box 11" o:spid="_x0000_s1033" type="#_x0000_t202" style="position:absolute;margin-left:343.7pt;margin-top:315.7pt;width:152.15pt;height:41.8pt;z-index:-125829367;visibility:visible;mso-wrap-style:square;mso-width-percent:0;mso-height-percent:0;mso-wrap-distance-left:5pt;mso-wrap-distance-top:0;mso-wrap-distance-right:24.95pt;mso-wrap-distance-bottom:6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" filled="f" stroked="f">
                <v:textbox style="mso-fit-shape-to-text:t" inset="0,0,0,0">
                  <w:txbxContent>
                    <w:p w14:paraId="7F5DC2F0" w14:textId="77777777" w:rsidR="007164A6" w:rsidRDefault="00511A4B">
                      <w:pPr>
                        <w:pStyle w:val="30"/>
                        <w:keepNext/>
                        <w:keepLines/>
                        <w:shd w:val="clear" w:color="auto" w:fill="auto"/>
                        <w:spacing w:line="418" w:lineRule="exact"/>
                        <w:jc w:val="both"/>
                      </w:pPr>
                      <w:bookmarkStart w:id="9" w:name="bookmark4"/>
                      <w:r>
                        <w:rPr>
                          <w:rStyle w:val="3Exact0"/>
                          <w:b/>
                          <w:bCs/>
                        </w:rPr>
                        <w:t>К58.0; К58.1; К58.2; К58.3; К58.8; К58.9</w:t>
                      </w:r>
                      <w:bookmarkEnd w:id="9"/>
                    </w:p>
                  </w:txbxContent>
                </v:textbox>
                <w10:wrap type="topAndBottom" anchorx="margin"/>
              </v:shape>
            </w:pict>
          </mc:Fallback>
        </mc:AlternateContent>
      </w:r>
      <w:r>
        <w:rPr>
          <w:noProof/>
        </w:rPr>
        <mc:AlternateContent>
          <mc:Choice Requires="wps">
            <w:drawing>
              <wp:anchor distT="0" distB="347345" distL="511810" distR="2529840" simplePos="0" relativeHeight="377487114" behindDoc="1" locked="0" layoutInCell="1" allowOverlap="1" wp14:anchorId="1A38D713" wp14:editId="334BF016">
                <wp:simplePos x="0" y="0"/>
                <wp:positionH relativeFrom="margin">
                  <wp:posOffset>511810</wp:posOffset>
                </wp:positionH>
                <wp:positionV relativeFrom="paragraph">
                  <wp:posOffset>5407025</wp:posOffset>
                </wp:positionV>
                <wp:extent cx="1334770" cy="152400"/>
                <wp:effectExtent l="635" t="0" r="0" b="3175"/>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A106" w14:textId="77777777" w:rsidR="007164A6" w:rsidRDefault="00511A4B">
                            <w:pPr>
                              <w:pStyle w:val="28"/>
                              <w:shd w:val="clear" w:color="auto" w:fill="auto"/>
                              <w:spacing w:line="240" w:lineRule="exact"/>
                              <w:ind w:firstLine="0"/>
                              <w:jc w:val="left"/>
                            </w:pPr>
                            <w:r>
                              <w:rPr>
                                <w:rStyle w:val="2Exact"/>
                              </w:rPr>
                              <w:t>Возрастная группа: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38D713" id="Text Box 12" o:spid="_x0000_s1034" type="#_x0000_t202" style="position:absolute;margin-left:40.3pt;margin-top:425.75pt;width:105.1pt;height:12pt;z-index:-125829366;visibility:visible;mso-wrap-style:square;mso-width-percent:0;mso-height-percent:0;mso-wrap-distance-left:40.3pt;mso-wrap-distance-top:0;mso-wrap-distance-right:199.2pt;mso-wrap-distance-bottom:2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" filled="f" stroked="f">
                <v:textbox style="mso-fit-shape-to-text:t" inset="0,0,0,0">
                  <w:txbxContent>
                    <w:p w14:paraId="36E2A106" w14:textId="77777777" w:rsidR="007164A6" w:rsidRDefault="00511A4B">
                      <w:pPr>
                        <w:pStyle w:val="28"/>
                        <w:shd w:val="clear" w:color="auto" w:fill="auto"/>
                        <w:spacing w:line="240" w:lineRule="exact"/>
                        <w:ind w:firstLine="0"/>
                        <w:jc w:val="left"/>
                      </w:pPr>
                      <w:r>
                        <w:rPr>
                          <w:rStyle w:val="2Exact"/>
                        </w:rPr>
                        <w:t>Возрастная группа:</w:t>
                      </w:r>
                    </w:p>
                  </w:txbxContent>
                </v:textbox>
                <w10:wrap type="topAndBottom" anchorx="margin"/>
              </v:shape>
            </w:pict>
          </mc:Fallback>
        </mc:AlternateContent>
      </w:r>
      <w:r>
        <w:rPr>
          <w:noProof/>
        </w:rPr>
        <mc:AlternateContent>
          <mc:Choice Requires="wps">
            <w:drawing>
              <wp:anchor distT="0" distB="353695" distL="63500" distR="1511935" simplePos="0" relativeHeight="377487115" behindDoc="1" locked="0" layoutInCell="1" allowOverlap="1" wp14:anchorId="119FB2EC" wp14:editId="25CBE2F7">
                <wp:simplePos x="0" y="0"/>
                <wp:positionH relativeFrom="margin">
                  <wp:posOffset>4377055</wp:posOffset>
                </wp:positionH>
                <wp:positionV relativeFrom="paragraph">
                  <wp:posOffset>5415915</wp:posOffset>
                </wp:positionV>
                <wp:extent cx="725170" cy="152400"/>
                <wp:effectExtent l="0" t="0" r="0" b="381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931F" w14:textId="77777777" w:rsidR="007164A6" w:rsidRDefault="00511A4B">
                            <w:pPr>
                              <w:pStyle w:val="30"/>
                              <w:keepNext/>
                              <w:keepLines/>
                              <w:shd w:val="clear" w:color="auto" w:fill="auto"/>
                              <w:spacing w:line="240" w:lineRule="exact"/>
                            </w:pPr>
                            <w:bookmarkStart w:id="10" w:name="bookmark5"/>
                            <w:r>
                              <w:rPr>
                                <w:rStyle w:val="3Exact0"/>
                                <w:b/>
                                <w:bCs/>
                              </w:rPr>
                              <w:t>взрослые</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9FB2EC" id="Text Box 13" o:spid="_x0000_s1035" type="#_x0000_t202" style="position:absolute;margin-left:344.65pt;margin-top:426.45pt;width:57.1pt;height:12pt;z-index:-125829365;visibility:visible;mso-wrap-style:square;mso-width-percent:0;mso-height-percent:0;mso-wrap-distance-left:5pt;mso-wrap-distance-top:0;mso-wrap-distance-right:119.05pt;mso-wrap-distance-bottom:2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" filled="f" stroked="f">
                <v:textbox style="mso-fit-shape-to-text:t" inset="0,0,0,0">
                  <w:txbxContent>
                    <w:p w14:paraId="01FD931F" w14:textId="77777777" w:rsidR="007164A6" w:rsidRDefault="00511A4B">
                      <w:pPr>
                        <w:pStyle w:val="30"/>
                        <w:keepNext/>
                        <w:keepLines/>
                        <w:shd w:val="clear" w:color="auto" w:fill="auto"/>
                        <w:spacing w:line="240" w:lineRule="exact"/>
                      </w:pPr>
                      <w:bookmarkStart w:id="11" w:name="bookmark5"/>
                      <w:r>
                        <w:rPr>
                          <w:rStyle w:val="3Exact0"/>
                          <w:b/>
                          <w:bCs/>
                        </w:rPr>
                        <w:t>взрослые</w:t>
                      </w:r>
                      <w:bookmarkEnd w:id="11"/>
                    </w:p>
                  </w:txbxContent>
                </v:textbox>
                <w10:wrap type="topAndBottom" anchorx="margin"/>
              </v:shape>
            </w:pict>
          </mc:Fallback>
        </mc:AlternateContent>
      </w:r>
      <w:r>
        <w:rPr>
          <w:noProof/>
        </w:rPr>
        <mc:AlternateContent>
          <mc:Choice Requires="wps">
            <w:drawing>
              <wp:anchor distT="0" distB="621665" distL="511810" distR="63500" simplePos="0" relativeHeight="377487116" behindDoc="1" locked="0" layoutInCell="1" allowOverlap="1" wp14:anchorId="369FBD7F" wp14:editId="0DAEC727">
                <wp:simplePos x="0" y="0"/>
                <wp:positionH relativeFrom="margin">
                  <wp:posOffset>511810</wp:posOffset>
                </wp:positionH>
                <wp:positionV relativeFrom="paragraph">
                  <wp:posOffset>5940425</wp:posOffset>
                </wp:positionV>
                <wp:extent cx="1243330" cy="152400"/>
                <wp:effectExtent l="635" t="0" r="3810" b="3175"/>
                <wp:wrapTopAndBottom/>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F3041" w14:textId="77777777" w:rsidR="007164A6" w:rsidRDefault="00511A4B">
                            <w:pPr>
                              <w:pStyle w:val="28"/>
                              <w:shd w:val="clear" w:color="auto" w:fill="auto"/>
                              <w:spacing w:line="240" w:lineRule="exact"/>
                              <w:ind w:firstLine="0"/>
                              <w:jc w:val="left"/>
                            </w:pPr>
                            <w:r>
                              <w:rPr>
                                <w:rStyle w:val="2Exact"/>
                              </w:rPr>
                              <w:t xml:space="preserve">Г од </w:t>
                            </w:r>
                            <w:r>
                              <w:rPr>
                                <w:rStyle w:val="2Exact"/>
                              </w:rPr>
                              <w:t>утверждения: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FBD7F" id="Text Box 14" o:spid="_x0000_s1036" type="#_x0000_t202" style="position:absolute;margin-left:40.3pt;margin-top:467.75pt;width:97.9pt;height:12pt;z-index:-125829364;visibility:visible;mso-wrap-style:square;mso-width-percent:0;mso-height-percent:0;mso-wrap-distance-left:40.3pt;mso-wrap-distance-top:0;mso-wrap-distance-right:5pt;mso-wrap-distance-bottom:4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" filled="f" stroked="f">
                <v:textbox style="mso-fit-shape-to-text:t" inset="0,0,0,0">
                  <w:txbxContent>
                    <w:p w14:paraId="755F3041" w14:textId="77777777" w:rsidR="007164A6" w:rsidRDefault="00511A4B">
                      <w:pPr>
                        <w:pStyle w:val="28"/>
                        <w:shd w:val="clear" w:color="auto" w:fill="auto"/>
                        <w:spacing w:line="240" w:lineRule="exact"/>
                        <w:ind w:firstLine="0"/>
                        <w:jc w:val="left"/>
                      </w:pPr>
                      <w:r>
                        <w:rPr>
                          <w:rStyle w:val="2Exact"/>
                        </w:rPr>
                        <w:t xml:space="preserve">Г од </w:t>
                      </w:r>
                      <w:r>
                        <w:rPr>
                          <w:rStyle w:val="2Exact"/>
                        </w:rPr>
                        <w:t>утверждения:</w:t>
                      </w:r>
                    </w:p>
                  </w:txbxContent>
                </v:textbox>
                <w10:wrap type="topAndBottom" anchorx="margin"/>
              </v:shape>
            </w:pict>
          </mc:Fallback>
        </mc:AlternateContent>
      </w:r>
      <w:r>
        <w:rPr>
          <w:noProof/>
        </w:rPr>
        <mc:AlternateContent>
          <mc:Choice Requires="wps">
            <w:drawing>
              <wp:anchor distT="0" distB="0" distL="63500" distR="1859280" simplePos="0" relativeHeight="377487117" behindDoc="1" locked="0" layoutInCell="1" allowOverlap="1" wp14:anchorId="29358459" wp14:editId="4BD4D098">
                <wp:simplePos x="0" y="0"/>
                <wp:positionH relativeFrom="margin">
                  <wp:posOffset>4377055</wp:posOffset>
                </wp:positionH>
                <wp:positionV relativeFrom="paragraph">
                  <wp:posOffset>5956935</wp:posOffset>
                </wp:positionV>
                <wp:extent cx="377825" cy="139700"/>
                <wp:effectExtent l="0" t="3810" r="4445" b="0"/>
                <wp:wrapTopAndBottom/>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97CAD" w14:textId="77777777" w:rsidR="007164A6" w:rsidRDefault="00511A4B">
                            <w:pPr>
                              <w:pStyle w:val="4"/>
                              <w:shd w:val="clear" w:color="auto" w:fill="auto"/>
                              <w:spacing w:line="220" w:lineRule="exact"/>
                            </w:pPr>
                            <w:r>
                              <w:t>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58459" id="Text Box 15" o:spid="_x0000_s1037" type="#_x0000_t202" style="position:absolute;margin-left:344.65pt;margin-top:469.05pt;width:29.75pt;height:11pt;z-index:-125829363;visibility:visible;mso-wrap-style:square;mso-width-percent:0;mso-height-percent:0;mso-wrap-distance-left:5pt;mso-wrap-distance-top:0;mso-wrap-distance-right:146.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" filled="f" stroked="f">
                <v:textbox style="mso-fit-shape-to-text:t" inset="0,0,0,0">
                  <w:txbxContent>
                    <w:p w14:paraId="10A97CAD" w14:textId="77777777" w:rsidR="007164A6" w:rsidRDefault="00511A4B">
                      <w:pPr>
                        <w:pStyle w:val="4"/>
                        <w:shd w:val="clear" w:color="auto" w:fill="auto"/>
                        <w:spacing w:line="220" w:lineRule="exact"/>
                      </w:pPr>
                      <w:r>
                        <w:t>2021</w:t>
                      </w:r>
                    </w:p>
                  </w:txbxContent>
                </v:textbox>
                <w10:wrap type="topAndBottom" anchorx="margin"/>
              </v:shape>
            </w:pict>
          </mc:Fallback>
        </mc:AlternateContent>
      </w:r>
      <w:r>
        <w:rPr>
          <w:noProof/>
        </w:rPr>
        <mc:AlternateContent>
          <mc:Choice Requires="wps">
            <w:drawing>
              <wp:anchor distT="0" distB="1418590" distL="518160" distR="2432050" simplePos="0" relativeHeight="377487118" behindDoc="1" locked="0" layoutInCell="1" allowOverlap="1" wp14:anchorId="052305FB" wp14:editId="326CB637">
                <wp:simplePos x="0" y="0"/>
                <wp:positionH relativeFrom="margin">
                  <wp:posOffset>518160</wp:posOffset>
                </wp:positionH>
                <wp:positionV relativeFrom="paragraph">
                  <wp:posOffset>6640830</wp:posOffset>
                </wp:positionV>
                <wp:extent cx="3663950" cy="813435"/>
                <wp:effectExtent l="0" t="1905" r="0" b="381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D292" w14:textId="77777777" w:rsidR="007164A6" w:rsidRDefault="00511A4B">
                            <w:pPr>
                              <w:pStyle w:val="28"/>
                              <w:shd w:val="clear" w:color="auto" w:fill="auto"/>
                              <w:spacing w:line="427" w:lineRule="exact"/>
                              <w:ind w:firstLine="0"/>
                              <w:jc w:val="left"/>
                            </w:pPr>
                            <w:r>
                              <w:rPr>
                                <w:rStyle w:val="2Exact"/>
                              </w:rPr>
                              <w:t>Разработчик клинических рекомендаций:</w:t>
                            </w:r>
                          </w:p>
                          <w:p w14:paraId="52901D87" w14:textId="77777777" w:rsidR="007164A6" w:rsidRDefault="00511A4B">
                            <w:pPr>
                              <w:pStyle w:val="28"/>
                              <w:numPr>
                                <w:ilvl w:val="0"/>
                                <w:numId w:val="1"/>
                              </w:numPr>
                              <w:shd w:val="clear" w:color="auto" w:fill="auto"/>
                              <w:tabs>
                                <w:tab w:val="left" w:pos="800"/>
                              </w:tabs>
                              <w:spacing w:line="427" w:lineRule="exact"/>
                              <w:ind w:left="440" w:firstLine="0"/>
                            </w:pPr>
                            <w:r>
                              <w:rPr>
                                <w:rStyle w:val="2Exact"/>
                              </w:rPr>
                              <w:t>Российская гастроэнтерологическая ассоциация</w:t>
                            </w:r>
                          </w:p>
                          <w:p w14:paraId="7DC9B2DC" w14:textId="77777777" w:rsidR="007164A6" w:rsidRDefault="00511A4B">
                            <w:pPr>
                              <w:pStyle w:val="28"/>
                              <w:numPr>
                                <w:ilvl w:val="0"/>
                                <w:numId w:val="1"/>
                              </w:numPr>
                              <w:shd w:val="clear" w:color="auto" w:fill="auto"/>
                              <w:tabs>
                                <w:tab w:val="left" w:pos="795"/>
                              </w:tabs>
                              <w:spacing w:line="427" w:lineRule="exact"/>
                              <w:ind w:left="440" w:firstLine="0"/>
                            </w:pPr>
                            <w:r>
                              <w:rPr>
                                <w:rStyle w:val="2Exact"/>
                              </w:rPr>
                              <w:t>Ассоциация колопроктологов России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305FB" id="Text Box 16" o:spid="_x0000_s1038" type="#_x0000_t202" style="position:absolute;margin-left:40.8pt;margin-top:522.9pt;width:288.5pt;height:64.05pt;z-index:-125829362;visibility:visible;mso-wrap-style:square;mso-width-percent:0;mso-height-percent:0;mso-wrap-distance-left:40.8pt;mso-wrap-distance-top:0;mso-wrap-distance-right:191.5pt;mso-wrap-distance-bottom:11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" filled="f" stroked="f">
                <v:textbox style="mso-fit-shape-to-text:t" inset="0,0,0,0">
                  <w:txbxContent>
                    <w:p w14:paraId="6E79D292" w14:textId="77777777" w:rsidR="007164A6" w:rsidRDefault="00511A4B">
                      <w:pPr>
                        <w:pStyle w:val="28"/>
                        <w:shd w:val="clear" w:color="auto" w:fill="auto"/>
                        <w:spacing w:line="427" w:lineRule="exact"/>
                        <w:ind w:firstLine="0"/>
                        <w:jc w:val="left"/>
                      </w:pPr>
                      <w:r>
                        <w:rPr>
                          <w:rStyle w:val="2Exact"/>
                        </w:rPr>
                        <w:t>Разработчик клинических рекомендаций:</w:t>
                      </w:r>
                    </w:p>
                    <w:p w14:paraId="52901D87" w14:textId="77777777" w:rsidR="007164A6" w:rsidRDefault="00511A4B">
                      <w:pPr>
                        <w:pStyle w:val="28"/>
                        <w:numPr>
                          <w:ilvl w:val="0"/>
                          <w:numId w:val="1"/>
                        </w:numPr>
                        <w:shd w:val="clear" w:color="auto" w:fill="auto"/>
                        <w:tabs>
                          <w:tab w:val="left" w:pos="800"/>
                        </w:tabs>
                        <w:spacing w:line="427" w:lineRule="exact"/>
                        <w:ind w:left="440" w:firstLine="0"/>
                      </w:pPr>
                      <w:r>
                        <w:rPr>
                          <w:rStyle w:val="2Exact"/>
                        </w:rPr>
                        <w:t>Российская гастроэнтерологическая ассоциация</w:t>
                      </w:r>
                    </w:p>
                    <w:p w14:paraId="7DC9B2DC" w14:textId="77777777" w:rsidR="007164A6" w:rsidRDefault="00511A4B">
                      <w:pPr>
                        <w:pStyle w:val="28"/>
                        <w:numPr>
                          <w:ilvl w:val="0"/>
                          <w:numId w:val="1"/>
                        </w:numPr>
                        <w:shd w:val="clear" w:color="auto" w:fill="auto"/>
                        <w:tabs>
                          <w:tab w:val="left" w:pos="795"/>
                        </w:tabs>
                        <w:spacing w:line="427" w:lineRule="exact"/>
                        <w:ind w:left="440" w:firstLine="0"/>
                      </w:pPr>
                      <w:r>
                        <w:rPr>
                          <w:rStyle w:val="2Exact"/>
                        </w:rPr>
                        <w:t>Ассоциация колопроктологов России</w:t>
                      </w:r>
                    </w:p>
                  </w:txbxContent>
                </v:textbox>
                <w10:wrap type="topAndBottom" anchorx="margin"/>
              </v:shape>
            </w:pict>
          </mc:Fallback>
        </mc:AlternateContent>
      </w:r>
      <w:r>
        <w:rPr>
          <w:noProof/>
        </w:rPr>
        <mc:AlternateContent>
          <mc:Choice Requires="wps">
            <w:drawing>
              <wp:anchor distT="0" distB="254000" distL="511810" distR="63500" simplePos="0" relativeHeight="377487119" behindDoc="1" locked="0" layoutInCell="1" allowOverlap="1" wp14:anchorId="2BA911C7" wp14:editId="44E88941">
                <wp:simplePos x="0" y="0"/>
                <wp:positionH relativeFrom="margin">
                  <wp:posOffset>511810</wp:posOffset>
                </wp:positionH>
                <wp:positionV relativeFrom="paragraph">
                  <wp:posOffset>8905875</wp:posOffset>
                </wp:positionV>
                <wp:extent cx="6102350" cy="316865"/>
                <wp:effectExtent l="635" t="0" r="2540" b="0"/>
                <wp:wrapTopAndBottom/>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32EDB" w14:textId="77777777" w:rsidR="007164A6" w:rsidRDefault="00511A4B">
                            <w:pPr>
                              <w:pStyle w:val="5"/>
                              <w:shd w:val="clear" w:color="auto" w:fill="auto"/>
                              <w:spacing w:after="139" w:line="180" w:lineRule="exact"/>
                            </w:pPr>
                            <w:r>
                              <w:rPr>
                                <w:rStyle w:val="5Exact0"/>
                                <w:b/>
                                <w:bCs/>
                              </w:rPr>
                              <w:t xml:space="preserve">«Одобрено на заседании научно-практического совета </w:t>
                            </w:r>
                            <w:r>
                              <w:t xml:space="preserve">Министерства </w:t>
                            </w:r>
                            <w:r>
                              <w:rPr>
                                <w:rStyle w:val="5Exact0"/>
                                <w:b/>
                                <w:bCs/>
                              </w:rPr>
                              <w:t xml:space="preserve">здравоохранения </w:t>
                            </w:r>
                            <w:r>
                              <w:t xml:space="preserve">Российской </w:t>
                            </w:r>
                            <w:r>
                              <w:rPr>
                                <w:rStyle w:val="5Exact0"/>
                                <w:b/>
                                <w:bCs/>
                              </w:rPr>
                              <w:t>Федерации</w:t>
                            </w:r>
                          </w:p>
                          <w:p w14:paraId="23395988" w14:textId="77777777" w:rsidR="007164A6" w:rsidRDefault="00511A4B">
                            <w:pPr>
                              <w:pStyle w:val="5"/>
                              <w:shd w:val="clear" w:color="auto" w:fill="auto"/>
                              <w:tabs>
                                <w:tab w:val="left" w:leader="underscore" w:pos="3981"/>
                                <w:tab w:val="left" w:leader="underscore" w:pos="5579"/>
                                <w:tab w:val="left" w:leader="underscore" w:pos="7062"/>
                              </w:tabs>
                              <w:spacing w:after="0" w:line="180" w:lineRule="exact"/>
                              <w:ind w:left="2440"/>
                              <w:jc w:val="both"/>
                            </w:pPr>
                            <w:r>
                              <w:rPr>
                                <w:rStyle w:val="5Exact0"/>
                                <w:b/>
                                <w:bCs/>
                              </w:rPr>
                              <w:t>(протокол от «</w:t>
                            </w:r>
                            <w:r>
                              <w:rPr>
                                <w:rStyle w:val="5Exact0"/>
                                <w:b/>
                                <w:bCs/>
                              </w:rPr>
                              <w:tab/>
                              <w:t>»</w:t>
                            </w:r>
                            <w:r>
                              <w:rPr>
                                <w:rStyle w:val="5Exact1"/>
                                <w:b/>
                                <w:bCs/>
                              </w:rPr>
                              <w:tab/>
                            </w:r>
                            <w:r>
                              <w:rPr>
                                <w:rStyle w:val="5Exact0"/>
                                <w:b/>
                                <w:bCs/>
                              </w:rPr>
                              <w:t>№</w:t>
                            </w:r>
                            <w:r>
                              <w:rPr>
                                <w:rStyle w:val="5Exact0"/>
                                <w:b/>
                                <w:bCs/>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911C7" id="Text Box 17" o:spid="_x0000_s1039" type="#_x0000_t202" style="position:absolute;margin-left:40.3pt;margin-top:701.25pt;width:480.5pt;height:24.95pt;z-index:-125829361;visibility:visible;mso-wrap-style:square;mso-width-percent:0;mso-height-percent:0;mso-wrap-distance-left:40.3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" filled="f" stroked="f">
                <v:textbox style="mso-fit-shape-to-text:t" inset="0,0,0,0">
                  <w:txbxContent>
                    <w:p w14:paraId="45532EDB" w14:textId="77777777" w:rsidR="007164A6" w:rsidRDefault="00511A4B">
                      <w:pPr>
                        <w:pStyle w:val="5"/>
                        <w:shd w:val="clear" w:color="auto" w:fill="auto"/>
                        <w:spacing w:after="139" w:line="180" w:lineRule="exact"/>
                      </w:pPr>
                      <w:r>
                        <w:rPr>
                          <w:rStyle w:val="5Exact0"/>
                          <w:b/>
                          <w:bCs/>
                        </w:rPr>
                        <w:t xml:space="preserve">«Одобрено на заседании научно-практического совета </w:t>
                      </w:r>
                      <w:r>
                        <w:t xml:space="preserve">Министерства </w:t>
                      </w:r>
                      <w:r>
                        <w:rPr>
                          <w:rStyle w:val="5Exact0"/>
                          <w:b/>
                          <w:bCs/>
                        </w:rPr>
                        <w:t xml:space="preserve">здравоохранения </w:t>
                      </w:r>
                      <w:r>
                        <w:t xml:space="preserve">Российской </w:t>
                      </w:r>
                      <w:r>
                        <w:rPr>
                          <w:rStyle w:val="5Exact0"/>
                          <w:b/>
                          <w:bCs/>
                        </w:rPr>
                        <w:t>Федерации</w:t>
                      </w:r>
                    </w:p>
                    <w:p w14:paraId="23395988" w14:textId="77777777" w:rsidR="007164A6" w:rsidRDefault="00511A4B">
                      <w:pPr>
                        <w:pStyle w:val="5"/>
                        <w:shd w:val="clear" w:color="auto" w:fill="auto"/>
                        <w:tabs>
                          <w:tab w:val="left" w:leader="underscore" w:pos="3981"/>
                          <w:tab w:val="left" w:leader="underscore" w:pos="5579"/>
                          <w:tab w:val="left" w:leader="underscore" w:pos="7062"/>
                        </w:tabs>
                        <w:spacing w:after="0" w:line="180" w:lineRule="exact"/>
                        <w:ind w:left="2440"/>
                        <w:jc w:val="both"/>
                      </w:pPr>
                      <w:r>
                        <w:rPr>
                          <w:rStyle w:val="5Exact0"/>
                          <w:b/>
                          <w:bCs/>
                        </w:rPr>
                        <w:t>(протокол от «</w:t>
                      </w:r>
                      <w:r>
                        <w:rPr>
                          <w:rStyle w:val="5Exact0"/>
                          <w:b/>
                          <w:bCs/>
                        </w:rPr>
                        <w:tab/>
                        <w:t>»</w:t>
                      </w:r>
                      <w:r>
                        <w:rPr>
                          <w:rStyle w:val="5Exact1"/>
                          <w:b/>
                          <w:bCs/>
                        </w:rPr>
                        <w:tab/>
                      </w:r>
                      <w:r>
                        <w:rPr>
                          <w:rStyle w:val="5Exact0"/>
                          <w:b/>
                          <w:bCs/>
                        </w:rPr>
                        <w:t>№</w:t>
                      </w:r>
                      <w:r>
                        <w:rPr>
                          <w:rStyle w:val="5Exact0"/>
                          <w:b/>
                          <w:bCs/>
                        </w:rPr>
                        <w:tab/>
                        <w:t>»</w:t>
                      </w:r>
                    </w:p>
                  </w:txbxContent>
                </v:textbox>
                <w10:wrap type="topAndBottom" anchorx="margin"/>
              </v:shape>
            </w:pict>
          </mc:Fallback>
        </mc:AlternateContent>
      </w:r>
      <w:bookmarkStart w:id="12" w:name="bookmark6"/>
      <w:r w:rsidR="00511A4B">
        <w:t>Общероссийская общественная организация Общероссийская общественная организация</w:t>
      </w:r>
      <w:bookmarkEnd w:id="12"/>
      <w:r w:rsidR="00511A4B">
        <w:br w:type="page"/>
      </w:r>
    </w:p>
    <w:p w14:paraId="266D74E7" w14:textId="77777777" w:rsidR="007164A6" w:rsidRDefault="00511A4B">
      <w:pPr>
        <w:pStyle w:val="30"/>
        <w:keepNext/>
        <w:keepLines/>
        <w:shd w:val="clear" w:color="auto" w:fill="auto"/>
        <w:spacing w:after="103" w:line="240" w:lineRule="exact"/>
        <w:ind w:left="5100"/>
      </w:pPr>
      <w:bookmarkStart w:id="13" w:name="bookmark7"/>
      <w:r>
        <w:lastRenderedPageBreak/>
        <w:t>Оглавление</w:t>
      </w:r>
      <w:bookmarkEnd w:id="13"/>
    </w:p>
    <w:p w14:paraId="502A97B6" w14:textId="77777777" w:rsidR="007164A6" w:rsidRDefault="00511A4B">
      <w:pPr>
        <w:pStyle w:val="23"/>
        <w:shd w:val="clear" w:color="auto" w:fill="auto"/>
        <w:tabs>
          <w:tab w:val="right" w:leader="dot" w:pos="10223"/>
        </w:tabs>
        <w:spacing w:before="0" w:after="218" w:line="240" w:lineRule="exact"/>
        <w:ind w:left="900"/>
      </w:pPr>
      <w:r>
        <w:fldChar w:fldCharType="begin"/>
      </w:r>
      <w:r>
        <w:instrText xml:space="preserve"> TOC \o "1-5" \h \z </w:instrText>
      </w:r>
      <w:r>
        <w:fldChar w:fldCharType="separate"/>
      </w:r>
      <w:hyperlink w:anchor="bookmark9" w:tooltip="Current Document">
        <w:r>
          <w:t>Список сокращений:</w:t>
        </w:r>
        <w:r>
          <w:tab/>
          <w:t>3</w:t>
        </w:r>
      </w:hyperlink>
    </w:p>
    <w:p w14:paraId="0D0AFA23" w14:textId="77777777" w:rsidR="007164A6" w:rsidRDefault="00511A4B">
      <w:pPr>
        <w:pStyle w:val="23"/>
        <w:shd w:val="clear" w:color="auto" w:fill="auto"/>
        <w:tabs>
          <w:tab w:val="right" w:leader="dot" w:pos="10223"/>
        </w:tabs>
        <w:spacing w:before="0" w:after="94" w:line="240" w:lineRule="exact"/>
        <w:ind w:left="900"/>
      </w:pPr>
      <w:hyperlink w:anchor="bookmark10" w:tooltip="Current Document">
        <w:r>
          <w:t>Термины и определения</w:t>
        </w:r>
        <w:r>
          <w:tab/>
          <w:t>4</w:t>
        </w:r>
      </w:hyperlink>
    </w:p>
    <w:p w14:paraId="792ABC18" w14:textId="77777777" w:rsidR="007164A6" w:rsidRDefault="00511A4B">
      <w:pPr>
        <w:pStyle w:val="23"/>
        <w:numPr>
          <w:ilvl w:val="0"/>
          <w:numId w:val="2"/>
        </w:numPr>
        <w:shd w:val="clear" w:color="auto" w:fill="auto"/>
        <w:tabs>
          <w:tab w:val="left" w:pos="1230"/>
        </w:tabs>
        <w:spacing w:before="0" w:after="0" w:line="408" w:lineRule="exact"/>
        <w:ind w:left="900"/>
      </w:pPr>
      <w:hyperlink w:anchor="bookmark16" w:tooltip="Current Document">
        <w:r>
          <w:t>Краткая информация по заболеванию или состоянию (группе заболеваний или</w:t>
        </w:r>
      </w:hyperlink>
    </w:p>
    <w:p w14:paraId="777EEB70" w14:textId="77777777" w:rsidR="007164A6" w:rsidRDefault="00511A4B">
      <w:pPr>
        <w:pStyle w:val="23"/>
        <w:shd w:val="clear" w:color="auto" w:fill="auto"/>
        <w:tabs>
          <w:tab w:val="right" w:leader="dot" w:pos="10223"/>
        </w:tabs>
        <w:spacing w:before="0" w:after="56" w:line="408" w:lineRule="exact"/>
        <w:ind w:left="900"/>
      </w:pPr>
      <w:r>
        <w:t>состояний)</w:t>
      </w:r>
      <w:r>
        <w:tab/>
        <w:t>5</w:t>
      </w:r>
    </w:p>
    <w:p w14:paraId="5B1B184E" w14:textId="77777777" w:rsidR="007164A6" w:rsidRDefault="00511A4B">
      <w:pPr>
        <w:pStyle w:val="23"/>
        <w:numPr>
          <w:ilvl w:val="0"/>
          <w:numId w:val="2"/>
        </w:numPr>
        <w:shd w:val="clear" w:color="auto" w:fill="auto"/>
        <w:tabs>
          <w:tab w:val="left" w:pos="1254"/>
        </w:tabs>
        <w:spacing w:before="0" w:after="0" w:line="413" w:lineRule="exact"/>
        <w:ind w:left="900"/>
      </w:pPr>
      <w:hyperlink w:anchor="bookmark19" w:tooltip="Current Document">
        <w:r>
          <w:t>Диагностика заболевания или состояния (группы заболеваний или состояний),</w:t>
        </w:r>
      </w:hyperlink>
    </w:p>
    <w:p w14:paraId="3980427A" w14:textId="77777777" w:rsidR="007164A6" w:rsidRDefault="00511A4B">
      <w:pPr>
        <w:pStyle w:val="23"/>
        <w:shd w:val="clear" w:color="auto" w:fill="auto"/>
        <w:tabs>
          <w:tab w:val="right" w:leader="dot" w:pos="10223"/>
        </w:tabs>
        <w:spacing w:before="0" w:after="60" w:line="413" w:lineRule="exact"/>
        <w:ind w:left="900"/>
      </w:pPr>
      <w:r>
        <w:t>медицинские показания и противопоказания к применению методов диагностики</w:t>
      </w:r>
      <w:r>
        <w:tab/>
        <w:t>8</w:t>
      </w:r>
    </w:p>
    <w:p w14:paraId="08830982" w14:textId="77777777" w:rsidR="007164A6" w:rsidRDefault="00511A4B">
      <w:pPr>
        <w:pStyle w:val="23"/>
        <w:numPr>
          <w:ilvl w:val="0"/>
          <w:numId w:val="2"/>
        </w:numPr>
        <w:shd w:val="clear" w:color="auto" w:fill="auto"/>
        <w:tabs>
          <w:tab w:val="left" w:pos="1254"/>
        </w:tabs>
        <w:spacing w:before="0" w:after="0" w:line="413" w:lineRule="exact"/>
        <w:ind w:left="900"/>
      </w:pPr>
      <w:hyperlink w:anchor="bookmark27" w:tooltip="Current Document">
        <w:r>
          <w:t xml:space="preserve">Лечение, включая медикаментозную и </w:t>
        </w:r>
        <w:r>
          <w:t>немедикаментозную терапии, диетотерапию,</w:t>
        </w:r>
      </w:hyperlink>
    </w:p>
    <w:p w14:paraId="261062C5" w14:textId="77777777" w:rsidR="007164A6" w:rsidRDefault="00511A4B">
      <w:pPr>
        <w:pStyle w:val="23"/>
        <w:shd w:val="clear" w:color="auto" w:fill="auto"/>
        <w:tabs>
          <w:tab w:val="right" w:leader="dot" w:pos="10223"/>
        </w:tabs>
        <w:spacing w:before="0" w:after="60" w:line="413" w:lineRule="exact"/>
        <w:ind w:left="900" w:right="180"/>
      </w:pPr>
      <w:hyperlink w:anchor="bookmark34" w:tooltip="Current Document">
        <w:r>
          <w:t>обезболивание, медицинские показания и противопоказания к применению методов лечения</w:t>
        </w:r>
        <w:r>
          <w:tab/>
          <w:t>12</w:t>
        </w:r>
      </w:hyperlink>
    </w:p>
    <w:p w14:paraId="5DA9EF4A" w14:textId="77777777" w:rsidR="007164A6" w:rsidRDefault="00511A4B">
      <w:pPr>
        <w:pStyle w:val="25"/>
        <w:numPr>
          <w:ilvl w:val="0"/>
          <w:numId w:val="2"/>
        </w:numPr>
        <w:shd w:val="clear" w:color="auto" w:fill="auto"/>
        <w:tabs>
          <w:tab w:val="left" w:pos="1254"/>
        </w:tabs>
        <w:spacing w:before="0"/>
        <w:ind w:left="900"/>
      </w:pPr>
      <w:r>
        <w:t xml:space="preserve">Пациентам с диарейным и смешанным вариантами СРК возможно </w:t>
      </w:r>
      <w:r>
        <w:t>назначение</w:t>
      </w:r>
    </w:p>
    <w:p w14:paraId="5B4DCDE9" w14:textId="77777777" w:rsidR="007164A6" w:rsidRDefault="00511A4B">
      <w:pPr>
        <w:pStyle w:val="25"/>
        <w:shd w:val="clear" w:color="auto" w:fill="auto"/>
        <w:tabs>
          <w:tab w:val="right" w:leader="dot" w:pos="10223"/>
        </w:tabs>
        <w:spacing w:before="0" w:after="60"/>
        <w:ind w:left="900"/>
      </w:pPr>
      <w:r>
        <w:t>аглютеновой диеты [5]</w:t>
      </w:r>
      <w:r>
        <w:rPr>
          <w:rStyle w:val="27"/>
        </w:rPr>
        <w:tab/>
      </w:r>
      <w:r>
        <w:rPr>
          <w:rStyle w:val="26"/>
        </w:rPr>
        <w:t>13</w:t>
      </w:r>
    </w:p>
    <w:p w14:paraId="52E1504A" w14:textId="77777777" w:rsidR="007164A6" w:rsidRDefault="00511A4B">
      <w:pPr>
        <w:pStyle w:val="25"/>
        <w:shd w:val="clear" w:color="auto" w:fill="auto"/>
        <w:tabs>
          <w:tab w:val="right" w:leader="dot" w:pos="10223"/>
        </w:tabs>
        <w:spacing w:before="0" w:after="60"/>
        <w:ind w:left="900" w:right="180"/>
      </w:pPr>
      <w:r>
        <w:t>Эффективность диеты с низким содержанием олиго-ди-моносахаридов (лактозы, фруктозы, фруктанов, галактанов) и полиолов (сорбитола, ксилитола, маннитола) [33] сомнительна [34,35]</w:t>
      </w:r>
      <w:r>
        <w:rPr>
          <w:rStyle w:val="27"/>
        </w:rPr>
        <w:tab/>
      </w:r>
      <w:r>
        <w:rPr>
          <w:rStyle w:val="26"/>
        </w:rPr>
        <w:t>13</w:t>
      </w:r>
    </w:p>
    <w:p w14:paraId="28D20F42" w14:textId="77777777" w:rsidR="007164A6" w:rsidRDefault="00511A4B">
      <w:pPr>
        <w:pStyle w:val="23"/>
        <w:numPr>
          <w:ilvl w:val="0"/>
          <w:numId w:val="3"/>
        </w:numPr>
        <w:shd w:val="clear" w:color="auto" w:fill="auto"/>
        <w:tabs>
          <w:tab w:val="left" w:pos="1254"/>
        </w:tabs>
        <w:spacing w:before="0" w:after="0" w:line="413" w:lineRule="exact"/>
        <w:ind w:left="900"/>
      </w:pPr>
      <w:hyperlink w:anchor="bookmark33" w:tooltip="Current Document">
        <w:r>
          <w:t>Медицинская реабилитация, медицинские показания и противопоказания к применению</w:t>
        </w:r>
      </w:hyperlink>
    </w:p>
    <w:p w14:paraId="1DA031CB" w14:textId="77777777" w:rsidR="007164A6" w:rsidRDefault="00511A4B">
      <w:pPr>
        <w:pStyle w:val="23"/>
        <w:shd w:val="clear" w:color="auto" w:fill="auto"/>
        <w:tabs>
          <w:tab w:val="right" w:leader="dot" w:pos="10223"/>
        </w:tabs>
        <w:spacing w:before="0" w:after="60" w:line="413" w:lineRule="exact"/>
        <w:ind w:left="900"/>
      </w:pPr>
      <w:r>
        <w:t>методов реабилитации</w:t>
      </w:r>
      <w:r>
        <w:tab/>
        <w:t>22</w:t>
      </w:r>
    </w:p>
    <w:p w14:paraId="25A2F1EB" w14:textId="77777777" w:rsidR="007164A6" w:rsidRDefault="00511A4B">
      <w:pPr>
        <w:pStyle w:val="23"/>
        <w:numPr>
          <w:ilvl w:val="0"/>
          <w:numId w:val="3"/>
        </w:numPr>
        <w:shd w:val="clear" w:color="auto" w:fill="auto"/>
        <w:tabs>
          <w:tab w:val="left" w:pos="1254"/>
        </w:tabs>
        <w:spacing w:before="0" w:after="0" w:line="413" w:lineRule="exact"/>
        <w:ind w:left="900"/>
      </w:pPr>
      <w:hyperlink w:anchor="bookmark35" w:tooltip="Current Document">
        <w:r>
          <w:t>Профилактика и диспансерное наблюдение, медицинские показания и противопоказания</w:t>
        </w:r>
      </w:hyperlink>
    </w:p>
    <w:p w14:paraId="77278E8C" w14:textId="77777777" w:rsidR="007164A6" w:rsidRDefault="00511A4B">
      <w:pPr>
        <w:pStyle w:val="23"/>
        <w:shd w:val="clear" w:color="auto" w:fill="auto"/>
        <w:tabs>
          <w:tab w:val="right" w:leader="dot" w:pos="10223"/>
        </w:tabs>
        <w:spacing w:before="0" w:after="56" w:line="413" w:lineRule="exact"/>
        <w:ind w:left="900"/>
      </w:pPr>
      <w:r>
        <w:t>к</w:t>
      </w:r>
      <w:r>
        <w:t xml:space="preserve"> применению методов профилактики</w:t>
      </w:r>
      <w:r>
        <w:tab/>
        <w:t>23</w:t>
      </w:r>
    </w:p>
    <w:p w14:paraId="43948A51" w14:textId="77777777" w:rsidR="007164A6" w:rsidRDefault="00511A4B">
      <w:pPr>
        <w:pStyle w:val="23"/>
        <w:shd w:val="clear" w:color="auto" w:fill="auto"/>
        <w:tabs>
          <w:tab w:val="right" w:leader="dot" w:pos="10223"/>
        </w:tabs>
        <w:spacing w:before="0" w:after="0" w:line="418" w:lineRule="exact"/>
        <w:ind w:left="900" w:right="180"/>
      </w:pPr>
      <w:hyperlink w:anchor="bookmark39" w:tooltip="Current Document">
        <w:r>
          <w:t>7. Дополнительная информация (в том числе факторы, влияющие на исход заболевания или состояния)</w:t>
        </w:r>
        <w:r>
          <w:tab/>
          <w:t>25</w:t>
        </w:r>
      </w:hyperlink>
    </w:p>
    <w:p w14:paraId="348B3033" w14:textId="77777777" w:rsidR="007164A6" w:rsidRDefault="00511A4B">
      <w:pPr>
        <w:pStyle w:val="23"/>
        <w:shd w:val="clear" w:color="auto" w:fill="auto"/>
        <w:tabs>
          <w:tab w:val="right" w:leader="dot" w:pos="10223"/>
        </w:tabs>
        <w:spacing w:before="0" w:after="0" w:line="514" w:lineRule="exact"/>
        <w:ind w:left="900"/>
      </w:pPr>
      <w:hyperlink w:anchor="bookmark41" w:tooltip="Current Document">
        <w:r>
          <w:t>Критерии оценки качества медицинской помощи</w:t>
        </w:r>
        <w:r>
          <w:tab/>
          <w:t>26</w:t>
        </w:r>
      </w:hyperlink>
    </w:p>
    <w:p w14:paraId="5AC4E825" w14:textId="77777777" w:rsidR="007164A6" w:rsidRDefault="00511A4B">
      <w:pPr>
        <w:pStyle w:val="23"/>
        <w:shd w:val="clear" w:color="auto" w:fill="auto"/>
        <w:tabs>
          <w:tab w:val="right" w:leader="dot" w:pos="10223"/>
        </w:tabs>
        <w:spacing w:before="0" w:after="0" w:line="514" w:lineRule="exact"/>
        <w:ind w:left="900"/>
      </w:pPr>
      <w:hyperlink w:anchor="bookmark44" w:tooltip="Current Document">
        <w:r>
          <w:t>Список литературы</w:t>
        </w:r>
        <w:r>
          <w:tab/>
          <w:t>27</w:t>
        </w:r>
      </w:hyperlink>
    </w:p>
    <w:p w14:paraId="4F0AC88E" w14:textId="77777777" w:rsidR="007164A6" w:rsidRDefault="00511A4B">
      <w:pPr>
        <w:pStyle w:val="23"/>
        <w:shd w:val="clear" w:color="auto" w:fill="auto"/>
        <w:tabs>
          <w:tab w:val="right" w:leader="dot" w:pos="10223"/>
        </w:tabs>
        <w:spacing w:before="0" w:after="0" w:line="514" w:lineRule="exact"/>
        <w:ind w:left="900"/>
      </w:pPr>
      <w:r>
        <w:t>Приложение А</w:t>
      </w:r>
      <w:r>
        <w:tab/>
        <w:t>35</w:t>
      </w:r>
    </w:p>
    <w:p w14:paraId="6BBCC5C0" w14:textId="77777777" w:rsidR="007164A6" w:rsidRDefault="00511A4B">
      <w:pPr>
        <w:pStyle w:val="3d"/>
        <w:shd w:val="clear" w:color="auto" w:fill="auto"/>
        <w:tabs>
          <w:tab w:val="right" w:leader="dot" w:pos="10223"/>
        </w:tabs>
        <w:spacing w:before="0" w:after="0" w:line="514" w:lineRule="exact"/>
        <w:ind w:left="900"/>
      </w:pPr>
      <w:hyperlink w:anchor="bookmark45" w:tooltip="Current Document">
        <w:r>
          <w:rPr>
            <w:rStyle w:val="21"/>
          </w:rPr>
          <w:t>Состав Ра</w:t>
        </w:r>
        <w:r>
          <w:rPr>
            <w:rStyle w:val="21"/>
          </w:rPr>
          <w:t>бочей группы</w:t>
        </w:r>
        <w:r>
          <w:rPr>
            <w:rStyle w:val="21"/>
          </w:rPr>
          <w:tab/>
          <w:t>35</w:t>
        </w:r>
      </w:hyperlink>
      <w:r>
        <w:fldChar w:fldCharType="end"/>
      </w:r>
    </w:p>
    <w:p w14:paraId="43FB529B" w14:textId="77777777" w:rsidR="007164A6" w:rsidRDefault="00511A4B">
      <w:pPr>
        <w:pStyle w:val="28"/>
        <w:shd w:val="clear" w:color="auto" w:fill="auto"/>
        <w:spacing w:line="413" w:lineRule="exact"/>
        <w:ind w:left="900" w:right="180" w:firstLine="0"/>
      </w:pPr>
      <w:hyperlink w:anchor="bookmark49" w:tooltip="Current Document">
        <w:r>
          <w:t>Приложение АЗ. Справочные материалы, включая соответствие показаний к применению</w:t>
        </w:r>
      </w:hyperlink>
      <w:r>
        <w:t xml:space="preserve"> </w:t>
      </w:r>
      <w:hyperlink w:anchor="bookmark49" w:tooltip="Current Document">
        <w:r>
          <w:t xml:space="preserve">и противопоказаний, способов применения и доз </w:t>
        </w:r>
        <w:r>
          <w:t>лекарственных препаратов, инструкции</w:t>
        </w:r>
      </w:hyperlink>
    </w:p>
    <w:p w14:paraId="1B9CE7E4" w14:textId="77777777" w:rsidR="007164A6" w:rsidRDefault="00511A4B">
      <w:pPr>
        <w:pStyle w:val="28"/>
        <w:shd w:val="clear" w:color="auto" w:fill="auto"/>
        <w:spacing w:after="198" w:line="413" w:lineRule="exact"/>
        <w:ind w:left="80" w:firstLine="0"/>
        <w:jc w:val="center"/>
      </w:pPr>
      <w:hyperlink w:anchor="bookmark49" w:tooltip="Current Document">
        <w:r>
          <w:rPr>
            <w:rStyle w:val="2Candara105pt"/>
          </w:rPr>
          <w:t>1</w:t>
        </w:r>
        <w:r>
          <w:t>та..</w:t>
        </w:r>
      </w:hyperlink>
    </w:p>
    <w:p w14:paraId="6D78D8A9" w14:textId="77777777" w:rsidR="007164A6" w:rsidRDefault="00511A4B">
      <w:pPr>
        <w:pStyle w:val="28"/>
        <w:shd w:val="clear" w:color="auto" w:fill="auto"/>
        <w:spacing w:line="240" w:lineRule="exact"/>
        <w:ind w:left="80" w:firstLine="0"/>
        <w:jc w:val="center"/>
        <w:sectPr w:rsidR="007164A6">
          <w:headerReference w:type="default" r:id="rId9"/>
          <w:pgSz w:w="11900" w:h="16840"/>
          <w:pgMar w:top="720" w:right="684" w:bottom="1939" w:left="800" w:header="0" w:footer="3" w:gutter="0"/>
          <w:cols w:space="720"/>
          <w:noEndnote/>
          <w:docGrid w:linePitch="360"/>
        </w:sectPr>
      </w:pPr>
      <w:hyperlink w:anchor="bookmark50" w:tooltip="Current Document">
        <w:r>
          <w:t>ача</w:t>
        </w:r>
      </w:hyperlink>
    </w:p>
    <w:p w14:paraId="501CCC7F" w14:textId="77777777" w:rsidR="007164A6" w:rsidRDefault="00511A4B">
      <w:pPr>
        <w:pStyle w:val="28"/>
        <w:shd w:val="clear" w:color="auto" w:fill="auto"/>
        <w:tabs>
          <w:tab w:val="left" w:leader="dot" w:pos="9974"/>
        </w:tabs>
        <w:spacing w:after="80" w:line="240" w:lineRule="exact"/>
        <w:ind w:left="900" w:firstLine="0"/>
      </w:pPr>
      <w:hyperlink w:anchor="bookmark52" w:tooltip="Current Document">
        <w:r>
          <w:t>Приложение В. Информация для пациента</w:t>
        </w:r>
        <w:r>
          <w:tab/>
          <w:t>42</w:t>
        </w:r>
      </w:hyperlink>
    </w:p>
    <w:p w14:paraId="7BDDFCC6" w14:textId="77777777" w:rsidR="007164A6" w:rsidRDefault="00511A4B">
      <w:pPr>
        <w:pStyle w:val="28"/>
        <w:shd w:val="clear" w:color="auto" w:fill="auto"/>
        <w:tabs>
          <w:tab w:val="left" w:leader="dot" w:pos="9974"/>
        </w:tabs>
        <w:spacing w:after="602" w:line="413" w:lineRule="exact"/>
        <w:ind w:left="900" w:right="180" w:firstLine="0"/>
      </w:pPr>
      <w:hyperlink w:anchor="bookmark53" w:tooltip="Current Document">
        <w:bookmarkStart w:id="14" w:name="bookmark8"/>
        <w:r>
          <w:t xml:space="preserve">Приложение Г. Шкалы оценки, вопросники и другие </w:t>
        </w:r>
        <w:r>
          <w:t>оценочные инструменты состояния</w:t>
        </w:r>
      </w:hyperlink>
      <w:r>
        <w:t xml:space="preserve"> </w:t>
      </w:r>
      <w:hyperlink w:anchor="bookmark53" w:tooltip="Current Document">
        <w:r>
          <w:t>пациента, приведенные в клинических рекомендациях</w:t>
        </w:r>
        <w:r>
          <w:tab/>
          <w:t>43</w:t>
        </w:r>
        <w:bookmarkEnd w:id="14"/>
      </w:hyperlink>
    </w:p>
    <w:p w14:paraId="0E373391" w14:textId="77777777" w:rsidR="007164A6" w:rsidRDefault="00511A4B">
      <w:pPr>
        <w:pStyle w:val="2a"/>
        <w:keepNext/>
        <w:keepLines/>
        <w:shd w:val="clear" w:color="auto" w:fill="auto"/>
        <w:spacing w:before="0" w:after="436" w:line="260" w:lineRule="exact"/>
        <w:ind w:left="4240" w:firstLine="0"/>
        <w:jc w:val="left"/>
      </w:pPr>
      <w:bookmarkStart w:id="15" w:name="bookmark9"/>
      <w:r>
        <w:t>Список сокращений:</w:t>
      </w:r>
      <w:bookmarkEnd w:id="15"/>
    </w:p>
    <w:p w14:paraId="76C1EA0F" w14:textId="77777777" w:rsidR="007164A6" w:rsidRDefault="00511A4B">
      <w:pPr>
        <w:pStyle w:val="28"/>
        <w:shd w:val="clear" w:color="auto" w:fill="auto"/>
        <w:spacing w:line="413" w:lineRule="exact"/>
        <w:ind w:left="1260" w:firstLine="0"/>
      </w:pPr>
      <w:r>
        <w:t>ВГЧ - висцеральная гиперчувствительность</w:t>
      </w:r>
    </w:p>
    <w:p w14:paraId="083D3DFC" w14:textId="77777777" w:rsidR="007164A6" w:rsidRDefault="00511A4B">
      <w:pPr>
        <w:pStyle w:val="28"/>
        <w:shd w:val="clear" w:color="auto" w:fill="auto"/>
        <w:spacing w:line="413" w:lineRule="exact"/>
        <w:ind w:left="1260" w:firstLine="0"/>
      </w:pPr>
      <w:r>
        <w:t>ЖКТ - желудочно-кишечный тракт</w:t>
      </w:r>
    </w:p>
    <w:p w14:paraId="307F9BD4" w14:textId="77777777" w:rsidR="007164A6" w:rsidRDefault="00511A4B">
      <w:pPr>
        <w:pStyle w:val="28"/>
        <w:shd w:val="clear" w:color="auto" w:fill="auto"/>
        <w:spacing w:line="413" w:lineRule="exact"/>
        <w:ind w:left="1260" w:firstLine="0"/>
      </w:pPr>
      <w:r>
        <w:t xml:space="preserve">РКИ - </w:t>
      </w:r>
      <w:r>
        <w:t>рандомизированное контролируемое исследование</w:t>
      </w:r>
    </w:p>
    <w:p w14:paraId="2A89DF18" w14:textId="77777777" w:rsidR="007164A6" w:rsidRDefault="00511A4B">
      <w:pPr>
        <w:pStyle w:val="28"/>
        <w:shd w:val="clear" w:color="auto" w:fill="auto"/>
        <w:spacing w:line="413" w:lineRule="exact"/>
        <w:ind w:left="1260" w:firstLine="0"/>
      </w:pPr>
      <w:r>
        <w:t>СИБР - синдром избыточного бактериального роста</w:t>
      </w:r>
    </w:p>
    <w:p w14:paraId="064075B6" w14:textId="77777777" w:rsidR="007164A6" w:rsidRDefault="00511A4B">
      <w:pPr>
        <w:pStyle w:val="28"/>
        <w:shd w:val="clear" w:color="auto" w:fill="auto"/>
        <w:spacing w:line="413" w:lineRule="exact"/>
        <w:ind w:left="1260" w:firstLine="0"/>
      </w:pPr>
      <w:r>
        <w:rPr>
          <w:rStyle w:val="217pt"/>
        </w:rPr>
        <w:t xml:space="preserve">сиозс </w:t>
      </w:r>
      <w:r>
        <w:t>- селективные ингибиторы обратного захвата серотонина</w:t>
      </w:r>
    </w:p>
    <w:p w14:paraId="71F0805C" w14:textId="77777777" w:rsidR="007164A6" w:rsidRDefault="00511A4B">
      <w:pPr>
        <w:pStyle w:val="28"/>
        <w:shd w:val="clear" w:color="auto" w:fill="auto"/>
        <w:spacing w:line="413" w:lineRule="exact"/>
        <w:ind w:left="1260" w:firstLine="0"/>
      </w:pPr>
      <w:r>
        <w:t>СРК - синдром раздраженного кишечника</w:t>
      </w:r>
    </w:p>
    <w:p w14:paraId="327940EF" w14:textId="77777777" w:rsidR="007164A6" w:rsidRDefault="00511A4B">
      <w:pPr>
        <w:pStyle w:val="28"/>
        <w:shd w:val="clear" w:color="auto" w:fill="auto"/>
        <w:spacing w:line="413" w:lineRule="exact"/>
        <w:ind w:left="1260" w:right="1980" w:firstLine="0"/>
        <w:sectPr w:rsidR="007164A6">
          <w:headerReference w:type="default" r:id="rId10"/>
          <w:footerReference w:type="even" r:id="rId11"/>
          <w:footerReference w:type="default" r:id="rId12"/>
          <w:pgSz w:w="11900" w:h="16840"/>
          <w:pgMar w:top="720" w:right="684" w:bottom="1939" w:left="800" w:header="0" w:footer="3" w:gutter="0"/>
          <w:cols w:space="720"/>
          <w:noEndnote/>
          <w:docGrid w:linePitch="360"/>
        </w:sectPr>
      </w:pPr>
      <w:r>
        <w:t>СРК-Д - синдром раздраженного кишечника с преобладанием диареи СРК-3 - синдром раздраженного кишечника с преобладанием запора СРК-С - синдром раздраженного кишечника, смешанный вариант</w:t>
      </w:r>
    </w:p>
    <w:p w14:paraId="70BCDFDF" w14:textId="77777777" w:rsidR="007164A6" w:rsidRDefault="00511A4B">
      <w:pPr>
        <w:pStyle w:val="2a"/>
        <w:keepNext/>
        <w:keepLines/>
        <w:shd w:val="clear" w:color="auto" w:fill="auto"/>
        <w:spacing w:before="0" w:after="31" w:line="260" w:lineRule="exact"/>
        <w:ind w:left="4020" w:firstLine="0"/>
        <w:jc w:val="left"/>
      </w:pPr>
      <w:bookmarkStart w:id="16" w:name="bookmark10"/>
      <w:r>
        <w:lastRenderedPageBreak/>
        <w:t>Термины и определения</w:t>
      </w:r>
      <w:bookmarkEnd w:id="16"/>
    </w:p>
    <w:p w14:paraId="18E5600E" w14:textId="77777777" w:rsidR="007164A6" w:rsidRDefault="00511A4B">
      <w:pPr>
        <w:pStyle w:val="28"/>
        <w:shd w:val="clear" w:color="auto" w:fill="auto"/>
        <w:spacing w:line="413" w:lineRule="exact"/>
        <w:ind w:left="900" w:right="160" w:firstLine="360"/>
        <w:sectPr w:rsidR="007164A6">
          <w:pgSz w:w="11900" w:h="16840"/>
          <w:pgMar w:top="1152" w:right="683" w:bottom="1152" w:left="802" w:header="0" w:footer="3" w:gutter="0"/>
          <w:cols w:space="720"/>
          <w:noEndnote/>
          <w:docGrid w:linePitch="360"/>
        </w:sectPr>
      </w:pPr>
      <w:r>
        <w:rPr>
          <w:rStyle w:val="2b"/>
        </w:rPr>
        <w:t xml:space="preserve">Синдром раздраженного кишечника </w:t>
      </w:r>
      <w:r>
        <w:t>(СРК) - хроническое функциональное заболевание кишечника, при котором боль в животе связана с дефекацией, изменением частоты и характера стула.</w:t>
      </w:r>
    </w:p>
    <w:p w14:paraId="32A2BE3F" w14:textId="77777777" w:rsidR="007164A6" w:rsidRDefault="00511A4B">
      <w:pPr>
        <w:pStyle w:val="2a"/>
        <w:keepNext/>
        <w:keepLines/>
        <w:numPr>
          <w:ilvl w:val="0"/>
          <w:numId w:val="4"/>
        </w:numPr>
        <w:shd w:val="clear" w:color="auto" w:fill="auto"/>
        <w:tabs>
          <w:tab w:val="left" w:pos="1893"/>
        </w:tabs>
        <w:spacing w:before="0" w:after="172" w:line="260" w:lineRule="exact"/>
        <w:ind w:left="1580" w:firstLine="0"/>
      </w:pPr>
      <w:bookmarkStart w:id="17" w:name="bookmark11"/>
      <w:r>
        <w:lastRenderedPageBreak/>
        <w:t>Краткая информация по заболеванию или состоянию (группе</w:t>
      </w:r>
      <w:bookmarkEnd w:id="17"/>
    </w:p>
    <w:p w14:paraId="28694377" w14:textId="77777777" w:rsidR="007164A6" w:rsidRDefault="00511A4B">
      <w:pPr>
        <w:pStyle w:val="2a"/>
        <w:keepNext/>
        <w:keepLines/>
        <w:shd w:val="clear" w:color="auto" w:fill="auto"/>
        <w:spacing w:before="0" w:after="21" w:line="260" w:lineRule="exact"/>
        <w:ind w:left="3780" w:firstLine="0"/>
        <w:jc w:val="left"/>
      </w:pPr>
      <w:bookmarkStart w:id="18" w:name="bookmark12"/>
      <w:r>
        <w:t>заболеваний или состояни</w:t>
      </w:r>
      <w:r>
        <w:t>й)</w:t>
      </w:r>
      <w:bookmarkEnd w:id="18"/>
    </w:p>
    <w:p w14:paraId="694DF821" w14:textId="77777777" w:rsidR="007164A6" w:rsidRDefault="00511A4B">
      <w:pPr>
        <w:pStyle w:val="30"/>
        <w:keepNext/>
        <w:keepLines/>
        <w:numPr>
          <w:ilvl w:val="1"/>
          <w:numId w:val="4"/>
        </w:numPr>
        <w:shd w:val="clear" w:color="auto" w:fill="auto"/>
        <w:tabs>
          <w:tab w:val="left" w:pos="1659"/>
        </w:tabs>
        <w:spacing w:line="413" w:lineRule="exact"/>
        <w:ind w:left="900" w:firstLine="360"/>
        <w:jc w:val="both"/>
      </w:pPr>
      <w:bookmarkStart w:id="19" w:name="bookmark13"/>
      <w:r>
        <w:rPr>
          <w:rStyle w:val="31"/>
          <w:b/>
          <w:bCs/>
        </w:rPr>
        <w:t xml:space="preserve">Определение </w:t>
      </w:r>
      <w:r>
        <w:rPr>
          <w:rStyle w:val="32"/>
          <w:b/>
          <w:bCs/>
        </w:rPr>
        <w:t>заболевания или состояния (группы заболеваний или состояний)</w:t>
      </w:r>
      <w:bookmarkEnd w:id="19"/>
    </w:p>
    <w:p w14:paraId="6F350A43" w14:textId="77777777" w:rsidR="007164A6" w:rsidRDefault="00511A4B">
      <w:pPr>
        <w:pStyle w:val="28"/>
        <w:shd w:val="clear" w:color="auto" w:fill="auto"/>
        <w:spacing w:line="413" w:lineRule="exact"/>
        <w:ind w:left="900" w:firstLine="360"/>
      </w:pPr>
      <w:r>
        <w:rPr>
          <w:rStyle w:val="2b"/>
        </w:rPr>
        <w:t xml:space="preserve">Синдром раздраженного кишечника </w:t>
      </w:r>
      <w:r>
        <w:t>(СРК) - хроническое функциональное</w:t>
      </w:r>
    </w:p>
    <w:p w14:paraId="60D7AB57" w14:textId="77777777" w:rsidR="007164A6" w:rsidRDefault="00511A4B">
      <w:pPr>
        <w:pStyle w:val="28"/>
        <w:shd w:val="clear" w:color="auto" w:fill="auto"/>
        <w:spacing w:line="413" w:lineRule="exact"/>
        <w:ind w:left="900" w:right="180" w:firstLine="0"/>
      </w:pPr>
      <w:r>
        <w:t xml:space="preserve">заболевание кишечника, при котором боль в животе связана с дефекацией, изменением частоты и характера </w:t>
      </w:r>
      <w:r>
        <w:t>стула.</w:t>
      </w:r>
    </w:p>
    <w:p w14:paraId="4CD52450" w14:textId="77777777" w:rsidR="007164A6" w:rsidRDefault="00511A4B">
      <w:pPr>
        <w:pStyle w:val="30"/>
        <w:keepNext/>
        <w:keepLines/>
        <w:numPr>
          <w:ilvl w:val="1"/>
          <w:numId w:val="4"/>
        </w:numPr>
        <w:shd w:val="clear" w:color="auto" w:fill="auto"/>
        <w:tabs>
          <w:tab w:val="left" w:pos="1678"/>
        </w:tabs>
        <w:spacing w:line="413" w:lineRule="exact"/>
        <w:ind w:left="900" w:right="180" w:firstLine="360"/>
      </w:pPr>
      <w:bookmarkStart w:id="20" w:name="bookmark14"/>
      <w:r>
        <w:rPr>
          <w:rStyle w:val="31"/>
          <w:b/>
          <w:bCs/>
        </w:rPr>
        <w:t xml:space="preserve">Этиология и патогенез </w:t>
      </w:r>
      <w:r>
        <w:rPr>
          <w:rStyle w:val="32"/>
          <w:b/>
          <w:bCs/>
        </w:rPr>
        <w:t>заболевания или состояния (группы заболеваний или состояний)</w:t>
      </w:r>
      <w:bookmarkEnd w:id="20"/>
    </w:p>
    <w:p w14:paraId="27DEE6A2" w14:textId="77777777" w:rsidR="007164A6" w:rsidRDefault="00511A4B">
      <w:pPr>
        <w:pStyle w:val="28"/>
        <w:shd w:val="clear" w:color="auto" w:fill="auto"/>
        <w:spacing w:line="413" w:lineRule="exact"/>
        <w:ind w:left="900" w:right="180" w:firstLine="700"/>
      </w:pPr>
      <w:r>
        <w:t>Этиология и патогенез синдрома раздраженного кишечника изучены недостаточно. В качестве одного из предполагаемых звеньев патогенеза рассматривается нарушение строения</w:t>
      </w:r>
      <w:r>
        <w:t xml:space="preserve"> и функции слизисто-эпителиального барьера ЖКТ, причиной которых служит полиморфизм генов, ответственных за синтез его различных компонентов, перенесенные острые кишечные инфекции, антибиотикотерапия, изменения в составе микробиоты, психоэмоциональный стре</w:t>
      </w:r>
      <w:r>
        <w:t>сс и особенности рациона.</w:t>
      </w:r>
    </w:p>
    <w:p w14:paraId="2D4298F6" w14:textId="77777777" w:rsidR="007164A6" w:rsidRDefault="00511A4B">
      <w:pPr>
        <w:pStyle w:val="28"/>
        <w:shd w:val="clear" w:color="auto" w:fill="auto"/>
        <w:spacing w:after="360" w:line="413" w:lineRule="exact"/>
        <w:ind w:left="900" w:right="180" w:firstLine="700"/>
      </w:pPr>
      <w:r>
        <w:t>Изменение микробиоты в сочетании с нарушением функции слизисто</w:t>
      </w:r>
      <w:r>
        <w:softHyphen/>
        <w:t xml:space="preserve">эпителиального барьера приводит к формированию воспалительных изменений в кишечной стенке. Хроническое воспаление нарушает механизм висцеральной чувствительности, что </w:t>
      </w:r>
      <w:r>
        <w:t>приводит к гиперактивации высших нервных центров (в первую очередь, лимбической системы) с усилением эфферентной иннервации кишечника. Это, в свою очередь, приводит к возникновению спазма гладкой кишечной мускулатуры и формированию симптомов заболевания. С</w:t>
      </w:r>
      <w:r>
        <w:t>опутствующие эмоциональные нарушения (тревожность, депрессия, соматизация) способствуют формированию «порочного круга», при котором больной акцентуируется на соматических симптомах, что еще в большей степени усиливает их.</w:t>
      </w:r>
    </w:p>
    <w:p w14:paraId="6EF2F379" w14:textId="77777777" w:rsidR="007164A6" w:rsidRDefault="00511A4B">
      <w:pPr>
        <w:pStyle w:val="30"/>
        <w:keepNext/>
        <w:keepLines/>
        <w:numPr>
          <w:ilvl w:val="1"/>
          <w:numId w:val="4"/>
        </w:numPr>
        <w:shd w:val="clear" w:color="auto" w:fill="auto"/>
        <w:tabs>
          <w:tab w:val="left" w:pos="2062"/>
        </w:tabs>
        <w:spacing w:line="413" w:lineRule="exact"/>
        <w:ind w:left="900" w:right="180" w:firstLine="700"/>
        <w:jc w:val="both"/>
      </w:pPr>
      <w:bookmarkStart w:id="21" w:name="bookmark15"/>
      <w:r>
        <w:rPr>
          <w:rStyle w:val="31"/>
          <w:b/>
          <w:bCs/>
        </w:rPr>
        <w:t xml:space="preserve">Эпидемиология </w:t>
      </w:r>
      <w:r>
        <w:rPr>
          <w:rStyle w:val="32"/>
          <w:b/>
          <w:bCs/>
        </w:rPr>
        <w:t>заболевания или сост</w:t>
      </w:r>
      <w:r>
        <w:rPr>
          <w:rStyle w:val="32"/>
          <w:b/>
          <w:bCs/>
        </w:rPr>
        <w:t>ояния (группы заболеваний или состояний)</w:t>
      </w:r>
      <w:bookmarkEnd w:id="21"/>
    </w:p>
    <w:p w14:paraId="79736E8D" w14:textId="77777777" w:rsidR="007164A6" w:rsidRDefault="00511A4B">
      <w:pPr>
        <w:pStyle w:val="28"/>
        <w:shd w:val="clear" w:color="auto" w:fill="auto"/>
        <w:spacing w:line="413" w:lineRule="exact"/>
        <w:ind w:left="900" w:right="180" w:firstLine="360"/>
      </w:pPr>
      <w:r>
        <w:t>СРК страдают от 10 до 13% населения. Доля лиц, испытывающих симптомы, соответствующие СРК, вероятно, выше, однако лишь 25-30% из них обращаются за медицинской помощью. Данным заболеванием чаще страдают женщины, а ди</w:t>
      </w:r>
      <w:r>
        <w:t>агноз СРК в большинстве случаев устанавливается в возрасте от 30 до 50 лет. У большей части пациентов с СРК (13-87%) заболевание сочетается с функциональной диспепсией.</w:t>
      </w:r>
    </w:p>
    <w:p w14:paraId="5C651254" w14:textId="77777777" w:rsidR="007164A6" w:rsidRDefault="00511A4B">
      <w:pPr>
        <w:pStyle w:val="28"/>
        <w:shd w:val="clear" w:color="auto" w:fill="auto"/>
        <w:spacing w:line="413" w:lineRule="exact"/>
        <w:ind w:left="900" w:right="180" w:firstLine="700"/>
      </w:pPr>
      <w:r>
        <w:t xml:space="preserve">Наличие СРК не сопровождается повышением риска колоректального рака или воспалительных </w:t>
      </w:r>
      <w:r>
        <w:t>заболеваний кишечника и увеличением смертности. Несмотря на то, что СРК не оказывает влияния на смертность, заболевание может существенно ухудшать</w:t>
      </w:r>
    </w:p>
    <w:p w14:paraId="2C7D0B24" w14:textId="77777777" w:rsidR="007164A6" w:rsidRDefault="00511A4B">
      <w:pPr>
        <w:pStyle w:val="28"/>
        <w:shd w:val="clear" w:color="auto" w:fill="auto"/>
        <w:spacing w:line="240" w:lineRule="exact"/>
        <w:ind w:left="5700" w:firstLine="0"/>
        <w:jc w:val="left"/>
        <w:sectPr w:rsidR="007164A6">
          <w:footerReference w:type="even" r:id="rId13"/>
          <w:footerReference w:type="default" r:id="rId14"/>
          <w:pgSz w:w="11900" w:h="16840"/>
          <w:pgMar w:top="1133" w:right="683" w:bottom="1133" w:left="802" w:header="0" w:footer="3" w:gutter="0"/>
          <w:cols w:space="720"/>
          <w:noEndnote/>
          <w:titlePg/>
          <w:docGrid w:linePitch="360"/>
        </w:sectPr>
      </w:pPr>
      <w:r>
        <w:t>5</w:t>
      </w:r>
    </w:p>
    <w:p w14:paraId="542129C3" w14:textId="77777777" w:rsidR="007164A6" w:rsidRDefault="00511A4B">
      <w:pPr>
        <w:pStyle w:val="28"/>
        <w:shd w:val="clear" w:color="auto" w:fill="auto"/>
        <w:spacing w:line="413" w:lineRule="exact"/>
        <w:ind w:left="900" w:right="180" w:firstLine="0"/>
      </w:pPr>
      <w:r>
        <w:lastRenderedPageBreak/>
        <w:t xml:space="preserve">качество жизни </w:t>
      </w:r>
      <w:r>
        <w:t>пациентов [1] и приводит к значительным прямым и непрямым затратам на его лечение и диагностику [2].</w:t>
      </w:r>
    </w:p>
    <w:p w14:paraId="174BF4D6" w14:textId="77777777" w:rsidR="007164A6" w:rsidRDefault="00511A4B">
      <w:pPr>
        <w:pStyle w:val="34"/>
        <w:numPr>
          <w:ilvl w:val="1"/>
          <w:numId w:val="4"/>
        </w:numPr>
        <w:shd w:val="clear" w:color="auto" w:fill="auto"/>
        <w:tabs>
          <w:tab w:val="left" w:pos="2034"/>
        </w:tabs>
        <w:spacing w:line="413" w:lineRule="exact"/>
        <w:ind w:left="900" w:right="180" w:firstLine="720"/>
      </w:pPr>
      <w:r>
        <w:rPr>
          <w:rStyle w:val="36"/>
          <w:b/>
          <w:bCs/>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w:t>
      </w:r>
      <w:r>
        <w:rPr>
          <w:rStyle w:val="36"/>
          <w:b/>
          <w:bCs/>
        </w:rPr>
        <w:t>анных со здоровьем</w:t>
      </w:r>
    </w:p>
    <w:p w14:paraId="57FC64CC" w14:textId="77777777" w:rsidR="007164A6" w:rsidRDefault="00511A4B">
      <w:pPr>
        <w:pStyle w:val="28"/>
        <w:shd w:val="clear" w:color="auto" w:fill="auto"/>
        <w:spacing w:line="413" w:lineRule="exact"/>
        <w:ind w:left="1260" w:right="1560" w:firstLine="0"/>
        <w:jc w:val="left"/>
      </w:pPr>
      <w:bookmarkStart w:id="22" w:name="bookmark16"/>
      <w:r>
        <w:t>К58.0 Синдром раздражённого кишечника с диареей К58.1 Синдром раздраженного кишечника с преобладанием диареи К58.2 Синдром раздраженного кишечника с преобладанием запоров К58.3 Синдром раздраженного кишечника со смешанными проявлениями К</w:t>
      </w:r>
      <w:r>
        <w:t>58.8 Другой или неуточненный синдром раздраженного кишечника К58.9 Синдром раздражённого кишечника без диареи</w:t>
      </w:r>
      <w:bookmarkEnd w:id="22"/>
    </w:p>
    <w:p w14:paraId="08B3C2A6" w14:textId="77777777" w:rsidR="007164A6" w:rsidRDefault="00511A4B">
      <w:pPr>
        <w:pStyle w:val="30"/>
        <w:keepNext/>
        <w:keepLines/>
        <w:numPr>
          <w:ilvl w:val="1"/>
          <w:numId w:val="4"/>
        </w:numPr>
        <w:shd w:val="clear" w:color="auto" w:fill="auto"/>
        <w:tabs>
          <w:tab w:val="left" w:pos="2034"/>
        </w:tabs>
        <w:spacing w:line="413" w:lineRule="exact"/>
        <w:ind w:left="900" w:right="180" w:firstLine="720"/>
        <w:jc w:val="both"/>
      </w:pPr>
      <w:bookmarkStart w:id="23" w:name="bookmark17"/>
      <w:r>
        <w:rPr>
          <w:rStyle w:val="31"/>
          <w:b/>
          <w:bCs/>
        </w:rPr>
        <w:t xml:space="preserve">Классификация </w:t>
      </w:r>
      <w:r>
        <w:rPr>
          <w:rStyle w:val="37"/>
          <w:b/>
          <w:bCs/>
        </w:rPr>
        <w:t>заболевания или состояния (группы заболеваний или состояний!</w:t>
      </w:r>
      <w:bookmarkEnd w:id="23"/>
    </w:p>
    <w:p w14:paraId="733F1A4A" w14:textId="77777777" w:rsidR="007164A6" w:rsidRDefault="00511A4B">
      <w:pPr>
        <w:pStyle w:val="28"/>
        <w:shd w:val="clear" w:color="auto" w:fill="auto"/>
        <w:spacing w:line="413" w:lineRule="exact"/>
        <w:ind w:left="900" w:right="180" w:firstLine="360"/>
      </w:pPr>
      <w:r>
        <w:t xml:space="preserve">В зависимости от характера изменений стула выделяют четыре возможных варианта СРК: СРК с запором, СРК с диареей, смешанный и неклассифицируемый варианты СРК. </w:t>
      </w:r>
      <w:r>
        <w:rPr>
          <w:rStyle w:val="2c"/>
        </w:rPr>
        <w:t>В основу данной классификации положена форма стула по Бристольской шкале (Приложение Г), которая л</w:t>
      </w:r>
      <w:r>
        <w:rPr>
          <w:rStyle w:val="2c"/>
        </w:rPr>
        <w:t>егко понимается больными и позволяет быстро идентифицировать характер нарушений стула.</w:t>
      </w:r>
    </w:p>
    <w:p w14:paraId="56E08DBB" w14:textId="77777777" w:rsidR="007164A6" w:rsidRDefault="00511A4B">
      <w:pPr>
        <w:pStyle w:val="28"/>
        <w:numPr>
          <w:ilvl w:val="0"/>
          <w:numId w:val="5"/>
        </w:numPr>
        <w:shd w:val="clear" w:color="auto" w:fill="auto"/>
        <w:tabs>
          <w:tab w:val="left" w:pos="1623"/>
        </w:tabs>
        <w:spacing w:line="413" w:lineRule="exact"/>
        <w:ind w:left="1620" w:right="180" w:hanging="360"/>
      </w:pPr>
      <w:r>
        <w:t xml:space="preserve">СРК с запором (СРК-3): более, чем в 25% дефекаций, форма стула 1-2 по Бристольской шкале; менее, чем в 25% дефекаций - 6-7 по Бристольской шкале. Альтернативный вариант </w:t>
      </w:r>
      <w:r>
        <w:t>постановки диагноза данного варианта заболевания: пациент сообщает, что у него преимущественно запоры (1-2 тип по Бристольской шкале).</w:t>
      </w:r>
    </w:p>
    <w:p w14:paraId="7FAA1AB8" w14:textId="77777777" w:rsidR="007164A6" w:rsidRDefault="00511A4B">
      <w:pPr>
        <w:pStyle w:val="28"/>
        <w:numPr>
          <w:ilvl w:val="0"/>
          <w:numId w:val="5"/>
        </w:numPr>
        <w:shd w:val="clear" w:color="auto" w:fill="auto"/>
        <w:tabs>
          <w:tab w:val="left" w:pos="1623"/>
        </w:tabs>
        <w:spacing w:line="413" w:lineRule="exact"/>
        <w:ind w:left="1620" w:right="180" w:hanging="360"/>
      </w:pPr>
      <w:r>
        <w:t xml:space="preserve">СРК с диареей (СРК-Д): более чем в 25% дефекаций форма стула 6-7 по Бристольской шкале, менее, чем в 25% дефекаций - 1-2 </w:t>
      </w:r>
      <w:r>
        <w:t>по Бристольской шкале. Альтернативный вариант постановки диагноза данного варианта заболевания: пациент сообщает, что у него преимущественно диарея (6-7 тип по Бристольской шкале).</w:t>
      </w:r>
    </w:p>
    <w:p w14:paraId="3BCFF23D" w14:textId="77777777" w:rsidR="007164A6" w:rsidRDefault="00511A4B">
      <w:pPr>
        <w:pStyle w:val="28"/>
        <w:numPr>
          <w:ilvl w:val="0"/>
          <w:numId w:val="5"/>
        </w:numPr>
        <w:shd w:val="clear" w:color="auto" w:fill="auto"/>
        <w:tabs>
          <w:tab w:val="left" w:pos="1623"/>
        </w:tabs>
        <w:spacing w:line="413" w:lineRule="exact"/>
        <w:ind w:left="1620" w:right="180" w:hanging="360"/>
      </w:pPr>
      <w:r>
        <w:t>Смешанный вариант СРК (СРК-М): более чем в 25% дефекаций форма стула 1-2 по</w:t>
      </w:r>
      <w:r>
        <w:t xml:space="preserve"> Бристольской шкале, и более; чем в 25% дефекаций - 6-7 по Бристольской шкале. Альтернативный вариант постановки диагноза данного варианта заболевания: пациент сообщает, что у него возникает как запор (более, чем в </w:t>
      </w:r>
      <w:r>
        <w:rPr>
          <w:rStyle w:val="2d"/>
        </w:rPr>
        <w:t>Уа</w:t>
      </w:r>
      <w:r>
        <w:t xml:space="preserve"> всех дефекаций), так и диарея (более, </w:t>
      </w:r>
      <w:r>
        <w:t xml:space="preserve">чем в </w:t>
      </w:r>
      <w:r>
        <w:rPr>
          <w:rStyle w:val="2e"/>
        </w:rPr>
        <w:t>Ул</w:t>
      </w:r>
      <w:r>
        <w:t xml:space="preserve"> всех дефекаций). Соответственно тип 1-2 и 6-7 по </w:t>
      </w:r>
      <w:r>
        <w:lastRenderedPageBreak/>
        <w:t>Бристольской шкале.</w:t>
      </w:r>
    </w:p>
    <w:p w14:paraId="338CEF7E" w14:textId="77777777" w:rsidR="007164A6" w:rsidRDefault="00511A4B">
      <w:pPr>
        <w:pStyle w:val="28"/>
        <w:shd w:val="clear" w:color="auto" w:fill="auto"/>
        <w:spacing w:after="360" w:line="413" w:lineRule="exact"/>
        <w:ind w:left="1640" w:right="180" w:hanging="380"/>
      </w:pPr>
      <w:r>
        <w:t>&gt; Неклассифицируемый вариант СРК (СРК-Н): жалобы пациента соответствуют диагностическим критериям СРК, но недостаточны для того, чтобы были диагностированы первые три варианта за</w:t>
      </w:r>
      <w:r>
        <w:t>болевания.</w:t>
      </w:r>
    </w:p>
    <w:p w14:paraId="40CC8CBD" w14:textId="77777777" w:rsidR="007164A6" w:rsidRDefault="00511A4B">
      <w:pPr>
        <w:pStyle w:val="28"/>
        <w:shd w:val="clear" w:color="auto" w:fill="auto"/>
        <w:spacing w:after="360" w:line="413" w:lineRule="exact"/>
        <w:ind w:left="900" w:right="180" w:firstLine="360"/>
      </w:pPr>
      <w:r>
        <w:t>Следует тщательно оценить правильность понимания пациентами терминов «запор» и «диарея». Так, многие больные с СРК, жалующиеся на диарею, имеют в виду частую дефекацию, при которой стул остается оформленным; пациенты с «запором» могут предъявлят</w:t>
      </w:r>
      <w:r>
        <w:t>ь жалобы на дискомфорт в аноректальной области при дефекации, а не на редкое опорожнение кишечника или выделение плотных каловых масс.</w:t>
      </w:r>
    </w:p>
    <w:p w14:paraId="024011F2" w14:textId="77777777" w:rsidR="007164A6" w:rsidRDefault="00511A4B">
      <w:pPr>
        <w:pStyle w:val="30"/>
        <w:keepNext/>
        <w:keepLines/>
        <w:numPr>
          <w:ilvl w:val="1"/>
          <w:numId w:val="4"/>
        </w:numPr>
        <w:shd w:val="clear" w:color="auto" w:fill="auto"/>
        <w:tabs>
          <w:tab w:val="left" w:pos="1890"/>
        </w:tabs>
        <w:spacing w:line="413" w:lineRule="exact"/>
        <w:ind w:left="900" w:firstLine="580"/>
      </w:pPr>
      <w:bookmarkStart w:id="24" w:name="bookmark18"/>
      <w:r>
        <w:rPr>
          <w:rStyle w:val="31"/>
          <w:b/>
          <w:bCs/>
        </w:rPr>
        <w:t xml:space="preserve">Клиническая картина </w:t>
      </w:r>
      <w:r>
        <w:rPr>
          <w:rStyle w:val="32"/>
          <w:b/>
          <w:bCs/>
        </w:rPr>
        <w:t>заболевания или состояния (группы заболеваний или состояний!</w:t>
      </w:r>
      <w:bookmarkEnd w:id="24"/>
    </w:p>
    <w:p w14:paraId="6EFD17E0" w14:textId="77777777" w:rsidR="007164A6" w:rsidRDefault="00511A4B">
      <w:pPr>
        <w:pStyle w:val="28"/>
        <w:shd w:val="clear" w:color="auto" w:fill="auto"/>
        <w:spacing w:line="413" w:lineRule="exact"/>
        <w:ind w:left="1860"/>
        <w:jc w:val="left"/>
      </w:pPr>
      <w:r>
        <w:t xml:space="preserve">Жалобы, предъявляемые больными СРК, </w:t>
      </w:r>
      <w:r>
        <w:t>условно можно разделить на три группы: кишечные;</w:t>
      </w:r>
    </w:p>
    <w:p w14:paraId="7E89D799" w14:textId="77777777" w:rsidR="007164A6" w:rsidRDefault="00511A4B">
      <w:pPr>
        <w:pStyle w:val="28"/>
        <w:shd w:val="clear" w:color="auto" w:fill="auto"/>
        <w:spacing w:line="413" w:lineRule="exact"/>
        <w:ind w:left="1860" w:right="180" w:firstLine="0"/>
      </w:pPr>
      <w:r>
        <w:t>относящиеся к другим отделам желудочно-кишечного тракта (ЖКТ) (например, тошнота, изжога) [3,4];</w:t>
      </w:r>
    </w:p>
    <w:p w14:paraId="0920F6A8" w14:textId="77777777" w:rsidR="007164A6" w:rsidRDefault="00511A4B">
      <w:pPr>
        <w:pStyle w:val="28"/>
        <w:shd w:val="clear" w:color="auto" w:fill="auto"/>
        <w:spacing w:line="413" w:lineRule="exact"/>
        <w:ind w:left="1860" w:right="180" w:firstLine="0"/>
      </w:pPr>
      <w:r>
        <w:t xml:space="preserve">негастроэнтерологические (диспареуния, ощущение неполного опорожнения мочевого пузыря, фибромиалгия, мигрень) </w:t>
      </w:r>
      <w:r>
        <w:t>[5].</w:t>
      </w:r>
    </w:p>
    <w:p w14:paraId="50A33810" w14:textId="77777777" w:rsidR="007164A6" w:rsidRDefault="00511A4B">
      <w:pPr>
        <w:pStyle w:val="28"/>
        <w:shd w:val="clear" w:color="auto" w:fill="auto"/>
        <w:spacing w:line="413" w:lineRule="exact"/>
        <w:ind w:left="900" w:right="180" w:firstLine="360"/>
      </w:pPr>
      <w:r>
        <w:t>Наличие симптомов, относящихся к другим отделам ЖКТ, а также негастроэнтерологических симптомов делает диагноз функционального расстройства более вероятным.</w:t>
      </w:r>
    </w:p>
    <w:p w14:paraId="20AA9E06" w14:textId="77777777" w:rsidR="007164A6" w:rsidRDefault="00511A4B">
      <w:pPr>
        <w:pStyle w:val="28"/>
        <w:shd w:val="clear" w:color="auto" w:fill="auto"/>
        <w:spacing w:line="413" w:lineRule="exact"/>
        <w:ind w:left="900" w:right="180" w:firstLine="360"/>
      </w:pPr>
      <w:r>
        <w:t>Кроме того, у больных СРК следует оценить наличие эмоциональных нарушений, таких как тревожное</w:t>
      </w:r>
      <w:r>
        <w:t>, депрессивное или ипохондрическое расстройство [6,7].</w:t>
      </w:r>
    </w:p>
    <w:p w14:paraId="4C7D0859" w14:textId="77777777" w:rsidR="007164A6" w:rsidRDefault="00511A4B">
      <w:pPr>
        <w:pStyle w:val="28"/>
        <w:shd w:val="clear" w:color="auto" w:fill="auto"/>
        <w:spacing w:line="413" w:lineRule="exact"/>
        <w:ind w:left="900" w:firstLine="360"/>
      </w:pPr>
      <w:r>
        <w:t>Кишечные симптомы при СРК имеют ряд особенностей.</w:t>
      </w:r>
    </w:p>
    <w:p w14:paraId="73B612B3" w14:textId="77777777" w:rsidR="007164A6" w:rsidRDefault="00511A4B">
      <w:pPr>
        <w:pStyle w:val="28"/>
        <w:shd w:val="clear" w:color="auto" w:fill="auto"/>
        <w:spacing w:line="413" w:lineRule="exact"/>
        <w:ind w:left="1640" w:right="180" w:firstLine="0"/>
      </w:pPr>
      <w:r>
        <w:t>Боль в животе не имеет четкой локализации, но чаще возникает в левых отделах. Обычно боль усиливается после приёма пищи. Важной отличительной особеннос</w:t>
      </w:r>
      <w:r>
        <w:t>тью абдоминальной боли при СРК считается ее отсутствие в ночные часы [8]. У женщин боль усиливается во время менструаций [9].</w:t>
      </w:r>
    </w:p>
    <w:p w14:paraId="2AF84B19" w14:textId="77777777" w:rsidR="007164A6" w:rsidRDefault="00511A4B">
      <w:pPr>
        <w:pStyle w:val="28"/>
        <w:shd w:val="clear" w:color="auto" w:fill="auto"/>
        <w:spacing w:line="413" w:lineRule="exact"/>
        <w:ind w:left="1640" w:right="180" w:hanging="380"/>
      </w:pPr>
      <w:r>
        <w:t>■У Ощущение вздутия живота менее выражено в утренние часы, нарастает в течение дня, усиливается после еды [10].</w:t>
      </w:r>
    </w:p>
    <w:p w14:paraId="1265D17B" w14:textId="77777777" w:rsidR="007164A6" w:rsidRDefault="00511A4B">
      <w:pPr>
        <w:pStyle w:val="28"/>
        <w:shd w:val="clear" w:color="auto" w:fill="auto"/>
        <w:spacing w:line="413" w:lineRule="exact"/>
        <w:ind w:left="1640" w:right="180" w:hanging="300"/>
      </w:pPr>
      <w:r>
        <w:t>У Диарея возникает</w:t>
      </w:r>
      <w:r>
        <w:t xml:space="preserve"> обычно утром, после завтрака, частота стула колеблется от 2-х до 4-х и более раз за короткий промежуток времени, часто сопровождается императивными позывами и чувством неполного опорожнения кишечника. Нередко </w:t>
      </w:r>
      <w:r>
        <w:lastRenderedPageBreak/>
        <w:t xml:space="preserve">при первом акте дефекации стул более плотный, </w:t>
      </w:r>
      <w:r>
        <w:t>чем при последующих, когда объём кишечного содержимого уменьшен, но консистенция более жидкая. Общая суточная масса кала не превышает 200 г. Диарея в ночные часы отсутствует.</w:t>
      </w:r>
    </w:p>
    <w:p w14:paraId="67221587" w14:textId="77777777" w:rsidR="007164A6" w:rsidRDefault="00511A4B">
      <w:pPr>
        <w:pStyle w:val="28"/>
        <w:shd w:val="clear" w:color="auto" w:fill="auto"/>
        <w:spacing w:line="413" w:lineRule="exact"/>
        <w:ind w:left="1680" w:right="180" w:firstLine="0"/>
      </w:pPr>
      <w:r>
        <w:t xml:space="preserve">При запорах возможно выделение «овечьего» кала, каловых масс в виде </w:t>
      </w:r>
      <w:r>
        <w:t>«карандаша», а также пробкообразного стула (выделение плотных, оформленных каловых масс в начале дефекации, затем кашицеобразного или даже водянистого кала). Стул не содержит примеси крови и гноя, однако достаточно часто отмечается примесь слизи в кале [11</w:t>
      </w:r>
      <w:r>
        <w:t>].</w:t>
      </w:r>
    </w:p>
    <w:p w14:paraId="21A0BE93" w14:textId="77777777" w:rsidR="007164A6" w:rsidRDefault="00511A4B">
      <w:pPr>
        <w:pStyle w:val="28"/>
        <w:shd w:val="clear" w:color="auto" w:fill="auto"/>
        <w:spacing w:line="413" w:lineRule="exact"/>
        <w:ind w:left="900" w:right="180" w:firstLine="360"/>
      </w:pPr>
      <w:r>
        <w:t>Перечисленные выше клинические симптомы нельзя считать специфичными для СРК, так как они могут встречаться и при других заболеваниях кишечника.</w:t>
      </w:r>
    </w:p>
    <w:p w14:paraId="2EBBE1C6" w14:textId="77777777" w:rsidR="007164A6" w:rsidRDefault="00511A4B">
      <w:pPr>
        <w:pStyle w:val="28"/>
        <w:shd w:val="clear" w:color="auto" w:fill="auto"/>
        <w:spacing w:after="186" w:line="413" w:lineRule="exact"/>
        <w:ind w:left="1680" w:right="180" w:firstLine="0"/>
      </w:pPr>
      <w:r>
        <w:t>При обследовании больных СРК обращает на себя внимание несоответствие между большим количеством предъявляемых</w:t>
      </w:r>
      <w:r>
        <w:t xml:space="preserve"> жалоб, длительным течением заболевания и удовлетворительным общим состоянием больного [11].</w:t>
      </w:r>
    </w:p>
    <w:p w14:paraId="78D130A2" w14:textId="77777777" w:rsidR="007164A6" w:rsidRDefault="00511A4B">
      <w:pPr>
        <w:pStyle w:val="2a"/>
        <w:keepNext/>
        <w:keepLines/>
        <w:numPr>
          <w:ilvl w:val="0"/>
          <w:numId w:val="4"/>
        </w:numPr>
        <w:shd w:val="clear" w:color="auto" w:fill="auto"/>
        <w:tabs>
          <w:tab w:val="left" w:pos="1454"/>
        </w:tabs>
        <w:spacing w:before="0" w:after="0" w:line="480" w:lineRule="exact"/>
        <w:ind w:left="900" w:firstLine="340"/>
        <w:jc w:val="left"/>
      </w:pPr>
      <w:bookmarkStart w:id="25" w:name="bookmark19"/>
      <w:bookmarkStart w:id="26" w:name="bookmark20"/>
      <w:r>
        <w:t>Диагностика заболевания или состояния (группы заболеваний или состояний), медицинские показания и противопоказания к применению</w:t>
      </w:r>
      <w:bookmarkEnd w:id="25"/>
      <w:bookmarkEnd w:id="26"/>
    </w:p>
    <w:p w14:paraId="0C43B08A" w14:textId="77777777" w:rsidR="007164A6" w:rsidRDefault="00511A4B">
      <w:pPr>
        <w:pStyle w:val="2a"/>
        <w:keepNext/>
        <w:keepLines/>
        <w:shd w:val="clear" w:color="auto" w:fill="auto"/>
        <w:spacing w:before="0" w:after="0" w:line="480" w:lineRule="exact"/>
        <w:ind w:left="4220" w:firstLine="0"/>
        <w:jc w:val="left"/>
      </w:pPr>
      <w:bookmarkStart w:id="27" w:name="bookmark21"/>
      <w:r>
        <w:t>методов диагностики</w:t>
      </w:r>
      <w:bookmarkEnd w:id="27"/>
    </w:p>
    <w:p w14:paraId="1BD85103" w14:textId="77777777" w:rsidR="007164A6" w:rsidRDefault="00511A4B">
      <w:pPr>
        <w:pStyle w:val="60"/>
        <w:shd w:val="clear" w:color="auto" w:fill="auto"/>
        <w:ind w:left="900" w:right="180" w:firstLine="340"/>
      </w:pPr>
      <w:r>
        <w:t>Диагноз СРК уст</w:t>
      </w:r>
      <w:r>
        <w:t>анавливается при соответствии жалоб пациента Римским критериям IV, исключении органических заболеваний ЖКТ и отсутствии «симптомов тревоги».</w:t>
      </w:r>
    </w:p>
    <w:p w14:paraId="54A8A061" w14:textId="77777777" w:rsidR="007164A6" w:rsidRDefault="00511A4B">
      <w:pPr>
        <w:pStyle w:val="60"/>
        <w:shd w:val="clear" w:color="auto" w:fill="auto"/>
        <w:ind w:left="900" w:right="180" w:firstLine="360"/>
      </w:pPr>
      <w:r>
        <w:t xml:space="preserve">Согласно </w:t>
      </w:r>
      <w:r>
        <w:rPr>
          <w:rStyle w:val="61"/>
          <w:i/>
          <w:iCs/>
        </w:rPr>
        <w:t xml:space="preserve">Римским критериям IV, </w:t>
      </w:r>
      <w:r>
        <w:t>синдром раздраженного кишечника (СРК) определяется как функциональное заболевание ки</w:t>
      </w:r>
      <w:r>
        <w:t>шечника, проявляющееся рецидивирующей болью животе, возникающей по меньшей мере 1 раз в неделю, которая характеризуется следующими признаками (двумя или более):</w:t>
      </w:r>
    </w:p>
    <w:p w14:paraId="641D7D3B" w14:textId="77777777" w:rsidR="007164A6" w:rsidRDefault="00511A4B">
      <w:pPr>
        <w:pStyle w:val="60"/>
        <w:numPr>
          <w:ilvl w:val="0"/>
          <w:numId w:val="6"/>
        </w:numPr>
        <w:shd w:val="clear" w:color="auto" w:fill="auto"/>
        <w:tabs>
          <w:tab w:val="left" w:pos="1538"/>
        </w:tabs>
        <w:ind w:left="900" w:firstLine="360"/>
      </w:pPr>
      <w:r>
        <w:t>Связана с дефекацией</w:t>
      </w:r>
    </w:p>
    <w:p w14:paraId="5A5A3206" w14:textId="77777777" w:rsidR="007164A6" w:rsidRDefault="00511A4B">
      <w:pPr>
        <w:pStyle w:val="60"/>
        <w:numPr>
          <w:ilvl w:val="0"/>
          <w:numId w:val="6"/>
        </w:numPr>
        <w:shd w:val="clear" w:color="auto" w:fill="auto"/>
        <w:tabs>
          <w:tab w:val="left" w:pos="1547"/>
        </w:tabs>
        <w:ind w:left="900" w:firstLine="360"/>
      </w:pPr>
      <w:r>
        <w:t>Связана с изменением частоты стула</w:t>
      </w:r>
    </w:p>
    <w:p w14:paraId="513DF81B" w14:textId="77777777" w:rsidR="007164A6" w:rsidRDefault="00511A4B">
      <w:pPr>
        <w:pStyle w:val="60"/>
        <w:shd w:val="clear" w:color="auto" w:fill="auto"/>
        <w:ind w:left="900" w:firstLine="360"/>
      </w:pPr>
      <w:r>
        <w:t xml:space="preserve">2. Связана с изменением формы </w:t>
      </w:r>
      <w:r>
        <w:t>стула</w:t>
      </w:r>
    </w:p>
    <w:p w14:paraId="5163FB2D" w14:textId="77777777" w:rsidR="007164A6" w:rsidRDefault="00511A4B">
      <w:pPr>
        <w:pStyle w:val="60"/>
        <w:shd w:val="clear" w:color="auto" w:fill="auto"/>
        <w:ind w:left="900" w:right="180" w:firstLine="360"/>
      </w:pPr>
      <w:r>
        <w:t>Эти симптомы должны отмечаться у больного последние 3 месяца при общей продолжительности не менее 6 месяцев.</w:t>
      </w:r>
    </w:p>
    <w:p w14:paraId="03A7BF40" w14:textId="77777777" w:rsidR="007164A6" w:rsidRDefault="00511A4B">
      <w:pPr>
        <w:pStyle w:val="60"/>
        <w:shd w:val="clear" w:color="auto" w:fill="auto"/>
        <w:ind w:left="900" w:right="180" w:firstLine="340"/>
        <w:sectPr w:rsidR="007164A6">
          <w:pgSz w:w="11900" w:h="16840"/>
          <w:pgMar w:top="1124" w:right="683" w:bottom="1762" w:left="802" w:header="0" w:footer="3" w:gutter="0"/>
          <w:cols w:space="720"/>
          <w:noEndnote/>
          <w:docGrid w:linePitch="360"/>
        </w:sectPr>
      </w:pPr>
      <w:r>
        <w:t>Как и в случае других функциональных заболеваний ЖКТ, диагноз СРК может быть установлен на основании соответствия симпто</w:t>
      </w:r>
      <w:r>
        <w:t>мов пациента Римским критериям четвертого пересмотра при отсутствии органических причин для их возникновения.</w:t>
      </w:r>
    </w:p>
    <w:p w14:paraId="55609BD1" w14:textId="77777777" w:rsidR="007164A6" w:rsidRDefault="00511A4B">
      <w:pPr>
        <w:pStyle w:val="60"/>
        <w:shd w:val="clear" w:color="auto" w:fill="auto"/>
        <w:ind w:left="900" w:right="160" w:firstLine="360"/>
      </w:pPr>
      <w:r>
        <w:rPr>
          <w:rStyle w:val="61"/>
          <w:i/>
          <w:iCs/>
        </w:rPr>
        <w:lastRenderedPageBreak/>
        <w:t xml:space="preserve">к «симптомам тревоги» </w:t>
      </w:r>
      <w:r>
        <w:t xml:space="preserve">относятся приведенные ниже симптомы, которые могут быть проявлением органического заболевания и должны служить показанием к </w:t>
      </w:r>
      <w:r>
        <w:t>углубленному обследованию.</w:t>
      </w:r>
    </w:p>
    <w:p w14:paraId="76468926" w14:textId="77777777" w:rsidR="007164A6" w:rsidRDefault="00511A4B">
      <w:pPr>
        <w:pStyle w:val="60"/>
        <w:shd w:val="clear" w:color="auto" w:fill="auto"/>
        <w:ind w:left="900" w:firstLine="360"/>
      </w:pPr>
      <w:r>
        <w:t>Жалобы и анамнез:</w:t>
      </w:r>
    </w:p>
    <w:p w14:paraId="0B086A0C" w14:textId="77777777" w:rsidR="007164A6" w:rsidRDefault="00511A4B">
      <w:pPr>
        <w:pStyle w:val="60"/>
        <w:shd w:val="clear" w:color="auto" w:fill="auto"/>
        <w:ind w:left="1260" w:right="5920" w:firstLine="0"/>
        <w:jc w:val="left"/>
      </w:pPr>
      <w:r>
        <w:t>'б потеря массы тела 'б начало в пожилом возрасте ночная симптоматика</w:t>
      </w:r>
    </w:p>
    <w:p w14:paraId="5CD90FEC" w14:textId="77777777" w:rsidR="007164A6" w:rsidRDefault="00511A4B">
      <w:pPr>
        <w:pStyle w:val="60"/>
        <w:shd w:val="clear" w:color="auto" w:fill="auto"/>
        <w:ind w:left="1260" w:firstLine="360"/>
        <w:jc w:val="left"/>
      </w:pPr>
      <w:r>
        <w:t xml:space="preserve">рак толстой кишки, целиакия, язвенный колит и болезнь Крона у родственников 'б постоянная боль в животе как единственный и ведущий </w:t>
      </w:r>
      <w:r>
        <w:t>симптом поражения ЖКТ 'б прогрессирующее течение заболевания Непосредственное обследование:</w:t>
      </w:r>
    </w:p>
    <w:p w14:paraId="0E44A81B" w14:textId="77777777" w:rsidR="007164A6" w:rsidRDefault="00511A4B">
      <w:pPr>
        <w:pStyle w:val="60"/>
        <w:shd w:val="clear" w:color="auto" w:fill="auto"/>
        <w:ind w:left="900" w:firstLine="360"/>
      </w:pPr>
      <w:r>
        <w:t>'б лихорадка</w:t>
      </w:r>
    </w:p>
    <w:p w14:paraId="7AF1BF57" w14:textId="77777777" w:rsidR="007164A6" w:rsidRDefault="00511A4B">
      <w:pPr>
        <w:pStyle w:val="60"/>
        <w:shd w:val="clear" w:color="auto" w:fill="auto"/>
        <w:ind w:left="1260" w:firstLine="0"/>
        <w:jc w:val="left"/>
      </w:pPr>
      <w:r>
        <w:t>'б изменения со стороны внутренних органов (гепатомегалия, спленомегалия и др.) Лабораторные показатели:</w:t>
      </w:r>
    </w:p>
    <w:p w14:paraId="27465AE7" w14:textId="77777777" w:rsidR="007164A6" w:rsidRDefault="00511A4B">
      <w:pPr>
        <w:pStyle w:val="60"/>
        <w:shd w:val="clear" w:color="auto" w:fill="auto"/>
        <w:ind w:left="1260" w:firstLine="360"/>
        <w:jc w:val="left"/>
      </w:pPr>
      <w:r>
        <w:t>снижение уровня гемоглобина</w:t>
      </w:r>
    </w:p>
    <w:p w14:paraId="511A11C7" w14:textId="73A90D2D" w:rsidR="007164A6" w:rsidRDefault="007139B4">
      <w:pPr>
        <w:pStyle w:val="60"/>
        <w:shd w:val="clear" w:color="auto" w:fill="auto"/>
        <w:spacing w:after="168" w:line="240" w:lineRule="exact"/>
        <w:ind w:firstLine="0"/>
        <w:jc w:val="left"/>
      </w:pPr>
      <w:r>
        <w:rPr>
          <w:noProof/>
        </w:rPr>
        <mc:AlternateContent>
          <mc:Choice Requires="wps">
            <w:drawing>
              <wp:anchor distT="0" distB="0" distL="63500" distR="63500" simplePos="0" relativeHeight="377487120" behindDoc="1" locked="0" layoutInCell="1" allowOverlap="1" wp14:anchorId="101BBD7D" wp14:editId="2A46A808">
                <wp:simplePos x="0" y="0"/>
                <wp:positionH relativeFrom="margin">
                  <wp:posOffset>762000</wp:posOffset>
                </wp:positionH>
                <wp:positionV relativeFrom="paragraph">
                  <wp:posOffset>-73660</wp:posOffset>
                </wp:positionV>
                <wp:extent cx="201295" cy="127000"/>
                <wp:effectExtent l="4445" t="3810" r="3810" b="2540"/>
                <wp:wrapSquare wrapText="right"/>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2E571" w14:textId="77777777" w:rsidR="007164A6" w:rsidRDefault="00511A4B">
                            <w:pPr>
                              <w:pStyle w:val="7"/>
                              <w:shd w:val="clear" w:color="auto" w:fill="auto"/>
                              <w:spacing w:line="200" w:lineRule="exact"/>
                            </w:pPr>
                            <w:r>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1BBD7D" id="Text Box 23" o:spid="_x0000_s1040" type="#_x0000_t202" style="position:absolute;margin-left:60pt;margin-top:-5.8pt;width:15.85pt;height:10pt;z-index:-125829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" filled="f" stroked="f">
                <v:textbox style="mso-fit-shape-to-text:t" inset="0,0,0,0">
                  <w:txbxContent>
                    <w:p w14:paraId="4902E571" w14:textId="77777777" w:rsidR="007164A6" w:rsidRDefault="00511A4B">
                      <w:pPr>
                        <w:pStyle w:val="7"/>
                        <w:shd w:val="clear" w:color="auto" w:fill="auto"/>
                        <w:spacing w:line="200" w:lineRule="exact"/>
                      </w:pPr>
                      <w:r>
                        <w:t>Л</w:t>
                      </w:r>
                    </w:p>
                  </w:txbxContent>
                </v:textbox>
                <w10:wrap type="square" side="right" anchorx="margin"/>
              </v:shape>
            </w:pict>
          </mc:Fallback>
        </mc:AlternateContent>
      </w:r>
      <w:r w:rsidR="00511A4B">
        <w:t>лейкоцитоз</w:t>
      </w:r>
    </w:p>
    <w:p w14:paraId="7028F288" w14:textId="77777777" w:rsidR="007164A6" w:rsidRDefault="00511A4B">
      <w:pPr>
        <w:pStyle w:val="60"/>
        <w:shd w:val="clear" w:color="auto" w:fill="auto"/>
        <w:spacing w:after="110" w:line="240" w:lineRule="exact"/>
        <w:ind w:left="1260" w:firstLine="360"/>
        <w:jc w:val="left"/>
      </w:pPr>
      <w:r>
        <w:t>по</w:t>
      </w:r>
      <w:r>
        <w:t>вышение СОЭ</w:t>
      </w:r>
    </w:p>
    <w:p w14:paraId="6DED332E" w14:textId="7A7EDB3D" w:rsidR="007164A6" w:rsidRDefault="007139B4">
      <w:pPr>
        <w:pStyle w:val="60"/>
        <w:shd w:val="clear" w:color="auto" w:fill="auto"/>
        <w:spacing w:after="30" w:line="240" w:lineRule="exact"/>
        <w:ind w:firstLine="0"/>
        <w:jc w:val="left"/>
      </w:pPr>
      <w:r>
        <w:rPr>
          <w:noProof/>
        </w:rPr>
        <mc:AlternateContent>
          <mc:Choice Requires="wps">
            <w:drawing>
              <wp:anchor distT="0" distB="0" distL="63500" distR="64135" simplePos="0" relativeHeight="377487121" behindDoc="1" locked="0" layoutInCell="1" allowOverlap="1" wp14:anchorId="13410EBF" wp14:editId="2F9822E1">
                <wp:simplePos x="0" y="0"/>
                <wp:positionH relativeFrom="margin">
                  <wp:posOffset>762000</wp:posOffset>
                </wp:positionH>
                <wp:positionV relativeFrom="paragraph">
                  <wp:posOffset>-73660</wp:posOffset>
                </wp:positionV>
                <wp:extent cx="201295" cy="127000"/>
                <wp:effectExtent l="4445" t="0" r="3810" b="0"/>
                <wp:wrapSquare wrapText="right"/>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873A" w14:textId="77777777" w:rsidR="007164A6" w:rsidRDefault="00511A4B">
                            <w:pPr>
                              <w:pStyle w:val="8"/>
                              <w:shd w:val="clear" w:color="auto" w:fill="auto"/>
                              <w:spacing w:line="200" w:lineRule="exact"/>
                            </w:pPr>
                            <w:r>
                              <w:t>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10EBF" id="Text Box 24" o:spid="_x0000_s1041" type="#_x0000_t202" style="position:absolute;margin-left:60pt;margin-top:-5.8pt;width:15.85pt;height:10pt;z-index:-125829359;visibility:visible;mso-wrap-style:square;mso-width-percent:0;mso-height-percent:0;mso-wrap-distance-left:5pt;mso-wrap-distance-top:0;mso-wrap-distance-right: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" filled="f" stroked="f">
                <v:textbox style="mso-fit-shape-to-text:t" inset="0,0,0,0">
                  <w:txbxContent>
                    <w:p w14:paraId="3024873A" w14:textId="77777777" w:rsidR="007164A6" w:rsidRDefault="00511A4B">
                      <w:pPr>
                        <w:pStyle w:val="8"/>
                        <w:shd w:val="clear" w:color="auto" w:fill="auto"/>
                        <w:spacing w:line="200" w:lineRule="exact"/>
                      </w:pPr>
                      <w:r>
                        <w:t>Л</w:t>
                      </w:r>
                    </w:p>
                  </w:txbxContent>
                </v:textbox>
                <w10:wrap type="square" side="right" anchorx="margin"/>
              </v:shape>
            </w:pict>
          </mc:Fallback>
        </mc:AlternateContent>
      </w:r>
      <w:r w:rsidR="00511A4B">
        <w:t>наличие скрытой крови в кале</w:t>
      </w:r>
    </w:p>
    <w:p w14:paraId="3FD15B94" w14:textId="77777777" w:rsidR="007164A6" w:rsidRDefault="00511A4B">
      <w:pPr>
        <w:pStyle w:val="60"/>
        <w:shd w:val="clear" w:color="auto" w:fill="auto"/>
        <w:ind w:left="1260" w:firstLine="360"/>
        <w:jc w:val="left"/>
      </w:pPr>
      <w:r>
        <w:t>изменения в биохимическом анализе крови 'б стеаторея и полифекалия [11]</w:t>
      </w:r>
    </w:p>
    <w:p w14:paraId="5DB31DF2" w14:textId="77777777" w:rsidR="007164A6" w:rsidRDefault="00511A4B">
      <w:pPr>
        <w:pStyle w:val="60"/>
        <w:shd w:val="clear" w:color="auto" w:fill="auto"/>
        <w:ind w:left="900" w:right="160" w:firstLine="360"/>
      </w:pPr>
      <w:r>
        <w:t xml:space="preserve">В Римских критериях!]^ пересмотра отмечается, что ряд состояний, к числу которых относятся хронические воспалительные </w:t>
      </w:r>
      <w:r>
        <w:t>заболевания кишечника, целиакия, непереносимость лактозы и фруктозы, микроскопический колит и др., могут протекать «под маской» СРК, в связи с чем с целью дифференциального диагноза может быть проведен ограниченный круг исследований. По мнению авторов, диа</w:t>
      </w:r>
      <w:r>
        <w:t>гноз СРК должен основываться на четырех составляющих: анамнезе заболевания, непосредственном исследовании больного, минимальных лабораторных исследованиях и - при наличии клинических показаний-результатах колоноскопии.</w:t>
      </w:r>
    </w:p>
    <w:p w14:paraId="3B90BD4F" w14:textId="77777777" w:rsidR="007164A6" w:rsidRDefault="00511A4B">
      <w:pPr>
        <w:pStyle w:val="60"/>
        <w:shd w:val="clear" w:color="auto" w:fill="auto"/>
        <w:ind w:left="900" w:right="160" w:firstLine="360"/>
      </w:pPr>
      <w:r>
        <w:t>Однако, такой подход чреват серьезным</w:t>
      </w:r>
      <w:r>
        <w:t>и диагностическими ошибками, поскольку целый ряд органических заболеваний, таких как хронические воспалительные заболевания кишечника, микроскопические колиты и даже опухоли толстой кишки- могут протекать с клинической картиной СРК при отсутствии «симптомо</w:t>
      </w:r>
      <w:r>
        <w:t>в тревоги». Поэтому целесообразно рассматривать СРК как диагноз исключения.</w:t>
      </w:r>
      <w:r>
        <w:br w:type="page"/>
      </w:r>
    </w:p>
    <w:p w14:paraId="3ABB44DC" w14:textId="77777777" w:rsidR="007164A6" w:rsidRDefault="00511A4B">
      <w:pPr>
        <w:pStyle w:val="30"/>
        <w:keepNext/>
        <w:keepLines/>
        <w:numPr>
          <w:ilvl w:val="1"/>
          <w:numId w:val="6"/>
        </w:numPr>
        <w:shd w:val="clear" w:color="auto" w:fill="auto"/>
        <w:tabs>
          <w:tab w:val="left" w:pos="2098"/>
        </w:tabs>
        <w:spacing w:after="108" w:line="240" w:lineRule="exact"/>
        <w:ind w:left="1620"/>
        <w:jc w:val="both"/>
      </w:pPr>
      <w:bookmarkStart w:id="28" w:name="bookmark22"/>
      <w:r>
        <w:rPr>
          <w:rStyle w:val="31"/>
          <w:b/>
          <w:bCs/>
        </w:rPr>
        <w:lastRenderedPageBreak/>
        <w:t>Жалобы и анамнез</w:t>
      </w:r>
      <w:bookmarkEnd w:id="28"/>
    </w:p>
    <w:p w14:paraId="3D4D7880" w14:textId="77777777" w:rsidR="007164A6" w:rsidRDefault="00511A4B">
      <w:pPr>
        <w:pStyle w:val="60"/>
        <w:shd w:val="clear" w:color="auto" w:fill="auto"/>
        <w:spacing w:after="98" w:line="240" w:lineRule="exact"/>
        <w:ind w:left="1620"/>
      </w:pPr>
      <w:r>
        <w:t>Характерные для пациентов с СРК жалобы и данные анамнеза указаны в подразделе</w:t>
      </w:r>
    </w:p>
    <w:p w14:paraId="60149267" w14:textId="77777777" w:rsidR="007164A6" w:rsidRDefault="00511A4B">
      <w:pPr>
        <w:pStyle w:val="90"/>
        <w:shd w:val="clear" w:color="auto" w:fill="auto"/>
        <w:spacing w:before="0" w:after="90" w:line="240" w:lineRule="exact"/>
        <w:ind w:left="900"/>
      </w:pPr>
      <w:r>
        <w:rPr>
          <w:rStyle w:val="9Calibri12pt"/>
          <w:i/>
          <w:iCs/>
        </w:rPr>
        <w:t>1</w:t>
      </w:r>
      <w:r>
        <w:t>.</w:t>
      </w:r>
      <w:r>
        <w:rPr>
          <w:rStyle w:val="9Calibri12pt"/>
          <w:i/>
          <w:iCs/>
        </w:rPr>
        <w:t>6</w:t>
      </w:r>
      <w:r>
        <w:t>.</w:t>
      </w:r>
    </w:p>
    <w:p w14:paraId="10415356" w14:textId="77777777" w:rsidR="007164A6" w:rsidRDefault="00511A4B">
      <w:pPr>
        <w:pStyle w:val="30"/>
        <w:keepNext/>
        <w:keepLines/>
        <w:numPr>
          <w:ilvl w:val="1"/>
          <w:numId w:val="6"/>
        </w:numPr>
        <w:shd w:val="clear" w:color="auto" w:fill="auto"/>
        <w:tabs>
          <w:tab w:val="left" w:pos="2108"/>
        </w:tabs>
        <w:spacing w:line="413" w:lineRule="exact"/>
        <w:ind w:left="1620"/>
        <w:jc w:val="both"/>
      </w:pPr>
      <w:bookmarkStart w:id="29" w:name="bookmark23"/>
      <w:r>
        <w:rPr>
          <w:rStyle w:val="31"/>
          <w:b/>
          <w:bCs/>
        </w:rPr>
        <w:t>Физикальное обследование</w:t>
      </w:r>
      <w:bookmarkEnd w:id="29"/>
    </w:p>
    <w:p w14:paraId="3526BC85" w14:textId="77777777" w:rsidR="007164A6" w:rsidRDefault="00511A4B">
      <w:pPr>
        <w:pStyle w:val="60"/>
        <w:shd w:val="clear" w:color="auto" w:fill="auto"/>
        <w:ind w:left="900" w:right="180" w:firstLine="360"/>
      </w:pPr>
      <w:r>
        <w:t xml:space="preserve">Физикалъное обследование должно быть </w:t>
      </w:r>
      <w:r>
        <w:t>направлено на исключение органического заболевания и обязательно включать осмотр перианальной области и трансректальное пальцевое исследование [5].</w:t>
      </w:r>
    </w:p>
    <w:p w14:paraId="2A1B0F96" w14:textId="77777777" w:rsidR="007164A6" w:rsidRDefault="00511A4B">
      <w:pPr>
        <w:pStyle w:val="30"/>
        <w:keepNext/>
        <w:keepLines/>
        <w:numPr>
          <w:ilvl w:val="1"/>
          <w:numId w:val="6"/>
        </w:numPr>
        <w:shd w:val="clear" w:color="auto" w:fill="auto"/>
        <w:tabs>
          <w:tab w:val="left" w:pos="2108"/>
        </w:tabs>
        <w:spacing w:line="413" w:lineRule="exact"/>
        <w:ind w:left="1620"/>
        <w:jc w:val="both"/>
      </w:pPr>
      <w:bookmarkStart w:id="30" w:name="bookmark24"/>
      <w:r>
        <w:rPr>
          <w:rStyle w:val="31"/>
          <w:b/>
          <w:bCs/>
        </w:rPr>
        <w:t>Лабораторные диагностические исследования</w:t>
      </w:r>
      <w:bookmarkEnd w:id="30"/>
    </w:p>
    <w:p w14:paraId="6B31BC17"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всем пациентам с подозрением на диагноз СРК проведен</w:t>
      </w:r>
      <w:r>
        <w:t>ие общего (клинический) анализа крови, анализа крови биохимического общетерапевтического для исключения изменений, характерных для органических заболеваний (снижение уровня гемоглобина, лейкоцитоз, повышение СОЭ и др.) [12-14].</w:t>
      </w:r>
    </w:p>
    <w:p w14:paraId="6E09ACF2" w14:textId="77777777" w:rsidR="007164A6" w:rsidRDefault="00511A4B">
      <w:pPr>
        <w:pStyle w:val="34"/>
        <w:shd w:val="clear" w:color="auto" w:fill="auto"/>
        <w:tabs>
          <w:tab w:val="left" w:pos="2782"/>
          <w:tab w:val="left" w:pos="4734"/>
          <w:tab w:val="left" w:pos="6567"/>
          <w:tab w:val="left" w:pos="6972"/>
          <w:tab w:val="left" w:pos="7399"/>
          <w:tab w:val="left" w:pos="8617"/>
        </w:tabs>
        <w:spacing w:line="413" w:lineRule="exact"/>
        <w:ind w:left="1620" w:firstLine="0"/>
      </w:pPr>
      <w:r>
        <w:t>Уровень</w:t>
      </w:r>
      <w:r>
        <w:tab/>
        <w:t>убедительности</w:t>
      </w:r>
      <w:r>
        <w:tab/>
        <w:t>реком</w:t>
      </w:r>
      <w:r>
        <w:t>ендаций</w:t>
      </w:r>
      <w:r>
        <w:tab/>
        <w:t>-</w:t>
      </w:r>
      <w:r>
        <w:tab/>
        <w:t>В</w:t>
      </w:r>
      <w:r>
        <w:tab/>
        <w:t>(уровень</w:t>
      </w:r>
      <w:r>
        <w:tab/>
        <w:t>достоверности</w:t>
      </w:r>
    </w:p>
    <w:p w14:paraId="043CC404" w14:textId="77777777" w:rsidR="007164A6" w:rsidRDefault="00511A4B">
      <w:pPr>
        <w:pStyle w:val="34"/>
        <w:shd w:val="clear" w:color="auto" w:fill="auto"/>
        <w:spacing w:line="413" w:lineRule="exact"/>
        <w:ind w:left="900" w:firstLine="0"/>
        <w:jc w:val="left"/>
      </w:pPr>
      <w:r>
        <w:t>доказательств - 3)</w:t>
      </w:r>
    </w:p>
    <w:p w14:paraId="2A3889EC" w14:textId="77777777" w:rsidR="007164A6" w:rsidRDefault="00511A4B">
      <w:pPr>
        <w:pStyle w:val="28"/>
        <w:numPr>
          <w:ilvl w:val="0"/>
          <w:numId w:val="7"/>
        </w:numPr>
        <w:shd w:val="clear" w:color="auto" w:fill="auto"/>
        <w:tabs>
          <w:tab w:val="left" w:pos="1615"/>
        </w:tabs>
        <w:spacing w:line="413" w:lineRule="exact"/>
        <w:ind w:left="1620" w:hanging="360"/>
      </w:pPr>
      <w:r>
        <w:rPr>
          <w:rStyle w:val="2b"/>
        </w:rPr>
        <w:t xml:space="preserve">Рекомендуется </w:t>
      </w:r>
      <w:r>
        <w:t>пациентам с диарейным и смешанным вариантом заболевания</w:t>
      </w:r>
    </w:p>
    <w:p w14:paraId="560FEC9D" w14:textId="77777777" w:rsidR="007164A6" w:rsidRDefault="00511A4B">
      <w:pPr>
        <w:pStyle w:val="28"/>
        <w:shd w:val="clear" w:color="auto" w:fill="auto"/>
        <w:tabs>
          <w:tab w:val="left" w:pos="2782"/>
          <w:tab w:val="left" w:pos="4734"/>
          <w:tab w:val="left" w:pos="6567"/>
          <w:tab w:val="left" w:pos="6972"/>
          <w:tab w:val="left" w:pos="7399"/>
          <w:tab w:val="left" w:pos="8614"/>
        </w:tabs>
        <w:spacing w:line="413" w:lineRule="exact"/>
        <w:ind w:left="1620" w:right="180" w:firstLine="0"/>
      </w:pPr>
      <w:r>
        <w:t xml:space="preserve">определение содержания антител к тканевой трансглютаминазе в крови (АТ к </w:t>
      </w:r>
      <w:r>
        <w:rPr>
          <w:lang w:val="en-US" w:eastAsia="en-US" w:bidi="en-US"/>
        </w:rPr>
        <w:t xml:space="preserve">tTG) IgA </w:t>
      </w:r>
      <w:r>
        <w:t xml:space="preserve">или, при селективном иммунодефиците </w:t>
      </w:r>
      <w:r>
        <w:rPr>
          <w:lang w:val="en-US" w:eastAsia="en-US" w:bidi="en-US"/>
        </w:rPr>
        <w:t xml:space="preserve">IgA, IgG </w:t>
      </w:r>
      <w:r>
        <w:t xml:space="preserve">для исключения целиакии [15]. </w:t>
      </w:r>
      <w:r>
        <w:rPr>
          <w:rStyle w:val="2b"/>
        </w:rPr>
        <w:t>Уровень</w:t>
      </w:r>
      <w:r>
        <w:rPr>
          <w:rStyle w:val="2b"/>
        </w:rPr>
        <w:tab/>
        <w:t>убедительности</w:t>
      </w:r>
      <w:r>
        <w:rPr>
          <w:rStyle w:val="2b"/>
        </w:rPr>
        <w:tab/>
        <w:t>рекомендаций</w:t>
      </w:r>
      <w:r>
        <w:rPr>
          <w:rStyle w:val="2b"/>
        </w:rPr>
        <w:tab/>
        <w:t>-</w:t>
      </w:r>
      <w:r>
        <w:rPr>
          <w:rStyle w:val="2b"/>
        </w:rPr>
        <w:tab/>
        <w:t>В</w:t>
      </w:r>
      <w:r>
        <w:rPr>
          <w:rStyle w:val="2b"/>
        </w:rPr>
        <w:tab/>
        <w:t>(уровень</w:t>
      </w:r>
      <w:r>
        <w:rPr>
          <w:rStyle w:val="2b"/>
        </w:rPr>
        <w:tab/>
        <w:t>достоверности</w:t>
      </w:r>
    </w:p>
    <w:p w14:paraId="3BF5209F" w14:textId="77777777" w:rsidR="007164A6" w:rsidRDefault="00511A4B">
      <w:pPr>
        <w:pStyle w:val="34"/>
        <w:shd w:val="clear" w:color="auto" w:fill="auto"/>
        <w:spacing w:line="413" w:lineRule="exact"/>
        <w:ind w:left="1620"/>
      </w:pPr>
      <w:r>
        <w:t>доказательств - 2)</w:t>
      </w:r>
    </w:p>
    <w:p w14:paraId="45F14895" w14:textId="77777777" w:rsidR="007164A6" w:rsidRDefault="00511A4B">
      <w:pPr>
        <w:pStyle w:val="28"/>
        <w:numPr>
          <w:ilvl w:val="0"/>
          <w:numId w:val="7"/>
        </w:numPr>
        <w:shd w:val="clear" w:color="auto" w:fill="auto"/>
        <w:tabs>
          <w:tab w:val="left" w:pos="1615"/>
        </w:tabs>
        <w:spacing w:line="413" w:lineRule="exact"/>
        <w:ind w:left="1620" w:hanging="360"/>
        <w:jc w:val="left"/>
      </w:pPr>
      <w:r>
        <w:rPr>
          <w:rStyle w:val="2b"/>
        </w:rPr>
        <w:t xml:space="preserve">Рекомендуется </w:t>
      </w:r>
      <w:r>
        <w:t>всем пациентам с подозрением на СРК исследование кала на скрытую кровь для исключения органических заболеваний [11].</w:t>
      </w:r>
    </w:p>
    <w:p w14:paraId="547A4748" w14:textId="77777777" w:rsidR="007164A6" w:rsidRDefault="00511A4B">
      <w:pPr>
        <w:pStyle w:val="34"/>
        <w:shd w:val="clear" w:color="auto" w:fill="auto"/>
        <w:tabs>
          <w:tab w:val="center" w:pos="3689"/>
          <w:tab w:val="left" w:pos="4729"/>
          <w:tab w:val="right" w:pos="6785"/>
          <w:tab w:val="center" w:pos="7121"/>
          <w:tab w:val="center" w:pos="7942"/>
          <w:tab w:val="right" w:pos="10250"/>
        </w:tabs>
        <w:spacing w:line="413" w:lineRule="exact"/>
        <w:ind w:left="1620" w:firstLine="0"/>
      </w:pPr>
      <w:r>
        <w:t>Уровень</w:t>
      </w:r>
      <w:r>
        <w:tab/>
        <w:t>убедительности</w:t>
      </w:r>
      <w:r>
        <w:tab/>
        <w:t>рекомендаций</w:t>
      </w:r>
      <w:r>
        <w:tab/>
        <w:t>-</w:t>
      </w:r>
      <w:r>
        <w:tab/>
        <w:t>С</w:t>
      </w:r>
      <w:r>
        <w:tab/>
        <w:t>(уровень</w:t>
      </w:r>
      <w:r>
        <w:tab/>
        <w:t>достоверности</w:t>
      </w:r>
    </w:p>
    <w:p w14:paraId="720D761C" w14:textId="77777777" w:rsidR="007164A6" w:rsidRDefault="00511A4B">
      <w:pPr>
        <w:pStyle w:val="34"/>
        <w:shd w:val="clear" w:color="auto" w:fill="auto"/>
        <w:spacing w:line="413" w:lineRule="exact"/>
        <w:ind w:left="1620"/>
      </w:pPr>
      <w:r>
        <w:t>доказательств - 5)</w:t>
      </w:r>
    </w:p>
    <w:p w14:paraId="09791207"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пациентам с диарейным и смеша</w:t>
      </w:r>
      <w:r>
        <w:t>нным вариантом заболевания проведение исследования кала с целью исключения инфекционной природы заболевания [5, 12, 16].</w:t>
      </w:r>
    </w:p>
    <w:p w14:paraId="04B541C8" w14:textId="77777777" w:rsidR="007164A6" w:rsidRDefault="00511A4B">
      <w:pPr>
        <w:pStyle w:val="34"/>
        <w:shd w:val="clear" w:color="auto" w:fill="auto"/>
        <w:tabs>
          <w:tab w:val="center" w:pos="3689"/>
          <w:tab w:val="left" w:pos="4734"/>
          <w:tab w:val="right" w:pos="6785"/>
          <w:tab w:val="center" w:pos="7121"/>
          <w:tab w:val="center" w:pos="7942"/>
          <w:tab w:val="right" w:pos="10250"/>
        </w:tabs>
        <w:spacing w:line="413" w:lineRule="exact"/>
        <w:ind w:left="1620" w:firstLine="0"/>
      </w:pPr>
      <w:r>
        <w:t>Уровень</w:t>
      </w:r>
      <w:r>
        <w:tab/>
        <w:t>убедительности</w:t>
      </w:r>
      <w:r>
        <w:tab/>
        <w:t>рекомендаций</w:t>
      </w:r>
      <w:r>
        <w:tab/>
        <w:t>-</w:t>
      </w:r>
      <w:r>
        <w:tab/>
        <w:t>В</w:t>
      </w:r>
      <w:r>
        <w:tab/>
        <w:t>(уровень</w:t>
      </w:r>
      <w:r>
        <w:tab/>
        <w:t>достоверности</w:t>
      </w:r>
    </w:p>
    <w:p w14:paraId="38A941B7" w14:textId="77777777" w:rsidR="007164A6" w:rsidRDefault="00511A4B">
      <w:pPr>
        <w:pStyle w:val="34"/>
        <w:shd w:val="clear" w:color="auto" w:fill="auto"/>
        <w:spacing w:line="413" w:lineRule="exact"/>
        <w:ind w:left="1620"/>
      </w:pPr>
      <w:r>
        <w:t>доказательств - 3)</w:t>
      </w:r>
    </w:p>
    <w:p w14:paraId="504ADBD3"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 xml:space="preserve">пациентам с диарейным и смешанным вариантом заболевания иммунохроматографическое экспресс-исследование кала на токсины А и В клостридии </w:t>
      </w:r>
      <w:r>
        <w:rPr>
          <w:lang w:val="en-US" w:eastAsia="en-US" w:bidi="en-US"/>
        </w:rPr>
        <w:t xml:space="preserve">(Clostridium difficile) </w:t>
      </w:r>
      <w:r>
        <w:t>с целью исключения антибиотико</w:t>
      </w:r>
      <w:r>
        <w:softHyphen/>
        <w:t>ассоциированной диареи и псевдомембранозного колита [17].</w:t>
      </w:r>
    </w:p>
    <w:p w14:paraId="62E01F64" w14:textId="77777777" w:rsidR="007164A6" w:rsidRDefault="00511A4B">
      <w:pPr>
        <w:pStyle w:val="34"/>
        <w:shd w:val="clear" w:color="auto" w:fill="auto"/>
        <w:tabs>
          <w:tab w:val="center" w:pos="3689"/>
          <w:tab w:val="left" w:pos="4729"/>
          <w:tab w:val="right" w:pos="6785"/>
          <w:tab w:val="center" w:pos="7121"/>
          <w:tab w:val="center" w:pos="7942"/>
          <w:tab w:val="right" w:pos="10250"/>
        </w:tabs>
        <w:spacing w:line="413" w:lineRule="exact"/>
        <w:ind w:left="1620" w:firstLine="0"/>
      </w:pPr>
      <w:r>
        <w:t>Уровень</w:t>
      </w:r>
      <w:r>
        <w:tab/>
        <w:t>убедительности</w:t>
      </w:r>
      <w:r>
        <w:tab/>
        <w:t>рекомендаций</w:t>
      </w:r>
      <w:r>
        <w:tab/>
        <w:t>-</w:t>
      </w:r>
      <w:r>
        <w:tab/>
        <w:t>С</w:t>
      </w:r>
      <w:r>
        <w:tab/>
        <w:t>(уровень</w:t>
      </w:r>
      <w:r>
        <w:tab/>
        <w:t>достоверности</w:t>
      </w:r>
    </w:p>
    <w:p w14:paraId="4B213531" w14:textId="77777777" w:rsidR="007164A6" w:rsidRDefault="00511A4B">
      <w:pPr>
        <w:pStyle w:val="34"/>
        <w:shd w:val="clear" w:color="auto" w:fill="auto"/>
        <w:spacing w:line="413" w:lineRule="exact"/>
        <w:ind w:left="1620"/>
      </w:pPr>
      <w:r>
        <w:lastRenderedPageBreak/>
        <w:t>доказательств - 3)</w:t>
      </w:r>
    </w:p>
    <w:p w14:paraId="540267ED" w14:textId="77777777" w:rsidR="007164A6" w:rsidRDefault="00511A4B">
      <w:pPr>
        <w:pStyle w:val="28"/>
        <w:numPr>
          <w:ilvl w:val="0"/>
          <w:numId w:val="7"/>
        </w:numPr>
        <w:shd w:val="clear" w:color="auto" w:fill="auto"/>
        <w:tabs>
          <w:tab w:val="left" w:pos="1615"/>
        </w:tabs>
        <w:spacing w:line="418" w:lineRule="exact"/>
        <w:ind w:left="1620" w:right="180" w:hanging="360"/>
      </w:pPr>
      <w:r>
        <w:rPr>
          <w:rStyle w:val="2b"/>
        </w:rPr>
        <w:t xml:space="preserve">Рекомендуется </w:t>
      </w:r>
      <w:r>
        <w:t>пациентам с диарейным и смешанным вариантом заболевания исследование уровня кальпротектина в кале для исключения воспалительных заболеваний кишечника [14].</w:t>
      </w:r>
    </w:p>
    <w:p w14:paraId="7B59C1BE" w14:textId="77777777" w:rsidR="007164A6" w:rsidRDefault="00511A4B">
      <w:pPr>
        <w:pStyle w:val="34"/>
        <w:shd w:val="clear" w:color="auto" w:fill="auto"/>
        <w:spacing w:after="364" w:line="418" w:lineRule="exact"/>
        <w:ind w:left="1620" w:firstLine="360"/>
        <w:jc w:val="left"/>
      </w:pPr>
      <w:r>
        <w:t>Уровень убе</w:t>
      </w:r>
      <w:r>
        <w:t>дительности рекомендаций - В (уровень достоверности доказательств - 2)</w:t>
      </w:r>
    </w:p>
    <w:p w14:paraId="3D6A7D46" w14:textId="77777777" w:rsidR="007164A6" w:rsidRDefault="00511A4B">
      <w:pPr>
        <w:pStyle w:val="30"/>
        <w:keepNext/>
        <w:keepLines/>
        <w:numPr>
          <w:ilvl w:val="1"/>
          <w:numId w:val="6"/>
        </w:numPr>
        <w:shd w:val="clear" w:color="auto" w:fill="auto"/>
        <w:tabs>
          <w:tab w:val="left" w:pos="2081"/>
        </w:tabs>
        <w:spacing w:line="413" w:lineRule="exact"/>
        <w:ind w:left="1620"/>
        <w:jc w:val="both"/>
      </w:pPr>
      <w:bookmarkStart w:id="31" w:name="bookmark25"/>
      <w:r>
        <w:rPr>
          <w:rStyle w:val="31"/>
          <w:b/>
          <w:bCs/>
        </w:rPr>
        <w:t>Инструментальные диагностические исследования</w:t>
      </w:r>
      <w:bookmarkEnd w:id="31"/>
    </w:p>
    <w:p w14:paraId="3954CBF5"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пациентам с диарейным и смешанным вариантом заболевания выполнение водородного дыхательного теста с глюкозой или лактулозой д</w:t>
      </w:r>
      <w:r>
        <w:t>ля выявления синдрома избыточного бактериального роста [18,19].</w:t>
      </w:r>
    </w:p>
    <w:p w14:paraId="05215491" w14:textId="77777777" w:rsidR="007164A6" w:rsidRDefault="00511A4B">
      <w:pPr>
        <w:pStyle w:val="34"/>
        <w:shd w:val="clear" w:color="auto" w:fill="auto"/>
        <w:spacing w:line="413" w:lineRule="exact"/>
        <w:ind w:left="1620" w:firstLine="0"/>
      </w:pPr>
      <w:r>
        <w:t>Уровень убедительности рекомендаций - В (уровень достоверности</w:t>
      </w:r>
    </w:p>
    <w:p w14:paraId="6AB5FAFE" w14:textId="77777777" w:rsidR="007164A6" w:rsidRDefault="00511A4B">
      <w:pPr>
        <w:pStyle w:val="34"/>
        <w:shd w:val="clear" w:color="auto" w:fill="auto"/>
        <w:spacing w:line="413" w:lineRule="exact"/>
        <w:ind w:left="1620"/>
      </w:pPr>
      <w:r>
        <w:t>доказательств - 2)</w:t>
      </w:r>
    </w:p>
    <w:p w14:paraId="626AC494"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 xml:space="preserve">пациентам с подозрением на СРК проведение ультразвукового исследования органов брюшной </w:t>
      </w:r>
      <w:r>
        <w:t>полости для исключения органических заболеваний [11].</w:t>
      </w:r>
    </w:p>
    <w:p w14:paraId="35044798" w14:textId="77777777" w:rsidR="007164A6" w:rsidRDefault="00511A4B">
      <w:pPr>
        <w:pStyle w:val="34"/>
        <w:shd w:val="clear" w:color="auto" w:fill="auto"/>
        <w:spacing w:line="413" w:lineRule="exact"/>
        <w:ind w:left="1620" w:firstLine="360"/>
        <w:jc w:val="left"/>
      </w:pPr>
      <w:r>
        <w:t>Уровень убедительности рекомендаций - С (уровень достоверности доказательств - 5)</w:t>
      </w:r>
    </w:p>
    <w:p w14:paraId="003B664B"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пациентам с подозрением на СРК проведение эзофагогастродуоденоскопии для исключения органических заболеван</w:t>
      </w:r>
      <w:r>
        <w:t>ий верхних отделов желудочно-кишечного тракта [12, 20].</w:t>
      </w:r>
    </w:p>
    <w:p w14:paraId="01CFF715" w14:textId="77777777" w:rsidR="007164A6" w:rsidRDefault="00511A4B">
      <w:pPr>
        <w:pStyle w:val="34"/>
        <w:shd w:val="clear" w:color="auto" w:fill="auto"/>
        <w:tabs>
          <w:tab w:val="left" w:pos="3209"/>
          <w:tab w:val="right" w:pos="6684"/>
          <w:tab w:val="right" w:pos="6986"/>
          <w:tab w:val="left" w:pos="7165"/>
          <w:tab w:val="center" w:pos="7990"/>
          <w:tab w:val="right" w:pos="10250"/>
        </w:tabs>
        <w:spacing w:line="413" w:lineRule="exact"/>
        <w:ind w:left="1980" w:firstLine="0"/>
      </w:pPr>
      <w:r>
        <w:t>Уровень</w:t>
      </w:r>
      <w:r>
        <w:tab/>
        <w:t>убедительности</w:t>
      </w:r>
      <w:r>
        <w:tab/>
        <w:t>рекомендаций</w:t>
      </w:r>
      <w:r>
        <w:tab/>
        <w:t>-</w:t>
      </w:r>
      <w:r>
        <w:tab/>
        <w:t>С</w:t>
      </w:r>
      <w:r>
        <w:tab/>
        <w:t>(уровень</w:t>
      </w:r>
      <w:r>
        <w:tab/>
        <w:t>достоверности</w:t>
      </w:r>
    </w:p>
    <w:p w14:paraId="22469E13" w14:textId="77777777" w:rsidR="007164A6" w:rsidRDefault="00511A4B">
      <w:pPr>
        <w:pStyle w:val="34"/>
        <w:shd w:val="clear" w:color="auto" w:fill="auto"/>
        <w:spacing w:line="413" w:lineRule="exact"/>
        <w:ind w:left="1620" w:firstLine="0"/>
      </w:pPr>
      <w:r>
        <w:t>доказательств - 5)</w:t>
      </w:r>
    </w:p>
    <w:p w14:paraId="0A2AFEA9"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 xml:space="preserve">пациентам с выявленными АТ к </w:t>
      </w:r>
      <w:r>
        <w:rPr>
          <w:lang w:val="en-US" w:eastAsia="en-US" w:bidi="en-US"/>
        </w:rPr>
        <w:t xml:space="preserve">tTG </w:t>
      </w:r>
      <w:r>
        <w:t>в диагностическом титре или родственникам первой линии больных целиакие</w:t>
      </w:r>
      <w:r>
        <w:t>й проведение эзофагогастродуоденоскопии с биопсией двенадцатиперстной кишки для исключения целиакии [15].</w:t>
      </w:r>
    </w:p>
    <w:p w14:paraId="2E783CBA" w14:textId="77777777" w:rsidR="007164A6" w:rsidRDefault="00511A4B">
      <w:pPr>
        <w:pStyle w:val="34"/>
        <w:shd w:val="clear" w:color="auto" w:fill="auto"/>
        <w:tabs>
          <w:tab w:val="left" w:pos="3209"/>
          <w:tab w:val="right" w:pos="6684"/>
          <w:tab w:val="right" w:pos="6986"/>
          <w:tab w:val="left" w:pos="7165"/>
          <w:tab w:val="center" w:pos="7990"/>
          <w:tab w:val="right" w:pos="10250"/>
        </w:tabs>
        <w:spacing w:line="413" w:lineRule="exact"/>
        <w:ind w:left="1980" w:firstLine="0"/>
      </w:pPr>
      <w:r>
        <w:t>Уровень</w:t>
      </w:r>
      <w:r>
        <w:tab/>
        <w:t>убедительности</w:t>
      </w:r>
      <w:r>
        <w:tab/>
        <w:t>рекомендаций</w:t>
      </w:r>
      <w:r>
        <w:tab/>
        <w:t>-</w:t>
      </w:r>
      <w:r>
        <w:tab/>
        <w:t>В</w:t>
      </w:r>
      <w:r>
        <w:tab/>
        <w:t>(уровень</w:t>
      </w:r>
      <w:r>
        <w:tab/>
        <w:t>достоверности</w:t>
      </w:r>
    </w:p>
    <w:p w14:paraId="55BE648D" w14:textId="77777777" w:rsidR="007164A6" w:rsidRDefault="00511A4B">
      <w:pPr>
        <w:pStyle w:val="34"/>
        <w:shd w:val="clear" w:color="auto" w:fill="auto"/>
        <w:spacing w:line="413" w:lineRule="exact"/>
        <w:ind w:left="1620" w:firstLine="0"/>
      </w:pPr>
      <w:r>
        <w:t>доказательств - 2)</w:t>
      </w:r>
    </w:p>
    <w:p w14:paraId="04246788" w14:textId="77777777" w:rsidR="007164A6" w:rsidRDefault="00511A4B">
      <w:pPr>
        <w:pStyle w:val="28"/>
        <w:numPr>
          <w:ilvl w:val="0"/>
          <w:numId w:val="7"/>
        </w:numPr>
        <w:shd w:val="clear" w:color="auto" w:fill="auto"/>
        <w:tabs>
          <w:tab w:val="left" w:pos="1615"/>
        </w:tabs>
        <w:spacing w:line="413" w:lineRule="exact"/>
        <w:ind w:left="1620" w:right="180" w:hanging="360"/>
      </w:pPr>
      <w:r>
        <w:rPr>
          <w:rStyle w:val="2b"/>
        </w:rPr>
        <w:t xml:space="preserve">Рекомендуется </w:t>
      </w:r>
      <w:r>
        <w:t>всем пациентам с СРК проведение илеоколоноскопии с био</w:t>
      </w:r>
      <w:r>
        <w:t>псией терминального отдела тонкой и толстой кишки для исключения органических заболеваний [12, 21, 22, 25, 26].</w:t>
      </w:r>
    </w:p>
    <w:p w14:paraId="03A4703A" w14:textId="77777777" w:rsidR="007164A6" w:rsidRDefault="00511A4B">
      <w:pPr>
        <w:pStyle w:val="34"/>
        <w:shd w:val="clear" w:color="auto" w:fill="auto"/>
        <w:tabs>
          <w:tab w:val="left" w:pos="3209"/>
          <w:tab w:val="right" w:pos="6684"/>
          <w:tab w:val="right" w:pos="6986"/>
          <w:tab w:val="left" w:pos="7165"/>
          <w:tab w:val="center" w:pos="7990"/>
          <w:tab w:val="right" w:pos="10250"/>
        </w:tabs>
        <w:spacing w:line="413" w:lineRule="exact"/>
        <w:ind w:left="1980" w:firstLine="0"/>
      </w:pPr>
      <w:r>
        <w:t>Уровень</w:t>
      </w:r>
      <w:r>
        <w:tab/>
        <w:t>убедительности</w:t>
      </w:r>
      <w:r>
        <w:tab/>
        <w:t>рекомендаций</w:t>
      </w:r>
      <w:r>
        <w:tab/>
        <w:t>-</w:t>
      </w:r>
      <w:r>
        <w:tab/>
        <w:t>В</w:t>
      </w:r>
      <w:r>
        <w:tab/>
        <w:t>(уровень</w:t>
      </w:r>
      <w:r>
        <w:tab/>
        <w:t>достоверности</w:t>
      </w:r>
    </w:p>
    <w:p w14:paraId="56720DCD" w14:textId="77777777" w:rsidR="007164A6" w:rsidRDefault="00511A4B">
      <w:pPr>
        <w:pStyle w:val="34"/>
        <w:shd w:val="clear" w:color="auto" w:fill="auto"/>
        <w:spacing w:line="413" w:lineRule="exact"/>
        <w:ind w:left="1620" w:firstLine="0"/>
      </w:pPr>
      <w:r>
        <w:t>доказательств - 3)</w:t>
      </w:r>
    </w:p>
    <w:p w14:paraId="70885C2B" w14:textId="77777777" w:rsidR="007164A6" w:rsidRDefault="00511A4B">
      <w:pPr>
        <w:pStyle w:val="30"/>
        <w:keepNext/>
        <w:keepLines/>
        <w:numPr>
          <w:ilvl w:val="1"/>
          <w:numId w:val="6"/>
        </w:numPr>
        <w:shd w:val="clear" w:color="auto" w:fill="auto"/>
        <w:tabs>
          <w:tab w:val="left" w:pos="2080"/>
        </w:tabs>
        <w:spacing w:line="413" w:lineRule="exact"/>
        <w:ind w:left="1620"/>
        <w:jc w:val="both"/>
      </w:pPr>
      <w:bookmarkStart w:id="32" w:name="bookmark26"/>
      <w:r>
        <w:rPr>
          <w:rStyle w:val="31"/>
          <w:b/>
          <w:bCs/>
        </w:rPr>
        <w:lastRenderedPageBreak/>
        <w:t>Иные диагностические исследования</w:t>
      </w:r>
      <w:bookmarkEnd w:id="32"/>
    </w:p>
    <w:p w14:paraId="3A44D0A3" w14:textId="77777777" w:rsidR="007164A6" w:rsidRDefault="00511A4B">
      <w:pPr>
        <w:pStyle w:val="60"/>
        <w:shd w:val="clear" w:color="auto" w:fill="auto"/>
        <w:ind w:left="900" w:right="180" w:firstLine="360"/>
      </w:pPr>
      <w:r>
        <w:t xml:space="preserve">Дополнительные </w:t>
      </w:r>
      <w:r>
        <w:t>инструментальные и лабораторные исследования выполняются преимущественно с целью проведения дифференциальной диагностики с рядом заболеваний.</w:t>
      </w:r>
    </w:p>
    <w:p w14:paraId="7D04D028" w14:textId="77777777" w:rsidR="007164A6" w:rsidRDefault="00511A4B">
      <w:pPr>
        <w:pStyle w:val="60"/>
        <w:shd w:val="clear" w:color="auto" w:fill="auto"/>
        <w:ind w:left="1620" w:right="180"/>
      </w:pPr>
      <w:r>
        <w:t>'б Лактазная и дисахаридазная недостаточность, при которой прослеживается связь симптомов с приемом определенных п</w:t>
      </w:r>
      <w:r>
        <w:t>родуктов. Диагностика проводится при помощи дыхательного водородного теста с нагрузкой лактозой или фруктозой [23];</w:t>
      </w:r>
    </w:p>
    <w:p w14:paraId="3CB291A8" w14:textId="77777777" w:rsidR="007164A6" w:rsidRDefault="00511A4B">
      <w:pPr>
        <w:pStyle w:val="60"/>
        <w:shd w:val="clear" w:color="auto" w:fill="auto"/>
        <w:ind w:left="900" w:firstLine="360"/>
      </w:pPr>
      <w:r>
        <w:t>'б Внешнесекреторная недостаточность поджелудочной железы [24];</w:t>
      </w:r>
    </w:p>
    <w:p w14:paraId="298AAF14" w14:textId="77777777" w:rsidR="007164A6" w:rsidRDefault="00511A4B">
      <w:pPr>
        <w:pStyle w:val="60"/>
        <w:shd w:val="clear" w:color="auto" w:fill="auto"/>
        <w:ind w:left="900" w:firstLine="360"/>
      </w:pPr>
      <w:r>
        <w:t>'б Радиационный (постлучевой) колит;</w:t>
      </w:r>
    </w:p>
    <w:p w14:paraId="486B4BF6" w14:textId="77777777" w:rsidR="007164A6" w:rsidRDefault="00511A4B">
      <w:pPr>
        <w:pStyle w:val="60"/>
        <w:shd w:val="clear" w:color="auto" w:fill="auto"/>
        <w:ind w:left="1620"/>
        <w:jc w:val="left"/>
      </w:pPr>
      <w:r>
        <w:t xml:space="preserve">'Р Колит, </w:t>
      </w:r>
      <w:r>
        <w:t>ассоциированный с приемом нестероидных противовоспалительных препаратов;</w:t>
      </w:r>
    </w:p>
    <w:p w14:paraId="574DF0F6" w14:textId="77777777" w:rsidR="007164A6" w:rsidRDefault="00511A4B">
      <w:pPr>
        <w:pStyle w:val="60"/>
        <w:shd w:val="clear" w:color="auto" w:fill="auto"/>
        <w:ind w:left="900" w:firstLine="360"/>
      </w:pPr>
      <w:r>
        <w:t>'Р Ишемическая болезнь органов пищеварения;</w:t>
      </w:r>
    </w:p>
    <w:p w14:paraId="6421E9FA" w14:textId="77777777" w:rsidR="007164A6" w:rsidRDefault="00511A4B">
      <w:pPr>
        <w:pStyle w:val="60"/>
        <w:shd w:val="clear" w:color="auto" w:fill="auto"/>
        <w:ind w:left="900" w:firstLine="360"/>
      </w:pPr>
      <w:r>
        <w:t>'Р Рак толстой кишки;</w:t>
      </w:r>
    </w:p>
    <w:p w14:paraId="041A0925" w14:textId="77777777" w:rsidR="007164A6" w:rsidRDefault="00511A4B">
      <w:pPr>
        <w:pStyle w:val="60"/>
        <w:shd w:val="clear" w:color="auto" w:fill="auto"/>
        <w:ind w:left="900" w:firstLine="360"/>
      </w:pPr>
      <w:r>
        <w:t>'Р Лямблиоз [27];</w:t>
      </w:r>
    </w:p>
    <w:p w14:paraId="75DD8470" w14:textId="77777777" w:rsidR="007164A6" w:rsidRDefault="00511A4B">
      <w:pPr>
        <w:pStyle w:val="60"/>
        <w:shd w:val="clear" w:color="auto" w:fill="auto"/>
        <w:ind w:left="900" w:firstLine="360"/>
      </w:pPr>
      <w:r>
        <w:t>■Р Дивертикулит [28, 29];</w:t>
      </w:r>
    </w:p>
    <w:p w14:paraId="4E2EBF23" w14:textId="77777777" w:rsidR="007164A6" w:rsidRDefault="00511A4B">
      <w:pPr>
        <w:pStyle w:val="60"/>
        <w:shd w:val="clear" w:color="auto" w:fill="auto"/>
        <w:ind w:left="1620"/>
        <w:jc w:val="left"/>
      </w:pPr>
      <w:r>
        <w:t xml:space="preserve">Р Гинекологические заболевания (эндометриоз, воспалительные заболевания, </w:t>
      </w:r>
      <w:r>
        <w:t>опухоли яичника) [30-32].</w:t>
      </w:r>
    </w:p>
    <w:p w14:paraId="726784B1" w14:textId="77777777" w:rsidR="007164A6" w:rsidRDefault="00511A4B">
      <w:pPr>
        <w:pStyle w:val="60"/>
        <w:shd w:val="clear" w:color="auto" w:fill="auto"/>
        <w:spacing w:after="606"/>
        <w:ind w:left="900" w:right="180" w:firstLine="360"/>
      </w:pPr>
      <w:bookmarkStart w:id="33" w:name="bookmark27"/>
      <w:r>
        <w:t>К редким причинам развития симптомов, характерных для СРК, в первую очередь, диарейного варианта заболевания, относятся болезнь Уиппла, амилоидоз с поражением кишечника, а также вирусные поражения толстой кишки (цитомегаловирус, в</w:t>
      </w:r>
      <w:r>
        <w:t>ирус простого герпеса).</w:t>
      </w:r>
      <w:bookmarkEnd w:id="33"/>
    </w:p>
    <w:p w14:paraId="085A787C" w14:textId="77777777" w:rsidR="007164A6" w:rsidRDefault="00511A4B">
      <w:pPr>
        <w:pStyle w:val="2a"/>
        <w:keepNext/>
        <w:keepLines/>
        <w:numPr>
          <w:ilvl w:val="0"/>
          <w:numId w:val="6"/>
        </w:numPr>
        <w:shd w:val="clear" w:color="auto" w:fill="auto"/>
        <w:tabs>
          <w:tab w:val="left" w:pos="1404"/>
        </w:tabs>
        <w:spacing w:before="0" w:after="114" w:line="480" w:lineRule="exact"/>
        <w:ind w:left="1040" w:firstLine="0"/>
        <w:jc w:val="left"/>
      </w:pPr>
      <w:bookmarkStart w:id="34" w:name="bookmark28"/>
      <w: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4"/>
    </w:p>
    <w:p w14:paraId="11CCDC08" w14:textId="77777777" w:rsidR="007164A6" w:rsidRDefault="00511A4B">
      <w:pPr>
        <w:pStyle w:val="30"/>
        <w:keepNext/>
        <w:keepLines/>
        <w:numPr>
          <w:ilvl w:val="1"/>
          <w:numId w:val="6"/>
        </w:numPr>
        <w:shd w:val="clear" w:color="auto" w:fill="auto"/>
        <w:tabs>
          <w:tab w:val="left" w:pos="2070"/>
        </w:tabs>
        <w:spacing w:line="413" w:lineRule="exact"/>
        <w:ind w:left="1620"/>
        <w:jc w:val="both"/>
      </w:pPr>
      <w:bookmarkStart w:id="35" w:name="bookmark29"/>
      <w:r>
        <w:rPr>
          <w:rStyle w:val="31"/>
          <w:b/>
          <w:bCs/>
        </w:rPr>
        <w:t>Основные принципы терапии</w:t>
      </w:r>
      <w:bookmarkEnd w:id="35"/>
    </w:p>
    <w:p w14:paraId="7B21CE1C" w14:textId="77777777" w:rsidR="007164A6" w:rsidRDefault="00511A4B">
      <w:pPr>
        <w:pStyle w:val="60"/>
        <w:shd w:val="clear" w:color="auto" w:fill="auto"/>
        <w:ind w:left="900" w:right="180" w:firstLine="360"/>
      </w:pPr>
      <w:r>
        <w:t xml:space="preserve">Создание терапевтического союза между </w:t>
      </w:r>
      <w:r>
        <w:t>врачом и пациентом включает в себя общий для врача и пациента взгляд на природу симптомов заболевания и диагноз, соглашение в отношении лечебной стратегии (выбор препарата, ожидание формирования эффекта, терпение при смене лекарств, адаптация к нежелательн</w:t>
      </w:r>
      <w:r>
        <w:t>ым эффектам), соглашение в отношении границы терапевтических ресурсов [32].</w:t>
      </w:r>
    </w:p>
    <w:p w14:paraId="5AECF2A5" w14:textId="77777777" w:rsidR="007164A6" w:rsidRDefault="00511A4B">
      <w:pPr>
        <w:pStyle w:val="30"/>
        <w:keepNext/>
        <w:keepLines/>
        <w:numPr>
          <w:ilvl w:val="1"/>
          <w:numId w:val="6"/>
        </w:numPr>
        <w:shd w:val="clear" w:color="auto" w:fill="auto"/>
        <w:tabs>
          <w:tab w:val="left" w:pos="1715"/>
        </w:tabs>
        <w:spacing w:line="413" w:lineRule="exact"/>
        <w:ind w:left="900" w:firstLine="360"/>
        <w:jc w:val="both"/>
      </w:pPr>
      <w:bookmarkStart w:id="36" w:name="bookmark30"/>
      <w:r>
        <w:rPr>
          <w:rStyle w:val="31"/>
          <w:b/>
          <w:bCs/>
        </w:rPr>
        <w:lastRenderedPageBreak/>
        <w:t>Диетотерапия</w:t>
      </w:r>
      <w:bookmarkEnd w:id="36"/>
    </w:p>
    <w:p w14:paraId="4F258220" w14:textId="77777777" w:rsidR="007164A6" w:rsidRDefault="00511A4B">
      <w:pPr>
        <w:pStyle w:val="60"/>
        <w:shd w:val="clear" w:color="auto" w:fill="auto"/>
        <w:ind w:left="900" w:right="180" w:firstLine="360"/>
      </w:pPr>
      <w:r>
        <w:t>Диета пациенту с СРК должна быть подобрана индивидуально путем исключения продуктов, вызывающих усиление симптомов заболевания (элиминационная диета). Несмотря на прот</w:t>
      </w:r>
      <w:r>
        <w:t>иворечивые данные исследований по оценке эффекта от назначения конкретной диеты, всем больным с СРК следует рекомендовать:</w:t>
      </w:r>
    </w:p>
    <w:p w14:paraId="6CFDEBD3" w14:textId="77777777" w:rsidR="007164A6" w:rsidRDefault="00511A4B">
      <w:pPr>
        <w:pStyle w:val="60"/>
        <w:numPr>
          <w:ilvl w:val="0"/>
          <w:numId w:val="8"/>
        </w:numPr>
        <w:shd w:val="clear" w:color="auto" w:fill="auto"/>
        <w:tabs>
          <w:tab w:val="left" w:pos="1249"/>
        </w:tabs>
        <w:ind w:left="1260"/>
        <w:jc w:val="left"/>
      </w:pPr>
      <w:r>
        <w:t>Принимать пищу регулярно в специально отведенное для этого время, избегать приема пищи в спешке, в процессе работы.</w:t>
      </w:r>
    </w:p>
    <w:p w14:paraId="644CF490" w14:textId="77777777" w:rsidR="007164A6" w:rsidRDefault="00511A4B">
      <w:pPr>
        <w:pStyle w:val="60"/>
        <w:numPr>
          <w:ilvl w:val="0"/>
          <w:numId w:val="8"/>
        </w:numPr>
        <w:shd w:val="clear" w:color="auto" w:fill="auto"/>
        <w:tabs>
          <w:tab w:val="left" w:pos="1249"/>
        </w:tabs>
        <w:ind w:left="900" w:firstLine="0"/>
      </w:pPr>
      <w:r>
        <w:t>Не пропускать при</w:t>
      </w:r>
      <w:r>
        <w:t>емы пищи и не допускать длительных перерывов между ними.</w:t>
      </w:r>
    </w:p>
    <w:p w14:paraId="774F1C57" w14:textId="77777777" w:rsidR="007164A6" w:rsidRDefault="00511A4B">
      <w:pPr>
        <w:pStyle w:val="60"/>
        <w:numPr>
          <w:ilvl w:val="0"/>
          <w:numId w:val="8"/>
        </w:numPr>
        <w:shd w:val="clear" w:color="auto" w:fill="auto"/>
        <w:tabs>
          <w:tab w:val="left" w:pos="1249"/>
        </w:tabs>
        <w:ind w:left="1260"/>
        <w:jc w:val="left"/>
      </w:pPr>
      <w:r>
        <w:t>Целесообразно рекомендовать пациенту «ведение пищевого дневника» для выявления продуктов, употребление которых приводит к усилению симптомов заболевания.</w:t>
      </w:r>
    </w:p>
    <w:p w14:paraId="30FF2241" w14:textId="77777777" w:rsidR="007164A6" w:rsidRDefault="00511A4B">
      <w:pPr>
        <w:pStyle w:val="60"/>
        <w:numPr>
          <w:ilvl w:val="0"/>
          <w:numId w:val="8"/>
        </w:numPr>
        <w:shd w:val="clear" w:color="auto" w:fill="auto"/>
        <w:tabs>
          <w:tab w:val="left" w:pos="1249"/>
        </w:tabs>
        <w:spacing w:after="240"/>
        <w:ind w:left="1260"/>
        <w:jc w:val="left"/>
      </w:pPr>
      <w:r>
        <w:t xml:space="preserve">Пациентам с диарейным и смешанным </w:t>
      </w:r>
      <w:r>
        <w:t>вариантами СРК возможно назначение аглютеновой диеты [5].</w:t>
      </w:r>
    </w:p>
    <w:p w14:paraId="46D1D9C6" w14:textId="77777777" w:rsidR="007164A6" w:rsidRDefault="00511A4B">
      <w:pPr>
        <w:pStyle w:val="60"/>
        <w:shd w:val="clear" w:color="auto" w:fill="auto"/>
        <w:spacing w:after="236"/>
        <w:ind w:left="900" w:right="180" w:firstLine="0"/>
      </w:pPr>
      <w:r>
        <w:t>Эффективность диеты с низким содержанием олиго-ди-моносахаридов (лактозы, фруктозы, фруктанов, галактанов) и полиолов (сорбитола, ксилитола, маннитола) [33] сомнительна [34,35].</w:t>
      </w:r>
    </w:p>
    <w:p w14:paraId="7B9C69AD" w14:textId="77777777" w:rsidR="007164A6" w:rsidRDefault="00511A4B">
      <w:pPr>
        <w:pStyle w:val="60"/>
        <w:shd w:val="clear" w:color="auto" w:fill="auto"/>
        <w:spacing w:line="418" w:lineRule="exact"/>
        <w:ind w:left="900" w:right="180" w:firstLine="360"/>
      </w:pPr>
      <w:r>
        <w:t>Масштабные исследова</w:t>
      </w:r>
      <w:r>
        <w:t>ния эффективности увеличения физической активности при СРК не проводились. Тем не менее, пациентам с СРК следует рекомендовать умеренные физические нагрузки (ходьба, езда на велосипеде, занятия аэробикой), которые приводят к достоверному уменьшению основны</w:t>
      </w:r>
      <w:r>
        <w:t>х симптомов заболевания [36].</w:t>
      </w:r>
    </w:p>
    <w:p w14:paraId="3A8F0F81" w14:textId="77777777" w:rsidR="007164A6" w:rsidRDefault="00511A4B">
      <w:pPr>
        <w:pStyle w:val="28"/>
        <w:shd w:val="clear" w:color="auto" w:fill="auto"/>
        <w:spacing w:line="418" w:lineRule="exact"/>
        <w:ind w:left="1620" w:hanging="360"/>
        <w:jc w:val="left"/>
      </w:pPr>
      <w:r>
        <w:rPr>
          <w:rStyle w:val="2f"/>
        </w:rPr>
        <w:t>•</w:t>
      </w:r>
      <w:r>
        <w:rPr>
          <w:rStyle w:val="2b"/>
        </w:rPr>
        <w:t xml:space="preserve"> Рекомендуется </w:t>
      </w:r>
      <w:r>
        <w:t>пациентам с СРК при недостаточной эффективности диеты назначение альфа-галактозидазы [37].</w:t>
      </w:r>
    </w:p>
    <w:p w14:paraId="1D5292DE" w14:textId="77777777" w:rsidR="007164A6" w:rsidRDefault="00511A4B">
      <w:pPr>
        <w:pStyle w:val="34"/>
        <w:shd w:val="clear" w:color="auto" w:fill="auto"/>
        <w:spacing w:after="780" w:line="418" w:lineRule="exact"/>
        <w:ind w:left="1620" w:firstLine="360"/>
        <w:jc w:val="left"/>
      </w:pPr>
      <w:r>
        <w:t>Уровень убедительности рекомендаций - А (уровень достоверности доказательств - 2)</w:t>
      </w:r>
    </w:p>
    <w:p w14:paraId="03D921AC" w14:textId="77777777" w:rsidR="007164A6" w:rsidRDefault="00511A4B">
      <w:pPr>
        <w:pStyle w:val="30"/>
        <w:keepNext/>
        <w:keepLines/>
        <w:numPr>
          <w:ilvl w:val="1"/>
          <w:numId w:val="6"/>
        </w:numPr>
        <w:shd w:val="clear" w:color="auto" w:fill="auto"/>
        <w:tabs>
          <w:tab w:val="left" w:pos="1689"/>
        </w:tabs>
        <w:spacing w:line="418" w:lineRule="exact"/>
        <w:ind w:left="900" w:firstLine="360"/>
        <w:jc w:val="both"/>
      </w:pPr>
      <w:bookmarkStart w:id="37" w:name="bookmark31"/>
      <w:r>
        <w:rPr>
          <w:rStyle w:val="31"/>
          <w:b/>
          <w:bCs/>
        </w:rPr>
        <w:t>Медикаментозное лечение</w:t>
      </w:r>
      <w:bookmarkEnd w:id="37"/>
    </w:p>
    <w:p w14:paraId="3BED80DA" w14:textId="77777777" w:rsidR="007164A6" w:rsidRDefault="00511A4B">
      <w:pPr>
        <w:pStyle w:val="28"/>
        <w:shd w:val="clear" w:color="auto" w:fill="auto"/>
        <w:spacing w:line="418" w:lineRule="exact"/>
        <w:ind w:left="1620" w:hanging="360"/>
        <w:jc w:val="left"/>
      </w:pPr>
      <w:r>
        <w:t>• Пациентам с</w:t>
      </w:r>
      <w:r>
        <w:t xml:space="preserve"> СРК при наличии жалоб на боли в животе рекомендуется назначение спазмолитиков для купирования болевого синдрома [38].</w:t>
      </w:r>
    </w:p>
    <w:p w14:paraId="2174FBF8" w14:textId="77777777" w:rsidR="007164A6" w:rsidRDefault="00511A4B">
      <w:pPr>
        <w:pStyle w:val="34"/>
        <w:shd w:val="clear" w:color="auto" w:fill="auto"/>
        <w:spacing w:line="437" w:lineRule="exact"/>
        <w:ind w:left="900" w:right="180" w:firstLine="360"/>
      </w:pPr>
      <w:r>
        <w:t xml:space="preserve">Уровень убедительности рекомендаций - А (уровень достоверности доказательств </w:t>
      </w:r>
      <w:r>
        <w:rPr>
          <w:rStyle w:val="3LucidaSansUnicode75pt"/>
        </w:rPr>
        <w:t>-</w:t>
      </w:r>
      <w:r>
        <w:rPr>
          <w:rStyle w:val="311pt"/>
          <w:b/>
          <w:bCs/>
        </w:rPr>
        <w:t>1</w:t>
      </w:r>
      <w:r>
        <w:rPr>
          <w:rStyle w:val="3LucidaSansUnicode75pt"/>
        </w:rPr>
        <w:t>)</w:t>
      </w:r>
    </w:p>
    <w:p w14:paraId="1FF32B98" w14:textId="77777777" w:rsidR="007164A6" w:rsidRDefault="00511A4B">
      <w:pPr>
        <w:pStyle w:val="60"/>
        <w:shd w:val="clear" w:color="auto" w:fill="auto"/>
        <w:ind w:left="900" w:right="180" w:firstLine="360"/>
      </w:pPr>
      <w:r>
        <w:rPr>
          <w:rStyle w:val="62"/>
        </w:rPr>
        <w:t xml:space="preserve">Комментарии: </w:t>
      </w:r>
      <w:r>
        <w:t>Эффективность данной группы препаратов в сравнении с плацебо (58% и 46% соответственно) подтверждена в метаанализе 29 исследований, в которых приняли участие 2333</w:t>
      </w:r>
      <w:r>
        <w:t xml:space="preserve"> пациента. Показатель </w:t>
      </w:r>
      <w:r>
        <w:rPr>
          <w:lang w:val="en-US" w:eastAsia="en-US" w:bidi="en-US"/>
        </w:rPr>
        <w:t xml:space="preserve">NNT </w:t>
      </w:r>
      <w:r>
        <w:t xml:space="preserve">(количество пациентов, которых </w:t>
      </w:r>
      <w:r>
        <w:lastRenderedPageBreak/>
        <w:t>необходимо пролечить, чтобы добиться положительного результата у одного больного) при применении спазмолитиков оказался равным 7 [38].</w:t>
      </w:r>
    </w:p>
    <w:p w14:paraId="4EDC192B" w14:textId="77777777" w:rsidR="007164A6" w:rsidRDefault="00511A4B">
      <w:pPr>
        <w:pStyle w:val="60"/>
        <w:shd w:val="clear" w:color="auto" w:fill="auto"/>
        <w:ind w:left="900" w:right="180" w:firstLine="360"/>
      </w:pPr>
      <w:r>
        <w:t>При сравнении препаратов высокая эффективность была отмечена при</w:t>
      </w:r>
      <w:r>
        <w:t xml:space="preserve"> применении гиосцина бутилбромида и пинаверия бромида </w:t>
      </w:r>
      <w:r>
        <w:rPr>
          <w:lang w:val="en-US" w:eastAsia="en-US" w:bidi="en-US"/>
        </w:rPr>
        <w:t xml:space="preserve">(NNT=3) </w:t>
      </w:r>
      <w:r>
        <w:t>[39]; кроме того, по данным отдельных исследований назначение некоторых спазмолитиков (например, мебеверина**), наряду с уменьшением боли в животе приводит к достоверному улучшению качества жизн</w:t>
      </w:r>
      <w:r>
        <w:t>и пациентов с различными вариантами СРК [40]. Также мебеверин** обладает высоким профилем безопасности и хорошо переносится при длительном применении [41].</w:t>
      </w:r>
    </w:p>
    <w:p w14:paraId="6CBE743D" w14:textId="77777777" w:rsidR="007164A6" w:rsidRDefault="00511A4B">
      <w:pPr>
        <w:pStyle w:val="60"/>
        <w:shd w:val="clear" w:color="auto" w:fill="auto"/>
        <w:ind w:left="900" w:right="180" w:firstLine="360"/>
      </w:pPr>
      <w:r>
        <w:t>В целом, по данным различных авторов, уровень исследований, в которых подтверждалась эффективность д</w:t>
      </w:r>
      <w:r>
        <w:t>анной группы препаратов, колеблется от 1 до 3, уровень практических рекомендаций - от категории А до С [42].</w:t>
      </w:r>
    </w:p>
    <w:p w14:paraId="617E3E65" w14:textId="77777777" w:rsidR="007164A6" w:rsidRDefault="00511A4B">
      <w:pPr>
        <w:pStyle w:val="28"/>
        <w:numPr>
          <w:ilvl w:val="0"/>
          <w:numId w:val="7"/>
        </w:numPr>
        <w:shd w:val="clear" w:color="auto" w:fill="auto"/>
        <w:tabs>
          <w:tab w:val="left" w:pos="1610"/>
        </w:tabs>
        <w:spacing w:line="418" w:lineRule="exact"/>
        <w:ind w:left="1620" w:hanging="360"/>
        <w:jc w:val="left"/>
      </w:pPr>
      <w:r>
        <w:t>Пациентам с СРК рекомендуется назначение лоперамида* * для купирования диареи [43].</w:t>
      </w:r>
    </w:p>
    <w:p w14:paraId="432C9ACF" w14:textId="77777777" w:rsidR="007164A6" w:rsidRDefault="00511A4B">
      <w:pPr>
        <w:pStyle w:val="34"/>
        <w:shd w:val="clear" w:color="auto" w:fill="auto"/>
        <w:spacing w:line="418" w:lineRule="exact"/>
        <w:ind w:left="900" w:firstLine="360"/>
      </w:pPr>
      <w:r>
        <w:t xml:space="preserve">Уровень убедительности рекомендаций - В (уровень </w:t>
      </w:r>
      <w:r>
        <w:t>достоверности доказательств</w:t>
      </w:r>
    </w:p>
    <w:p w14:paraId="213BC32E" w14:textId="77777777" w:rsidR="007164A6" w:rsidRDefault="00511A4B">
      <w:pPr>
        <w:pStyle w:val="28"/>
        <w:shd w:val="clear" w:color="auto" w:fill="auto"/>
        <w:spacing w:line="413" w:lineRule="exact"/>
        <w:ind w:left="900" w:firstLine="0"/>
      </w:pPr>
      <w:r>
        <w:t>-3)</w:t>
      </w:r>
    </w:p>
    <w:p w14:paraId="0CBB763C" w14:textId="77777777" w:rsidR="007164A6" w:rsidRDefault="00511A4B">
      <w:pPr>
        <w:pStyle w:val="60"/>
        <w:shd w:val="clear" w:color="auto" w:fill="auto"/>
        <w:ind w:left="900" w:right="180" w:firstLine="360"/>
      </w:pPr>
      <w:r>
        <w:rPr>
          <w:rStyle w:val="62"/>
        </w:rPr>
        <w:t xml:space="preserve">Комментарии: </w:t>
      </w:r>
      <w:r>
        <w:t>Снижая тонус и моторику гладкой мускулатуры ЖКТ, лоперамид** улучшает консистенцию стула, уменьшает количество позывов на дефекацию, однако, не оказывает существенного влияния на другие симптомы СРК, в том числе</w:t>
      </w:r>
      <w:r>
        <w:t xml:space="preserve"> на абдоминальную боль. В связи с отсутствием проведения рандомизированных клинических исследований (РКП) по сравнению лоперамида** с другими антидиарейными средствами, уровень доказательности эффективности приема лоперамида** относится ко 2 категории, уро</w:t>
      </w:r>
      <w:r>
        <w:t>вень практических рекомендаций некоторые авторы относят к категории А, некоторые к категории С [39].</w:t>
      </w:r>
    </w:p>
    <w:p w14:paraId="0EB389F5" w14:textId="77777777" w:rsidR="007164A6" w:rsidRDefault="00511A4B">
      <w:pPr>
        <w:pStyle w:val="28"/>
        <w:numPr>
          <w:ilvl w:val="0"/>
          <w:numId w:val="7"/>
        </w:numPr>
        <w:shd w:val="clear" w:color="auto" w:fill="auto"/>
        <w:tabs>
          <w:tab w:val="left" w:pos="1610"/>
          <w:tab w:val="left" w:pos="3506"/>
          <w:tab w:val="left" w:pos="4303"/>
          <w:tab w:val="left" w:pos="7682"/>
        </w:tabs>
        <w:spacing w:line="413" w:lineRule="exact"/>
        <w:ind w:left="900" w:firstLine="360"/>
      </w:pPr>
      <w:r>
        <w:t>Пациентам с</w:t>
      </w:r>
      <w:r>
        <w:tab/>
        <w:t>СРК</w:t>
      </w:r>
      <w:r>
        <w:tab/>
        <w:t>с диареей рекомендуется</w:t>
      </w:r>
      <w:r>
        <w:tab/>
        <w:t>назначение смектита</w:t>
      </w:r>
    </w:p>
    <w:p w14:paraId="18C02B49" w14:textId="77777777" w:rsidR="007164A6" w:rsidRDefault="00511A4B">
      <w:pPr>
        <w:pStyle w:val="28"/>
        <w:shd w:val="clear" w:color="auto" w:fill="auto"/>
        <w:spacing w:line="413" w:lineRule="exact"/>
        <w:ind w:left="1620" w:firstLine="0"/>
        <w:jc w:val="left"/>
      </w:pPr>
      <w:r>
        <w:t>диоктаэдрического** для купирования диареи [44].</w:t>
      </w:r>
    </w:p>
    <w:p w14:paraId="1F495A9A" w14:textId="77777777" w:rsidR="007164A6" w:rsidRDefault="00511A4B">
      <w:pPr>
        <w:pStyle w:val="34"/>
        <w:shd w:val="clear" w:color="auto" w:fill="auto"/>
        <w:spacing w:line="413" w:lineRule="exact"/>
        <w:ind w:left="900" w:firstLine="360"/>
      </w:pPr>
      <w:r>
        <w:t xml:space="preserve">Уровень убедительности </w:t>
      </w:r>
      <w:r>
        <w:t>рекомендаций - В (уровень достоверности доказательств</w:t>
      </w:r>
    </w:p>
    <w:p w14:paraId="5C257992" w14:textId="77777777" w:rsidR="007164A6" w:rsidRDefault="00511A4B">
      <w:pPr>
        <w:pStyle w:val="28"/>
        <w:shd w:val="clear" w:color="auto" w:fill="auto"/>
        <w:spacing w:line="413" w:lineRule="exact"/>
        <w:ind w:left="900" w:firstLine="0"/>
      </w:pPr>
      <w:r>
        <w:t>-2)</w:t>
      </w:r>
    </w:p>
    <w:p w14:paraId="24B5B5A6" w14:textId="77777777" w:rsidR="007164A6" w:rsidRDefault="00511A4B">
      <w:pPr>
        <w:pStyle w:val="60"/>
        <w:shd w:val="clear" w:color="auto" w:fill="auto"/>
        <w:tabs>
          <w:tab w:val="left" w:pos="3506"/>
          <w:tab w:val="left" w:pos="4303"/>
          <w:tab w:val="left" w:pos="5777"/>
          <w:tab w:val="left" w:pos="7682"/>
          <w:tab w:val="left" w:pos="9151"/>
        </w:tabs>
        <w:ind w:left="900" w:right="180" w:firstLine="360"/>
      </w:pPr>
      <w:r>
        <w:rPr>
          <w:rStyle w:val="62"/>
        </w:rPr>
        <w:t xml:space="preserve">Комментарии: </w:t>
      </w:r>
      <w:r>
        <w:t xml:space="preserve">В рандомизированном плацебо-контролируемом исследовании </w:t>
      </w:r>
      <w:r>
        <w:rPr>
          <w:lang w:val="en-US" w:eastAsia="en-US" w:bidi="en-US"/>
        </w:rPr>
        <w:t xml:space="preserve">F.Y. </w:t>
      </w:r>
      <w:hyperlink r:id="rId15" w:history="1">
        <w:r>
          <w:rPr>
            <w:rStyle w:val="a3"/>
            <w:lang w:val="en-US" w:eastAsia="en-US" w:bidi="en-US"/>
          </w:rPr>
          <w:t xml:space="preserve">Chang </w:t>
        </w:r>
      </w:hyperlink>
      <w:r>
        <w:t>и соавт</w:t>
      </w:r>
      <w:r>
        <w:t>оров</w:t>
      </w:r>
      <w:r>
        <w:tab/>
        <w:t>(2007)</w:t>
      </w:r>
      <w:r>
        <w:tab/>
        <w:t>оценивалась</w:t>
      </w:r>
      <w:r>
        <w:tab/>
        <w:t>эффективность</w:t>
      </w:r>
      <w:r>
        <w:tab/>
        <w:t>применения</w:t>
      </w:r>
      <w:r>
        <w:tab/>
        <w:t>смектита</w:t>
      </w:r>
    </w:p>
    <w:p w14:paraId="6A067273" w14:textId="77777777" w:rsidR="007164A6" w:rsidRDefault="00511A4B">
      <w:pPr>
        <w:pStyle w:val="60"/>
        <w:shd w:val="clear" w:color="auto" w:fill="auto"/>
        <w:ind w:left="900" w:right="180" w:firstLine="0"/>
      </w:pPr>
      <w:r>
        <w:t>диоктаэдрического** в течение 8 недель у 104 пациентов с диарейным вариантом СРК. Ежедневный прием препарата (1 пакетик 3 раза в день) способствовал достоверному (по сравнению с данными на начальном</w:t>
      </w:r>
      <w:r>
        <w:t xml:space="preserve"> этапе исследования и плацебо) улучшению качества жизни больных с СРК, а также уменьшению интенсивности боли в животе и метеоризма [44].</w:t>
      </w:r>
    </w:p>
    <w:p w14:paraId="14619B1E" w14:textId="77777777" w:rsidR="007164A6" w:rsidRDefault="00511A4B">
      <w:pPr>
        <w:pStyle w:val="28"/>
        <w:numPr>
          <w:ilvl w:val="0"/>
          <w:numId w:val="7"/>
        </w:numPr>
        <w:shd w:val="clear" w:color="auto" w:fill="auto"/>
        <w:spacing w:line="418" w:lineRule="exact"/>
        <w:ind w:left="1620" w:right="180" w:hanging="360"/>
      </w:pPr>
      <w:r>
        <w:lastRenderedPageBreak/>
        <w:t xml:space="preserve"> Пациентам с СРК с диареей рекомендуется назначение рифаксимина для купирования диареи [45].</w:t>
      </w:r>
    </w:p>
    <w:p w14:paraId="7F88929B" w14:textId="77777777" w:rsidR="007164A6" w:rsidRDefault="00511A4B">
      <w:pPr>
        <w:pStyle w:val="34"/>
        <w:shd w:val="clear" w:color="auto" w:fill="auto"/>
        <w:spacing w:line="437" w:lineRule="exact"/>
        <w:ind w:left="900" w:right="180" w:firstLine="360"/>
      </w:pPr>
      <w:r>
        <w:t>Уровень убедительности рек</w:t>
      </w:r>
      <w:r>
        <w:t xml:space="preserve">омендаций - А (уровень достоверности доказательств </w:t>
      </w:r>
      <w:r>
        <w:rPr>
          <w:rStyle w:val="38"/>
        </w:rPr>
        <w:t>-1)</w:t>
      </w:r>
    </w:p>
    <w:p w14:paraId="356D33CE" w14:textId="77777777" w:rsidR="007164A6" w:rsidRDefault="00511A4B">
      <w:pPr>
        <w:pStyle w:val="60"/>
        <w:shd w:val="clear" w:color="auto" w:fill="auto"/>
        <w:ind w:left="900" w:right="180" w:firstLine="360"/>
      </w:pPr>
      <w:r>
        <w:rPr>
          <w:rStyle w:val="62"/>
        </w:rPr>
        <w:t xml:space="preserve">Комментарии: </w:t>
      </w:r>
      <w:r>
        <w:t>согласно данным мета-анализа 18 рандомизированных плацебо- контролируемых исследований, включающих 1803 пациента СРК с диареей, короткий курс приема невсасывающегося антибиотика рифаксимина достаточно эффективно купирует диарею, а также способствует уменьш</w:t>
      </w:r>
      <w:r>
        <w:t xml:space="preserve">ению вздутия живота у таких больных. При этом показатель </w:t>
      </w:r>
      <w:r>
        <w:rPr>
          <w:lang w:val="en-US" w:eastAsia="en-US" w:bidi="en-US"/>
        </w:rPr>
        <w:t xml:space="preserve">NNT </w:t>
      </w:r>
      <w:r>
        <w:t>оказался равным 10,2.</w:t>
      </w:r>
    </w:p>
    <w:p w14:paraId="3969241A" w14:textId="77777777" w:rsidR="007164A6" w:rsidRDefault="00511A4B">
      <w:pPr>
        <w:pStyle w:val="28"/>
        <w:numPr>
          <w:ilvl w:val="0"/>
          <w:numId w:val="7"/>
        </w:numPr>
        <w:shd w:val="clear" w:color="auto" w:fill="auto"/>
        <w:spacing w:line="413" w:lineRule="exact"/>
        <w:ind w:left="1620" w:right="180" w:hanging="360"/>
      </w:pPr>
      <w:r>
        <w:t xml:space="preserve"> Пациентам с СРК рекомендуется назначение противодиарейных препаратов биологического происхождения, регулирующих равновесие кишечной микрофлоры или биологически активных доб</w:t>
      </w:r>
      <w:r>
        <w:t>авок к пище (БАД), - пробиотиков, для облегчения боли в животе, нормализации частоты и консистенции стула [46-48].</w:t>
      </w:r>
    </w:p>
    <w:p w14:paraId="119AD11D" w14:textId="77777777" w:rsidR="007164A6" w:rsidRDefault="00511A4B">
      <w:pPr>
        <w:pStyle w:val="34"/>
        <w:shd w:val="clear" w:color="auto" w:fill="auto"/>
        <w:spacing w:line="413" w:lineRule="exact"/>
        <w:ind w:left="900" w:firstLine="360"/>
      </w:pPr>
      <w:r>
        <w:t>Уровень убедительности рекомендаций - А (уровень достоверности доказательств</w:t>
      </w:r>
    </w:p>
    <w:p w14:paraId="7B550CF0" w14:textId="77777777" w:rsidR="007164A6" w:rsidRDefault="00511A4B">
      <w:pPr>
        <w:pStyle w:val="28"/>
        <w:shd w:val="clear" w:color="auto" w:fill="auto"/>
        <w:spacing w:line="413" w:lineRule="exact"/>
        <w:ind w:left="900" w:firstLine="0"/>
        <w:jc w:val="left"/>
      </w:pPr>
      <w:r>
        <w:t>-2)</w:t>
      </w:r>
    </w:p>
    <w:p w14:paraId="08DE575D" w14:textId="77777777" w:rsidR="007164A6" w:rsidRDefault="00511A4B">
      <w:pPr>
        <w:pStyle w:val="60"/>
        <w:shd w:val="clear" w:color="auto" w:fill="auto"/>
        <w:ind w:left="900" w:right="180" w:firstLine="720"/>
      </w:pPr>
      <w:r>
        <w:rPr>
          <w:rStyle w:val="62"/>
        </w:rPr>
        <w:t xml:space="preserve">Комментарии: </w:t>
      </w:r>
      <w:r>
        <w:t xml:space="preserve">Пробиотики </w:t>
      </w:r>
      <w:r>
        <w:rPr>
          <w:lang w:val="en-US" w:eastAsia="en-US" w:bidi="en-US"/>
        </w:rPr>
        <w:t xml:space="preserve">(A07F: </w:t>
      </w:r>
      <w:r>
        <w:t>Противодиарейные микроорганиз</w:t>
      </w:r>
      <w:r>
        <w:t>мы) - это живые микроорганизмы, которые приносят пользу здоровью хозяина при введении в адекватных количествах [49].</w:t>
      </w:r>
    </w:p>
    <w:p w14:paraId="54CA4E25" w14:textId="77777777" w:rsidR="007164A6" w:rsidRDefault="00511A4B">
      <w:pPr>
        <w:pStyle w:val="60"/>
        <w:shd w:val="clear" w:color="auto" w:fill="auto"/>
        <w:ind w:left="900" w:right="180" w:firstLine="360"/>
      </w:pPr>
      <w:r>
        <w:t>В метаанализе 43 клинических исследований, в которых исследовалась эффективность и безопасность пробиотиков подтверждено позитивное влияние</w:t>
      </w:r>
      <w:r>
        <w:t xml:space="preserve"> данной группы препаратов на основные симптомы СРК [50]. Доказана эффективность пробиотиков, содержащих различные штаммы лакто- [51] и бифидумбактерий [52].</w:t>
      </w:r>
    </w:p>
    <w:p w14:paraId="7024C698" w14:textId="77777777" w:rsidR="007164A6" w:rsidRDefault="00511A4B">
      <w:pPr>
        <w:pStyle w:val="60"/>
        <w:shd w:val="clear" w:color="auto" w:fill="auto"/>
        <w:ind w:left="900" w:right="180" w:firstLine="360"/>
      </w:pPr>
      <w:r>
        <w:t>Пробиотический препарат надлежащего качества должен соответствововать целому ряду требований:</w:t>
      </w:r>
    </w:p>
    <w:p w14:paraId="4DE3974D" w14:textId="77777777" w:rsidR="007164A6" w:rsidRDefault="00511A4B">
      <w:pPr>
        <w:pStyle w:val="60"/>
        <w:shd w:val="clear" w:color="auto" w:fill="auto"/>
        <w:ind w:left="1620" w:right="180"/>
      </w:pPr>
      <w:r>
        <w:t>•С об</w:t>
      </w:r>
      <w:r>
        <w:t>олочка, содержащая пробиотик, должна обеспечивать беспрепятственное его прохождение по ЖКТ с последующей доставкой достаточного количества бактериальных клеток в кишку</w:t>
      </w:r>
    </w:p>
    <w:p w14:paraId="2F3035F9" w14:textId="77777777" w:rsidR="007164A6" w:rsidRDefault="00511A4B">
      <w:pPr>
        <w:pStyle w:val="60"/>
        <w:shd w:val="clear" w:color="auto" w:fill="auto"/>
        <w:ind w:left="1620" w:right="180"/>
      </w:pPr>
      <w:r>
        <w:t>•С пробиотический препарат должен содержать не менее миллиарда (Ю"^) бактериальных клето</w:t>
      </w:r>
      <w:r>
        <w:t>к в капсуле или таблетке на момент продажи и способствовать уничтожению патогенных микроорганизмов в кишечнике, не оказывая при этом отрицательного влияния на другие полезные бактерии [53].</w:t>
      </w:r>
    </w:p>
    <w:p w14:paraId="6793527E" w14:textId="77777777" w:rsidR="007164A6" w:rsidRDefault="00511A4B">
      <w:pPr>
        <w:pStyle w:val="60"/>
        <w:shd w:val="clear" w:color="auto" w:fill="auto"/>
        <w:ind w:left="900" w:right="180" w:firstLine="360"/>
      </w:pPr>
      <w:r>
        <w:t>Альтернативным направлением является сохранение жизнеспособности п</w:t>
      </w:r>
      <w:r>
        <w:t>робиотиков в ЖКТ и доставка микробных клеток в кишку путем создания микрокапсулированных пробиотических препаратов [54].</w:t>
      </w:r>
    </w:p>
    <w:p w14:paraId="19D09F17" w14:textId="77777777" w:rsidR="007164A6" w:rsidRDefault="00511A4B">
      <w:pPr>
        <w:pStyle w:val="60"/>
        <w:shd w:val="clear" w:color="auto" w:fill="auto"/>
        <w:ind w:left="900" w:right="180" w:firstLine="360"/>
      </w:pPr>
      <w:r>
        <w:lastRenderedPageBreak/>
        <w:t xml:space="preserve">в РФ для лечения пациентов СРКразработана и применяется биологически активная добавка, содержащая такие активные ингредиенты, как </w:t>
      </w:r>
      <w:r>
        <w:rPr>
          <w:lang w:val="en-US" w:eastAsia="en-US" w:bidi="en-US"/>
        </w:rPr>
        <w:t>Bifid</w:t>
      </w:r>
      <w:r>
        <w:rPr>
          <w:lang w:val="en-US" w:eastAsia="en-US" w:bidi="en-US"/>
        </w:rPr>
        <w:t xml:space="preserve">obacteriumbifidum** </w:t>
      </w:r>
      <w:r>
        <w:t xml:space="preserve">(не менее </w:t>
      </w:r>
      <w:r>
        <w:rPr>
          <w:lang w:val="en-US" w:eastAsia="en-US" w:bidi="en-US"/>
        </w:rPr>
        <w:t xml:space="preserve">lxlO^ </w:t>
      </w:r>
      <w:r>
        <w:t xml:space="preserve">КОЕ); </w:t>
      </w:r>
      <w:r>
        <w:rPr>
          <w:lang w:val="en-US" w:eastAsia="en-US" w:bidi="en-US"/>
        </w:rPr>
        <w:t xml:space="preserve">Bifidobacteriumlongum </w:t>
      </w:r>
      <w:r>
        <w:t xml:space="preserve">(не менее </w:t>
      </w:r>
      <w:r>
        <w:rPr>
          <w:lang w:val="en-US" w:eastAsia="en-US" w:bidi="en-US"/>
        </w:rPr>
        <w:t xml:space="preserve">lxlO^ </w:t>
      </w:r>
      <w:r>
        <w:t xml:space="preserve">КОЕ); </w:t>
      </w:r>
      <w:r>
        <w:rPr>
          <w:lang w:val="en-US" w:eastAsia="en-US" w:bidi="en-US"/>
        </w:rPr>
        <w:t xml:space="preserve">Bifidobacteriuminfantis </w:t>
      </w:r>
      <w:r>
        <w:t xml:space="preserve">(не менее </w:t>
      </w:r>
      <w:r>
        <w:rPr>
          <w:lang w:val="en-US" w:eastAsia="en-US" w:bidi="en-US"/>
        </w:rPr>
        <w:t xml:space="preserve">lxlO^ </w:t>
      </w:r>
      <w:r>
        <w:t xml:space="preserve">КОЕ); </w:t>
      </w:r>
      <w:r>
        <w:rPr>
          <w:lang w:val="en-US" w:eastAsia="en-US" w:bidi="en-US"/>
        </w:rPr>
        <w:t xml:space="preserve">Lactobacdlusrhamnosus </w:t>
      </w:r>
      <w:r>
        <w:t xml:space="preserve">(не менее </w:t>
      </w:r>
      <w:r>
        <w:rPr>
          <w:lang w:val="en-US" w:eastAsia="en-US" w:bidi="en-US"/>
        </w:rPr>
        <w:t xml:space="preserve">lxlO^ </w:t>
      </w:r>
      <w:r>
        <w:t xml:space="preserve">КОЕ), и неактивные ингредиенты (микрокристаллическая целлюлоза, кальция </w:t>
      </w:r>
      <w:r>
        <w:t>стеарат, лактоза), и отвечающий всем требованиям, предъявляемым к пробиотическим препаратам. Одобрен Российской Гастроэнтерологической Ассоциацией (РГА).</w:t>
      </w:r>
    </w:p>
    <w:p w14:paraId="7373FDBC" w14:textId="77777777" w:rsidR="007164A6" w:rsidRDefault="00511A4B">
      <w:pPr>
        <w:pStyle w:val="60"/>
        <w:shd w:val="clear" w:color="auto" w:fill="auto"/>
        <w:ind w:left="900" w:right="180" w:firstLine="360"/>
      </w:pPr>
      <w:r>
        <w:t>Эффективность препарата в отношении облегчения боли в животе, нормализации частоты и консистенции стул</w:t>
      </w:r>
      <w:r>
        <w:t>а доказана в рандомизированных, плацебо-контролируемых исследованиях [46-48].</w:t>
      </w:r>
    </w:p>
    <w:p w14:paraId="43DA00F8" w14:textId="77777777" w:rsidR="007164A6" w:rsidRDefault="00511A4B">
      <w:pPr>
        <w:pStyle w:val="28"/>
        <w:numPr>
          <w:ilvl w:val="0"/>
          <w:numId w:val="7"/>
        </w:numPr>
        <w:shd w:val="clear" w:color="auto" w:fill="auto"/>
        <w:tabs>
          <w:tab w:val="left" w:pos="1610"/>
        </w:tabs>
        <w:spacing w:line="413" w:lineRule="exact"/>
        <w:ind w:left="1600" w:hanging="340"/>
        <w:jc w:val="left"/>
      </w:pPr>
      <w:r>
        <w:t>Пациентам с СРК с запором рекомендуется назначение слабительных, увеличивающих объем кишечного содержимого для лечения запоров [39,55].</w:t>
      </w:r>
    </w:p>
    <w:p w14:paraId="1D6404AF" w14:textId="77777777" w:rsidR="007164A6" w:rsidRDefault="00511A4B">
      <w:pPr>
        <w:pStyle w:val="34"/>
        <w:shd w:val="clear" w:color="auto" w:fill="auto"/>
        <w:spacing w:line="413" w:lineRule="exact"/>
        <w:ind w:left="1600" w:firstLine="360"/>
        <w:jc w:val="left"/>
      </w:pPr>
      <w:r>
        <w:t xml:space="preserve">Уровень убедительности </w:t>
      </w:r>
      <w:r>
        <w:t>рекомендаций - А (уровень достоверности доказательств - 2)</w:t>
      </w:r>
    </w:p>
    <w:p w14:paraId="21147834" w14:textId="77777777" w:rsidR="007164A6" w:rsidRDefault="00511A4B">
      <w:pPr>
        <w:pStyle w:val="60"/>
        <w:shd w:val="clear" w:color="auto" w:fill="auto"/>
        <w:tabs>
          <w:tab w:val="left" w:pos="3122"/>
        </w:tabs>
        <w:ind w:left="900" w:firstLine="360"/>
      </w:pPr>
      <w:r>
        <w:rPr>
          <w:rStyle w:val="62"/>
        </w:rPr>
        <w:t>Комментарии:</w:t>
      </w:r>
      <w:r>
        <w:rPr>
          <w:rStyle w:val="62"/>
        </w:rPr>
        <w:tab/>
      </w:r>
      <w:r>
        <w:t>Препараты данной группы увеличивают объем кишечного</w:t>
      </w:r>
    </w:p>
    <w:p w14:paraId="2954396F" w14:textId="77777777" w:rsidR="007164A6" w:rsidRDefault="00511A4B">
      <w:pPr>
        <w:pStyle w:val="60"/>
        <w:shd w:val="clear" w:color="auto" w:fill="auto"/>
        <w:ind w:left="900" w:right="180" w:firstLine="0"/>
      </w:pPr>
      <w:r>
        <w:t>содержимого, придают каловым массам мягкую консистенцию. Не оказывают раздражающего действия на кишку, не всасываются, не вызывают п</w:t>
      </w:r>
      <w:r>
        <w:t>ривыкания.</w:t>
      </w:r>
    </w:p>
    <w:p w14:paraId="1F2C294C" w14:textId="77777777" w:rsidR="007164A6" w:rsidRDefault="00511A4B">
      <w:pPr>
        <w:pStyle w:val="60"/>
        <w:shd w:val="clear" w:color="auto" w:fill="auto"/>
        <w:ind w:left="900" w:right="180" w:firstLine="360"/>
      </w:pPr>
      <w:r>
        <w:t>Согласно данным 12-недельного рандомизированного плацебо-контролируемого исследования, в которое были включены 275 пациентов, назначение подорожника овального семян оболочка в дозе 10 г/сут. приводило к достоверному уменьшению симптомов заболева</w:t>
      </w:r>
      <w:r>
        <w:t>ния уже на протяжении первого месяца лечения; в то время как на фоне включения в рацион отрубей (10 г/сут) отмечалось облегчение симптомов заболевания только к третьему месяцу наблюдения, при этом число пациентов, отказавшихся от участия в исследовании всл</w:t>
      </w:r>
      <w:r>
        <w:t>едствие усиления интенсивности симптомов было достоверно большим в группе получавших отруби [55].</w:t>
      </w:r>
    </w:p>
    <w:p w14:paraId="7C391781" w14:textId="77777777" w:rsidR="007164A6" w:rsidRDefault="00511A4B">
      <w:pPr>
        <w:pStyle w:val="60"/>
        <w:shd w:val="clear" w:color="auto" w:fill="auto"/>
        <w:ind w:left="900" w:right="180" w:firstLine="360"/>
      </w:pPr>
      <w:r>
        <w:t>В целом, несмотря на достаточно длительный период применения пищевых волокон в лечении СРК, их эффективность остается неоднозначной. Назначение подорожника ов</w:t>
      </w:r>
      <w:r>
        <w:t>ального семян оболочка приводит к достоверному уменьшению выраженности симптомов заболевания, тогда как нерастворимые пищевые волокна (отруби) эффективны в меньшей степени и могут приводить к усилению симптомов [39].</w:t>
      </w:r>
    </w:p>
    <w:p w14:paraId="3547BA55" w14:textId="77777777" w:rsidR="007164A6" w:rsidRDefault="00511A4B">
      <w:pPr>
        <w:pStyle w:val="28"/>
        <w:numPr>
          <w:ilvl w:val="0"/>
          <w:numId w:val="7"/>
        </w:numPr>
        <w:shd w:val="clear" w:color="auto" w:fill="auto"/>
        <w:tabs>
          <w:tab w:val="left" w:pos="1610"/>
        </w:tabs>
        <w:spacing w:line="413" w:lineRule="exact"/>
        <w:ind w:left="1600" w:hanging="340"/>
        <w:jc w:val="left"/>
      </w:pPr>
      <w:r>
        <w:t>Пациентам с СРК с запором рекомендуется</w:t>
      </w:r>
      <w:r>
        <w:t xml:space="preserve"> назначение осмотических слабительных для лечения запоров [56, 57].</w:t>
      </w:r>
    </w:p>
    <w:p w14:paraId="1BC41C22" w14:textId="77777777" w:rsidR="007164A6" w:rsidRDefault="00511A4B">
      <w:pPr>
        <w:pStyle w:val="34"/>
        <w:shd w:val="clear" w:color="auto" w:fill="auto"/>
        <w:spacing w:line="413" w:lineRule="exact"/>
        <w:ind w:left="1600" w:firstLine="360"/>
        <w:jc w:val="left"/>
      </w:pPr>
      <w:r>
        <w:t>Уровень убедительности рекомендаций - С (уровень достоверности доказательств - 5)</w:t>
      </w:r>
    </w:p>
    <w:p w14:paraId="4D78023E" w14:textId="77777777" w:rsidR="007164A6" w:rsidRDefault="00511A4B">
      <w:pPr>
        <w:pStyle w:val="60"/>
        <w:shd w:val="clear" w:color="auto" w:fill="auto"/>
        <w:ind w:left="900" w:right="180" w:firstLine="360"/>
      </w:pPr>
      <w:r>
        <w:rPr>
          <w:rStyle w:val="62"/>
        </w:rPr>
        <w:lastRenderedPageBreak/>
        <w:t xml:space="preserve">Комментарии: </w:t>
      </w:r>
      <w:r>
        <w:t>Осмотические слабительные. К наиболее изученным представителям данной группы препаратов относ</w:t>
      </w:r>
      <w:r>
        <w:t>ятся полиэтиленгликолъ (ПЭГ, макрогол**), лактулоза** и лактитол, способствующие замедлению всасывания воды и увеличению объема кишечного содержимого. Не метаболизируются в ЖКТ, не вызывают структурных изменений толстой кишки и привыкания, способствуют вос</w:t>
      </w:r>
      <w:r>
        <w:t>становлению естественных позывов на дефекацию. Эффективность осмотических слабительных была доказана в плацебо-контролируемых исследованиях, включая длительное применение (12 месяцев) и использование в педиатрии. Увеличение частоты и улучшение консистенции</w:t>
      </w:r>
      <w:r>
        <w:t xml:space="preserve"> стула через три месяца от начала лечения отмечалось у 52% больных СРК с преобладанием запоров на фоне приема ПЭГ и лишь у 11% пациентов, принимавших плацебо. В международных клинических исследованиях была показана возможность длительного применения ПЭГ (д</w:t>
      </w:r>
      <w:r>
        <w:t>о 17 месяцев) [56].</w:t>
      </w:r>
    </w:p>
    <w:p w14:paraId="0FFADFB7" w14:textId="77777777" w:rsidR="007164A6" w:rsidRDefault="00511A4B">
      <w:pPr>
        <w:pStyle w:val="60"/>
        <w:shd w:val="clear" w:color="auto" w:fill="auto"/>
        <w:ind w:left="900" w:right="180" w:firstLine="360"/>
      </w:pPr>
      <w:r>
        <w:t xml:space="preserve">При курсовом назначении ПЭГ был показан эффект последействия - обеспечение нормальной работы кишечника после отмены препарата. Согласно данным Американской Коллегии Гастроэнтерологов </w:t>
      </w:r>
      <w:r>
        <w:rPr>
          <w:lang w:val="en-US" w:eastAsia="en-US" w:bidi="en-US"/>
        </w:rPr>
        <w:t xml:space="preserve">(American College of Gastroenterology, ACG) </w:t>
      </w:r>
      <w:r>
        <w:t>и заключе</w:t>
      </w:r>
      <w:r>
        <w:t xml:space="preserve">нию Американского общества хирургов-колопроктологов </w:t>
      </w:r>
      <w:r>
        <w:rPr>
          <w:lang w:val="en-US" w:eastAsia="en-US" w:bidi="en-US"/>
        </w:rPr>
        <w:t xml:space="preserve">(American Society of Colon and Rectal Surgeons, ASCRS), </w:t>
      </w:r>
      <w:r>
        <w:t>уровень доказательности эффективности данной группы препаратов - 1, однако, уровень доказательности практических рекомендаций варьирует: от категори</w:t>
      </w:r>
      <w:r>
        <w:t xml:space="preserve">и А (по данным </w:t>
      </w:r>
      <w:r>
        <w:rPr>
          <w:lang w:val="en-US" w:eastAsia="en-US" w:bidi="en-US"/>
        </w:rPr>
        <w:t xml:space="preserve">AGG), </w:t>
      </w:r>
      <w:r>
        <w:t xml:space="preserve">до категории В (по данным </w:t>
      </w:r>
      <w:r>
        <w:rPr>
          <w:lang w:val="en-US" w:eastAsia="en-US" w:bidi="en-US"/>
        </w:rPr>
        <w:t>ASCRS).</w:t>
      </w:r>
    </w:p>
    <w:p w14:paraId="26652522" w14:textId="77777777" w:rsidR="007164A6" w:rsidRDefault="00511A4B">
      <w:pPr>
        <w:pStyle w:val="60"/>
        <w:shd w:val="clear" w:color="auto" w:fill="auto"/>
        <w:ind w:left="900" w:right="180" w:firstLine="360"/>
      </w:pPr>
      <w:r>
        <w:t xml:space="preserve">С учетом значительного вклада в регуляцию моторики ЖКТ микробиоты кишечника, способствующей формированию каловых масс и выработке различных метаболитов, в первую очередь, короткоцепочных жирных кислот </w:t>
      </w:r>
      <w:r>
        <w:t>(КЦЖК), возможно назначение препаратов с комплексным механизмом действия, - оказывающих нормализующее влияние как моторику ЖКТ, так и на состав и функции кишечной микробиоты (например, лактитола) [57, 58].</w:t>
      </w:r>
    </w:p>
    <w:p w14:paraId="114E3EEE" w14:textId="77777777" w:rsidR="007164A6" w:rsidRDefault="00511A4B">
      <w:pPr>
        <w:pStyle w:val="28"/>
        <w:shd w:val="clear" w:color="auto" w:fill="auto"/>
        <w:spacing w:line="413" w:lineRule="exact"/>
        <w:ind w:left="1620" w:hanging="360"/>
        <w:jc w:val="left"/>
      </w:pPr>
      <w:r>
        <w:rPr>
          <w:rStyle w:val="2e"/>
        </w:rPr>
        <w:t>•</w:t>
      </w:r>
      <w:r>
        <w:t xml:space="preserve"> Пациентам с СРК с запором рекомендуется назначен</w:t>
      </w:r>
      <w:r>
        <w:t>ие контактных слабительных для лечения запоров [59].</w:t>
      </w:r>
    </w:p>
    <w:p w14:paraId="01D0DF12" w14:textId="77777777" w:rsidR="007164A6" w:rsidRDefault="00511A4B">
      <w:pPr>
        <w:pStyle w:val="34"/>
        <w:shd w:val="clear" w:color="auto" w:fill="auto"/>
        <w:spacing w:line="413" w:lineRule="exact"/>
        <w:ind w:left="900" w:right="180" w:firstLine="360"/>
      </w:pPr>
      <w:r>
        <w:t xml:space="preserve">Уровень убедительности рекомендаций - А (уровень достоверности доказательств </w:t>
      </w:r>
      <w:r>
        <w:rPr>
          <w:rStyle w:val="38"/>
        </w:rPr>
        <w:t>-2)</w:t>
      </w:r>
    </w:p>
    <w:p w14:paraId="450A6844" w14:textId="77777777" w:rsidR="007164A6" w:rsidRDefault="00511A4B">
      <w:pPr>
        <w:pStyle w:val="60"/>
        <w:shd w:val="clear" w:color="auto" w:fill="auto"/>
        <w:tabs>
          <w:tab w:val="left" w:pos="3180"/>
        </w:tabs>
        <w:ind w:left="900" w:firstLine="360"/>
      </w:pPr>
      <w:r>
        <w:rPr>
          <w:rStyle w:val="62"/>
        </w:rPr>
        <w:t>Комментарии:</w:t>
      </w:r>
      <w:r>
        <w:rPr>
          <w:rStyle w:val="62"/>
        </w:rPr>
        <w:tab/>
      </w:r>
      <w:r>
        <w:t>Лекарственные препараты данной группы стимулируют</w:t>
      </w:r>
    </w:p>
    <w:p w14:paraId="3B4ED16C" w14:textId="77777777" w:rsidR="007164A6" w:rsidRDefault="00511A4B">
      <w:pPr>
        <w:pStyle w:val="60"/>
        <w:shd w:val="clear" w:color="auto" w:fill="auto"/>
        <w:ind w:left="900" w:right="180" w:firstLine="0"/>
      </w:pPr>
      <w:r>
        <w:t xml:space="preserve">хеморецепторы слизистой оболочки толстой кишки и </w:t>
      </w:r>
      <w:r>
        <w:t xml:space="preserve">усиливают её перистальтику. Согласно результатам проведенного исследования, количество самостоятельных актов дефекации у ольных хроническим запором на фоне приема бисакодила** увеличивалось с 0,9 до 3,4 в неделю, что было достоверно выше, чем у пациентов, </w:t>
      </w:r>
      <w:r>
        <w:t xml:space="preserve">принимавших плацебо </w:t>
      </w:r>
      <w:r>
        <w:lastRenderedPageBreak/>
        <w:t>(увеличение числа актов дефекации с 1,1 до 1,7 в неделю) [59].</w:t>
      </w:r>
    </w:p>
    <w:p w14:paraId="59C4E91C" w14:textId="77777777" w:rsidR="007164A6" w:rsidRDefault="00511A4B">
      <w:pPr>
        <w:pStyle w:val="60"/>
        <w:shd w:val="clear" w:color="auto" w:fill="auto"/>
        <w:ind w:left="900" w:right="180" w:firstLine="360"/>
      </w:pPr>
      <w:r>
        <w:t>Однако, несмотря на достаточно высокий уровень эффективности и безопасности данной группы препаратов, большинство исследований, проведенных с целью определения данных показа</w:t>
      </w:r>
      <w:r>
        <w:t xml:space="preserve">телей, были выполнены более 10 лет назад и по уровню доказательности могут быть отнесены к категории 2. Согласно данным </w:t>
      </w:r>
      <w:r>
        <w:rPr>
          <w:lang w:val="en-US" w:eastAsia="en-US" w:bidi="en-US"/>
        </w:rPr>
        <w:t xml:space="preserve">ACG, </w:t>
      </w:r>
      <w:r>
        <w:t xml:space="preserve">уровень практических рекомендаций относится к категории В, по данным </w:t>
      </w:r>
      <w:r>
        <w:rPr>
          <w:lang w:val="en-US" w:eastAsia="en-US" w:bidi="en-US"/>
        </w:rPr>
        <w:t xml:space="preserve">ASCRS </w:t>
      </w:r>
      <w:r>
        <w:t>- С, что, вероятно, связано с возможностью возникновения</w:t>
      </w:r>
      <w:r>
        <w:t xml:space="preserve"> боли на фоне приема стимулирующих слабительных [60].</w:t>
      </w:r>
    </w:p>
    <w:p w14:paraId="722FBEF2" w14:textId="77777777" w:rsidR="007164A6" w:rsidRDefault="00511A4B">
      <w:pPr>
        <w:pStyle w:val="60"/>
        <w:shd w:val="clear" w:color="auto" w:fill="auto"/>
        <w:ind w:left="900" w:right="180" w:firstLine="360"/>
      </w:pPr>
      <w:r>
        <w:t>Согласно рекомендациям Российской Гастроэнтерологической Ассоциации (РГА), длительность курса лечения препаратами данной группы не должна превышать 10-14 дней.</w:t>
      </w:r>
    </w:p>
    <w:p w14:paraId="2CBD39B5" w14:textId="77777777" w:rsidR="007164A6" w:rsidRDefault="00511A4B">
      <w:pPr>
        <w:pStyle w:val="28"/>
        <w:numPr>
          <w:ilvl w:val="0"/>
          <w:numId w:val="7"/>
        </w:numPr>
        <w:shd w:val="clear" w:color="auto" w:fill="auto"/>
        <w:tabs>
          <w:tab w:val="left" w:pos="1610"/>
        </w:tabs>
        <w:spacing w:line="413" w:lineRule="exact"/>
        <w:ind w:left="1620" w:hanging="360"/>
        <w:jc w:val="left"/>
      </w:pPr>
      <w:r>
        <w:t xml:space="preserve">Пациентам с СРК при отсутствии эффекта на </w:t>
      </w:r>
      <w:r>
        <w:t xml:space="preserve">фоне приема указанных выше слабительных препаратов рекомендуется назначение прукалоприда [34, 62]. </w:t>
      </w:r>
      <w:r>
        <w:rPr>
          <w:rStyle w:val="2b"/>
        </w:rPr>
        <w:t>Уровень убедительности рекомендаций - С (уровень достоверности доказательств - 5)</w:t>
      </w:r>
    </w:p>
    <w:p w14:paraId="725BAEE4" w14:textId="77777777" w:rsidR="007164A6" w:rsidRDefault="00511A4B">
      <w:pPr>
        <w:pStyle w:val="60"/>
        <w:shd w:val="clear" w:color="auto" w:fill="auto"/>
        <w:ind w:left="900" w:right="180" w:firstLine="360"/>
      </w:pPr>
      <w:r>
        <w:rPr>
          <w:rStyle w:val="62"/>
        </w:rPr>
        <w:t xml:space="preserve">Комментарии: </w:t>
      </w:r>
      <w:r>
        <w:t>Прукалоприд одобрен с 2009 года в европейских странах для лече</w:t>
      </w:r>
      <w:r>
        <w:t>ния хронических запоров у женщин, в том числе и при обстипационном варианте СРК, когда слабительные средства не обеспечили должного эффекта в устранении симптомов запора [22, 61].</w:t>
      </w:r>
    </w:p>
    <w:p w14:paraId="42514E60" w14:textId="77777777" w:rsidR="007164A6" w:rsidRDefault="00511A4B">
      <w:pPr>
        <w:pStyle w:val="60"/>
        <w:shd w:val="clear" w:color="auto" w:fill="auto"/>
        <w:ind w:left="900" w:right="180" w:firstLine="360"/>
      </w:pPr>
      <w:r>
        <w:t>Прукалоприд положительно влияет на все симптомы запора, включая сопутствующи</w:t>
      </w:r>
      <w:r>
        <w:t>е (вздутие, абдоминальную боль), а также улучшает качество жизни и обеспечивает стойкий эффект при длительном применении. Препарат отличает удобство приема и дозирования (1 мг у лиц старше 65 лет или 2 мг у лиц моложе 65 лет однократно в сутки) и предсказу</w:t>
      </w:r>
      <w:r>
        <w:t>емость эффекта. Побочные эффекты препарата, обычно мягкой степени выраженности (головная боль, тошнота, диарея, боль в животе), отмечаются чаще всего в 1-й день лечения, в большинстве случаев проходят самостоятельно и не требуют отмены препарата. За исключ</w:t>
      </w:r>
      <w:r>
        <w:t>ением первого дня приема переносимость прукалоприда идентична плацебо [62].</w:t>
      </w:r>
    </w:p>
    <w:p w14:paraId="443881EE" w14:textId="77777777" w:rsidR="007164A6" w:rsidRDefault="00511A4B">
      <w:pPr>
        <w:pStyle w:val="28"/>
        <w:numPr>
          <w:ilvl w:val="0"/>
          <w:numId w:val="7"/>
        </w:numPr>
        <w:shd w:val="clear" w:color="auto" w:fill="auto"/>
        <w:tabs>
          <w:tab w:val="left" w:pos="1610"/>
        </w:tabs>
        <w:spacing w:line="413" w:lineRule="exact"/>
        <w:ind w:left="1620" w:hanging="360"/>
        <w:jc w:val="left"/>
      </w:pPr>
      <w:r>
        <w:t>Пациентам с СРК рекомендуется назначение тримебутина для уменьшения боли в животе, нормализации частоты и консистенции стула [63-66].</w:t>
      </w:r>
    </w:p>
    <w:p w14:paraId="46DD651F" w14:textId="77777777" w:rsidR="007164A6" w:rsidRDefault="00511A4B">
      <w:pPr>
        <w:pStyle w:val="34"/>
        <w:shd w:val="clear" w:color="auto" w:fill="auto"/>
        <w:spacing w:line="413" w:lineRule="exact"/>
        <w:ind w:left="1620" w:right="180" w:firstLine="0"/>
      </w:pPr>
      <w:r>
        <w:t>Уровень убедительности рекомендаций - В (урове</w:t>
      </w:r>
      <w:r>
        <w:t>нь достоверности доказательств - 2)</w:t>
      </w:r>
    </w:p>
    <w:p w14:paraId="367D320D" w14:textId="77777777" w:rsidR="007164A6" w:rsidRDefault="00511A4B">
      <w:pPr>
        <w:pStyle w:val="60"/>
        <w:shd w:val="clear" w:color="auto" w:fill="auto"/>
        <w:ind w:left="900" w:right="180" w:firstLine="360"/>
      </w:pPr>
      <w:r>
        <w:rPr>
          <w:rStyle w:val="62"/>
        </w:rPr>
        <w:t xml:space="preserve">Комментарии: </w:t>
      </w:r>
      <w:r>
        <w:t xml:space="preserve">помимо препаратов, оказывающих влияние на какой-либо определенный симптом заболевания - абдоминальную боль, диарею или запор, в лечении пациентов СРК применяются также лекарственные средства, </w:t>
      </w:r>
      <w:r>
        <w:t xml:space="preserve">которые, с учетом механизма своего действия, способствуют как уменьшению боли в животе, так и </w:t>
      </w:r>
      <w:r>
        <w:lastRenderedPageBreak/>
        <w:t>нормализации частоты и консистенции стула.</w:t>
      </w:r>
    </w:p>
    <w:p w14:paraId="7BF5E3C0" w14:textId="77777777" w:rsidR="007164A6" w:rsidRDefault="00511A4B">
      <w:pPr>
        <w:pStyle w:val="60"/>
        <w:shd w:val="clear" w:color="auto" w:fill="auto"/>
        <w:ind w:left="900" w:right="180" w:firstLine="360"/>
      </w:pPr>
      <w:r>
        <w:t xml:space="preserve">Так, для лечения абдоминальной боли и нарушений стула у пациентов, страдающих СРК, с успехом применяются синтетические </w:t>
      </w:r>
      <w:r>
        <w:t>холиноблокаторы</w:t>
      </w:r>
      <w:r>
        <w:rPr>
          <w:rStyle w:val="62"/>
        </w:rPr>
        <w:t xml:space="preserve"> — </w:t>
      </w:r>
      <w:r>
        <w:t>эфиры с третичной аминогруппой, нормализующие двигательную активность кишечника, и, кроме того, повышающие порог болевой чувствительности за счет воздействия на глутаматные рецепторы синапсов задних рогов спинного мозга [63].</w:t>
      </w:r>
    </w:p>
    <w:p w14:paraId="232F4472" w14:textId="77777777" w:rsidR="007164A6" w:rsidRDefault="00511A4B">
      <w:pPr>
        <w:pStyle w:val="60"/>
        <w:shd w:val="clear" w:color="auto" w:fill="auto"/>
        <w:ind w:left="900" w:right="180" w:firstLine="360"/>
      </w:pPr>
      <w:r>
        <w:t>Препарат данной группы - тримебутин - безопасен при длительным применении, а также эффективен для лечения сочетанных функциональных заболеваний (в частности, при сочетании синдрома функциональной диспепсии и СРК[64]. Уровень доказательности эффективности п</w:t>
      </w:r>
      <w:r>
        <w:t>рименения тримебутина соответствует 2 категории, уровень практических рекомендаций - категории В.</w:t>
      </w:r>
    </w:p>
    <w:p w14:paraId="6761A174" w14:textId="77777777" w:rsidR="007164A6" w:rsidRDefault="00511A4B">
      <w:pPr>
        <w:pStyle w:val="60"/>
        <w:shd w:val="clear" w:color="auto" w:fill="auto"/>
        <w:ind w:left="900" w:right="180" w:firstLine="360"/>
      </w:pPr>
      <w:r>
        <w:t xml:space="preserve">Согласно результатам клинических исследований, схемы лечения, в которые был включен тримебутин, демонстрируют большую эффективность по сравнению со схемами с </w:t>
      </w:r>
      <w:r>
        <w:t>назначением спазмолитиков в отношении уменьшения выраженности симптомов СРК и функциональной диспепсии (согласно Опроснику «7x7» [65]), за исключением запора и нарушения консистенции стула (твердый стул) - в отношении этих симптомов эффективность схем с тр</w:t>
      </w:r>
      <w:r>
        <w:t>имебутином оказалась сравнимой с таковой в схемах с включением спазмолитиков [66].</w:t>
      </w:r>
    </w:p>
    <w:p w14:paraId="277BC964" w14:textId="77777777" w:rsidR="007164A6" w:rsidRDefault="00511A4B">
      <w:pPr>
        <w:pStyle w:val="28"/>
        <w:shd w:val="clear" w:color="auto" w:fill="auto"/>
        <w:spacing w:line="413" w:lineRule="exact"/>
        <w:ind w:left="1620" w:hanging="360"/>
        <w:jc w:val="left"/>
      </w:pPr>
      <w:r>
        <w:rPr>
          <w:rStyle w:val="2e"/>
        </w:rPr>
        <w:t>•</w:t>
      </w:r>
      <w:r>
        <w:t xml:space="preserve"> Пациентам с СРК рекомендуется назначение </w:t>
      </w:r>
      <w:r>
        <w:rPr>
          <w:rStyle w:val="2ArialUnicodeMS105pt"/>
        </w:rPr>
        <w:t xml:space="preserve">Иберогаста </w:t>
      </w:r>
      <w:r>
        <w:t>для уменьшения боли в животе, нормализации частоты и консистенции стула [67-69].</w:t>
      </w:r>
    </w:p>
    <w:p w14:paraId="52E9CA88" w14:textId="77777777" w:rsidR="007164A6" w:rsidRDefault="00511A4B">
      <w:pPr>
        <w:pStyle w:val="34"/>
        <w:shd w:val="clear" w:color="auto" w:fill="auto"/>
        <w:spacing w:line="413" w:lineRule="exact"/>
        <w:ind w:left="1620" w:firstLine="340"/>
        <w:jc w:val="left"/>
      </w:pPr>
      <w:r>
        <w:t xml:space="preserve">Уровень убедительности рекомендаций - </w:t>
      </w:r>
      <w:r>
        <w:t>С (уровень достоверности доказательств - 5)</w:t>
      </w:r>
    </w:p>
    <w:p w14:paraId="6E0BAF00" w14:textId="77777777" w:rsidR="007164A6" w:rsidRDefault="00511A4B">
      <w:pPr>
        <w:pStyle w:val="60"/>
        <w:shd w:val="clear" w:color="auto" w:fill="auto"/>
        <w:tabs>
          <w:tab w:val="left" w:pos="3166"/>
        </w:tabs>
        <w:ind w:left="900" w:firstLine="360"/>
      </w:pPr>
      <w:r>
        <w:rPr>
          <w:rStyle w:val="62"/>
        </w:rPr>
        <w:t>Комментарии:</w:t>
      </w:r>
      <w:r>
        <w:rPr>
          <w:rStyle w:val="62"/>
        </w:rPr>
        <w:tab/>
      </w:r>
      <w:r>
        <w:t>к препаратам комбинированного действия растительного</w:t>
      </w:r>
    </w:p>
    <w:p w14:paraId="51458CE8" w14:textId="77777777" w:rsidR="007164A6" w:rsidRDefault="00511A4B">
      <w:pPr>
        <w:pStyle w:val="60"/>
        <w:shd w:val="clear" w:color="auto" w:fill="auto"/>
        <w:ind w:left="900" w:right="180" w:firstLine="0"/>
      </w:pPr>
      <w:r>
        <w:t>происхождения относится Иберогаст, полученный путем спиртовой экстракции из девяти лекарственных растений (иберийка горькая, дягиль лекарственный,</w:t>
      </w:r>
      <w:r>
        <w:t xml:space="preserve"> ромашка аптечная, тмин обыкновенный, расторопша пятнистая, мелисса лекарственная, мята перечная, чистотел большой, солодка голая). Иберогаст является одним из наиболее изученных растительных лекарственных средств [67,68]. В экспериментальных и клинических</w:t>
      </w:r>
      <w:r>
        <w:t xml:space="preserve"> исследованиях было установлено многоцелевое (мультитаргетное) действие Иберогаста, заключающееся в нормализации моторики различных отделов ЖКТ, снижении висцеральной чувствительности и повышенного газообразования, противовоспалительном и антиоксидантном д</w:t>
      </w:r>
      <w:r>
        <w:t xml:space="preserve">ействии [69]. Как свидетельствуют результаты плацебо-контролируемыхрандомизированных исследований, у пациентов СРК Иберогаста эффективно уменьшает выраженность симптомов заболевания (боль в </w:t>
      </w:r>
      <w:r>
        <w:lastRenderedPageBreak/>
        <w:t>животе, диарея, запоры.) Частота нежелательных явлений по данным и</w:t>
      </w:r>
      <w:r>
        <w:t>сследований более 46 000 пациентов не превышала 0,04% [67].</w:t>
      </w:r>
    </w:p>
    <w:p w14:paraId="743B8E7F" w14:textId="77777777" w:rsidR="007164A6" w:rsidRDefault="00511A4B">
      <w:pPr>
        <w:pStyle w:val="60"/>
        <w:shd w:val="clear" w:color="auto" w:fill="auto"/>
        <w:ind w:left="900" w:right="180" w:firstLine="360"/>
      </w:pPr>
      <w:r>
        <w:t>При предположительном диагнозе функциональной диспепсии и синдрома раздраженного кишечника, а также их сочетании Иберогаст может назначаться сразу, до получения результатов полного обследования, д</w:t>
      </w:r>
      <w:r>
        <w:t>ля уменьшения выраженности симптомов [62].</w:t>
      </w:r>
    </w:p>
    <w:p w14:paraId="2BD6A5C2" w14:textId="77777777" w:rsidR="007164A6" w:rsidRDefault="00511A4B">
      <w:pPr>
        <w:pStyle w:val="28"/>
        <w:numPr>
          <w:ilvl w:val="0"/>
          <w:numId w:val="7"/>
        </w:numPr>
        <w:shd w:val="clear" w:color="auto" w:fill="auto"/>
        <w:tabs>
          <w:tab w:val="left" w:pos="1610"/>
        </w:tabs>
        <w:spacing w:line="413" w:lineRule="exact"/>
        <w:ind w:left="1600" w:hanging="340"/>
        <w:jc w:val="left"/>
      </w:pPr>
      <w:r>
        <w:t>Пациентам с СРК рекомендуется назначение Колофорта для уменьшения боли в животе, нормализации частоты и консистенции стула [70-72].</w:t>
      </w:r>
    </w:p>
    <w:p w14:paraId="64A1D49F" w14:textId="77777777" w:rsidR="007164A6" w:rsidRDefault="00511A4B">
      <w:pPr>
        <w:pStyle w:val="34"/>
        <w:shd w:val="clear" w:color="auto" w:fill="auto"/>
        <w:spacing w:line="413" w:lineRule="exact"/>
        <w:ind w:left="1600" w:right="180" w:firstLine="0"/>
      </w:pPr>
      <w:r>
        <w:t>Уровень убедительности рекомендаций - С (уровень достоверности доказательств - 3)</w:t>
      </w:r>
    </w:p>
    <w:p w14:paraId="2F66CD1A" w14:textId="77777777" w:rsidR="007164A6" w:rsidRDefault="00511A4B">
      <w:pPr>
        <w:pStyle w:val="60"/>
        <w:shd w:val="clear" w:color="auto" w:fill="auto"/>
        <w:tabs>
          <w:tab w:val="left" w:pos="3454"/>
        </w:tabs>
        <w:ind w:left="1260" w:firstLine="0"/>
      </w:pPr>
      <w:r>
        <w:rPr>
          <w:rStyle w:val="62"/>
        </w:rPr>
        <w:t>Комментарии:</w:t>
      </w:r>
      <w:r>
        <w:rPr>
          <w:rStyle w:val="62"/>
        </w:rPr>
        <w:tab/>
      </w:r>
      <w:r>
        <w:t>Данный препарат оказывает спазмолитическое,</w:t>
      </w:r>
    </w:p>
    <w:p w14:paraId="15D72328" w14:textId="77777777" w:rsidR="007164A6" w:rsidRDefault="00511A4B">
      <w:pPr>
        <w:pStyle w:val="60"/>
        <w:shd w:val="clear" w:color="auto" w:fill="auto"/>
        <w:ind w:left="900" w:right="180" w:firstLine="0"/>
      </w:pPr>
      <w:r>
        <w:t xml:space="preserve">противовоспалительное и анксиолитическое действие. Эффективность препарата была доказана в рандомизированных плацебо-контролируемых исследованиях [70-72]. Курс лечения 1-2 месяца; при </w:t>
      </w:r>
      <w:r>
        <w:t>необходимости курс лечения можно продлить до 6 месяцев и/или повторить через 1-2 месяца. На фоне обострения заболевания возможно увеличение частоты приема до 4раз в сутки на срок от до 14 дней. Препарат применяется как в виде монотерапии, так и в комбинаци</w:t>
      </w:r>
      <w:r>
        <w:t>и со спазмолитиками и другими лекарственными средствами.</w:t>
      </w:r>
    </w:p>
    <w:p w14:paraId="796C7EA8" w14:textId="77777777" w:rsidR="007164A6" w:rsidRDefault="00511A4B">
      <w:pPr>
        <w:pStyle w:val="28"/>
        <w:numPr>
          <w:ilvl w:val="0"/>
          <w:numId w:val="7"/>
        </w:numPr>
        <w:shd w:val="clear" w:color="auto" w:fill="auto"/>
        <w:tabs>
          <w:tab w:val="left" w:pos="1610"/>
        </w:tabs>
        <w:spacing w:line="413" w:lineRule="exact"/>
        <w:ind w:left="1600" w:hanging="340"/>
        <w:jc w:val="left"/>
      </w:pPr>
      <w:r>
        <w:t>Пациентам с СРК могут быть назначены препараты, нормализующие проницаемость слизисто-эпителиального барьера.</w:t>
      </w:r>
    </w:p>
    <w:p w14:paraId="5243FE06" w14:textId="77777777" w:rsidR="007164A6" w:rsidRDefault="00511A4B">
      <w:pPr>
        <w:pStyle w:val="60"/>
        <w:shd w:val="clear" w:color="auto" w:fill="auto"/>
        <w:ind w:left="1260" w:right="180" w:firstLine="0"/>
      </w:pPr>
      <w:r>
        <w:rPr>
          <w:rStyle w:val="62"/>
        </w:rPr>
        <w:t xml:space="preserve">Комментарии: </w:t>
      </w:r>
      <w:r>
        <w:t>в результате проведенных исследований были получены данные о повышении прониц</w:t>
      </w:r>
      <w:r>
        <w:t xml:space="preserve">аемости слизисто-эпителиального барьера ЖКТ и существенной роли данных изменений в формировании симптомов у пациентов с СРК, что может в будущем послужить обоснованием для назначения препаратов, её нормализующих </w:t>
      </w:r>
      <w:r>
        <w:rPr>
          <w:rStyle w:val="63"/>
        </w:rPr>
        <w:t>Пациентам с СРК рекомендуется назначение ант</w:t>
      </w:r>
      <w:r>
        <w:rPr>
          <w:rStyle w:val="63"/>
        </w:rPr>
        <w:t>идепрессантов для уменьшения боли в животе [73, 74].</w:t>
      </w:r>
    </w:p>
    <w:p w14:paraId="157503EC" w14:textId="77777777" w:rsidR="007164A6" w:rsidRDefault="00511A4B">
      <w:pPr>
        <w:pStyle w:val="34"/>
        <w:shd w:val="clear" w:color="auto" w:fill="auto"/>
        <w:spacing w:line="413" w:lineRule="exact"/>
        <w:ind w:left="1600" w:right="180" w:firstLine="0"/>
      </w:pPr>
      <w:r>
        <w:t>Уровень убедительности рекомендаций - А (уровень достоверности доказательств -1)</w:t>
      </w:r>
    </w:p>
    <w:p w14:paraId="4524431C" w14:textId="77777777" w:rsidR="007164A6" w:rsidRDefault="00511A4B">
      <w:pPr>
        <w:pStyle w:val="60"/>
        <w:shd w:val="clear" w:color="auto" w:fill="auto"/>
        <w:ind w:left="900" w:right="180" w:firstLine="140"/>
      </w:pPr>
      <w:r>
        <w:rPr>
          <w:rStyle w:val="62"/>
        </w:rPr>
        <w:t xml:space="preserve">Комментарии: </w:t>
      </w:r>
      <w:r>
        <w:t>Патогенез СРК достаточно сложен для формулирования универсальной гипотезы, которая могла бы описать природу д</w:t>
      </w:r>
      <w:r>
        <w:t xml:space="preserve">анного заболевания. В публикациях разных лет приводятся данные о нарушении центральных механизмов болевой чувствительности и регуляции моторики кишечника, сопутствующих психических и поведенческих расстройствах из групп расстройств настроения, тревожных и </w:t>
      </w:r>
      <w:r>
        <w:t xml:space="preserve">соматоформных расстройств [75-79]. Стресс, психические травматические события прошлого часто </w:t>
      </w:r>
      <w:r>
        <w:lastRenderedPageBreak/>
        <w:t>оказываются значимыми факторами для развития СРК [73, 74].</w:t>
      </w:r>
    </w:p>
    <w:p w14:paraId="1B2F62DD" w14:textId="77777777" w:rsidR="007164A6" w:rsidRDefault="00511A4B">
      <w:pPr>
        <w:pStyle w:val="60"/>
        <w:shd w:val="clear" w:color="auto" w:fill="auto"/>
        <w:ind w:left="900" w:right="180" w:firstLine="360"/>
      </w:pPr>
      <w:r>
        <w:t>Описанные выше обстоятельства объясняют интерес к группе психофармакологических лекарственных препаратов</w:t>
      </w:r>
      <w:r>
        <w:t>, обладающих широким спектром фармакодинамических эффектов центрального и периферического свойства [77]. Психотропные препараты (неселективные ингибиторы обратного захвата моноаминов, селективные ингибиторы обратного захвата серотонина (СИОЗС), а также пси</w:t>
      </w:r>
      <w:r>
        <w:t>холептики) применяются для коррекции эмоциональных нарушений, диагностируемых у большей части пациентов, страдающих СРК [6], а также для уменьшения боли в животе [5].</w:t>
      </w:r>
    </w:p>
    <w:p w14:paraId="03F07C06" w14:textId="77777777" w:rsidR="007164A6" w:rsidRDefault="00511A4B">
      <w:pPr>
        <w:pStyle w:val="60"/>
        <w:shd w:val="clear" w:color="auto" w:fill="auto"/>
        <w:ind w:left="900" w:right="180" w:firstLine="360"/>
      </w:pPr>
      <w:r>
        <w:t>Согласно данным мета-анализа 12 рандомизированных контролируемых исследований (799 пациен</w:t>
      </w:r>
      <w:r>
        <w:t>тов), проведенных с целью оценки эффективности антидепрессантов у пациентов, страдающих СРК, назначение препаратов данной группы приводит к уменьшению выраженности основных симптомов.</w:t>
      </w:r>
    </w:p>
    <w:p w14:paraId="3BD2AD73" w14:textId="77777777" w:rsidR="007164A6" w:rsidRDefault="00511A4B">
      <w:pPr>
        <w:pStyle w:val="60"/>
        <w:shd w:val="clear" w:color="auto" w:fill="auto"/>
        <w:ind w:left="900" w:right="180" w:firstLine="360"/>
      </w:pPr>
      <w:r>
        <w:t>При этом самочувствие пациентов, получавших неселективные ингибиторы обр</w:t>
      </w:r>
      <w:r>
        <w:t>атного захвата моноаминов, оказывалось достоверно лучшим, по сравнению с исходным уровнем, в то время как в группе лиц, получавших СИОЗС, отличия были не достоверными [73]. Сходные данные о низкой эффективности СИОЗС приводятся также в более ранних публика</w:t>
      </w:r>
      <w:r>
        <w:t>циях [74].</w:t>
      </w:r>
    </w:p>
    <w:p w14:paraId="1C54E241" w14:textId="77777777" w:rsidR="007164A6" w:rsidRDefault="00511A4B">
      <w:pPr>
        <w:pStyle w:val="60"/>
        <w:shd w:val="clear" w:color="auto" w:fill="auto"/>
        <w:ind w:left="900" w:right="180" w:firstLine="360"/>
      </w:pPr>
      <w:r>
        <w:t>Однако, согласно Римским критериям IV пересмотра, для уменьшения боли в животе могут назначаться такие антидепрессанты как #пароксетин 10-40 мг в сутки; #сертралин 25-100 мг в день; #циталопрам 10-40 мг в сутки [5].</w:t>
      </w:r>
    </w:p>
    <w:p w14:paraId="7F78AA68" w14:textId="77777777" w:rsidR="007164A6" w:rsidRDefault="00511A4B">
      <w:pPr>
        <w:pStyle w:val="60"/>
        <w:shd w:val="clear" w:color="auto" w:fill="auto"/>
        <w:ind w:left="900" w:right="180" w:firstLine="360"/>
      </w:pPr>
      <w:r>
        <w:t>Антидепрессанты рассматриваются как достаточно безопасные препараты при лечении СРК. При назначении неселективных ингибиторов обратного захвата моноаминов могут возникать такие побочные эффекты как сухость во рту, сонливость сердцебиение; при назначении СИ</w:t>
      </w:r>
      <w:r>
        <w:t>ОЗС - нарушение сна, головная боль, тошнота и тревога. При проведении плацебо-контролируемых исследований наличие побочных эффектов не приводило к достоверно более частой необходимости отмены антидепрессантов в сравнении с плацебо [73].</w:t>
      </w:r>
    </w:p>
    <w:p w14:paraId="532E4CF8" w14:textId="77777777" w:rsidR="007164A6" w:rsidRDefault="00511A4B">
      <w:pPr>
        <w:pStyle w:val="28"/>
        <w:shd w:val="clear" w:color="auto" w:fill="auto"/>
        <w:spacing w:line="418" w:lineRule="exact"/>
        <w:ind w:left="1600" w:hanging="340"/>
        <w:jc w:val="left"/>
      </w:pPr>
      <w:r>
        <w:rPr>
          <w:rStyle w:val="2e"/>
        </w:rPr>
        <w:t>•</w:t>
      </w:r>
      <w:r>
        <w:t xml:space="preserve"> Пациентам с СРК р</w:t>
      </w:r>
      <w:r>
        <w:t>екомендуется назначение нейролептиков для уменьшения боли в животе [78, 80].</w:t>
      </w:r>
    </w:p>
    <w:p w14:paraId="324BA33B" w14:textId="77777777" w:rsidR="007164A6" w:rsidRDefault="00511A4B">
      <w:pPr>
        <w:pStyle w:val="34"/>
        <w:shd w:val="clear" w:color="auto" w:fill="auto"/>
        <w:spacing w:line="418" w:lineRule="exact"/>
        <w:ind w:left="1600" w:right="180" w:firstLine="0"/>
      </w:pPr>
      <w:r>
        <w:t>Уровень убедительности рекомендаций - В (уровень достоверности доказательств - 3)</w:t>
      </w:r>
    </w:p>
    <w:p w14:paraId="1AC1DFCF" w14:textId="77777777" w:rsidR="007164A6" w:rsidRDefault="00511A4B">
      <w:pPr>
        <w:pStyle w:val="60"/>
        <w:shd w:val="clear" w:color="auto" w:fill="auto"/>
        <w:ind w:left="900" w:right="180" w:firstLine="360"/>
      </w:pPr>
      <w:r>
        <w:rPr>
          <w:rStyle w:val="62"/>
        </w:rPr>
        <w:t xml:space="preserve">Комментарии: </w:t>
      </w:r>
      <w:r>
        <w:t>на сегодняшний день, нейролептики (антипсихотики) в сравнении с антидепрессантами ме</w:t>
      </w:r>
      <w:r>
        <w:t xml:space="preserve">нее исследованы у больных СРК. Успешное применение некоторых </w:t>
      </w:r>
      <w:r>
        <w:lastRenderedPageBreak/>
        <w:t>антипсихотических препаратов для облегчения симптомов тревоги, депрессии, вегетативной дисфункции открывает перспективу назначения этой группы лекарственных препаратах при определённых формах СРК</w:t>
      </w:r>
      <w:r>
        <w:t>, когда клинически значимое сопутствующее психическое расстройство может приводить к усилению выраженности гастроэнтерологических симптомов [78, 80]. Наряду с влиянием на коморбидные психические расстройства (у 81% больных СРК встречаются клинически значим</w:t>
      </w:r>
      <w:r>
        <w:t>ые проявления тревожного и/или депрессивного расстройства [6]), психофармакологические препараты обладают эффектами, значимыми для патогенеза СРК Например, блокада гистаминовыхрецепторов 1 типа важна для облегчения болевой чувствительности [74]; ярко выраж</w:t>
      </w:r>
      <w:r>
        <w:t>енная у некоторых психотропных препаратов (нейролептики, неселективные ингибиторы обратного захвата моноаминов) спазмолитическая холинолитическая атропиноподобная активность - для облегчения мышечного спазма [81]; способность взаимодействовать с различными</w:t>
      </w:r>
      <w:r>
        <w:t xml:space="preserve"> подтипами периферических серотониновых рецепторов также может внести значимый вклад в облегчение симптомов СРК (изменение частоты стула) [77].</w:t>
      </w:r>
    </w:p>
    <w:p w14:paraId="1AB3C5B8" w14:textId="77777777" w:rsidR="007164A6" w:rsidRDefault="00511A4B">
      <w:pPr>
        <w:pStyle w:val="30"/>
        <w:keepNext/>
        <w:keepLines/>
        <w:numPr>
          <w:ilvl w:val="1"/>
          <w:numId w:val="6"/>
        </w:numPr>
        <w:shd w:val="clear" w:color="auto" w:fill="auto"/>
        <w:tabs>
          <w:tab w:val="left" w:pos="1683"/>
        </w:tabs>
        <w:spacing w:line="413" w:lineRule="exact"/>
        <w:ind w:left="900" w:firstLine="360"/>
        <w:jc w:val="both"/>
      </w:pPr>
      <w:bookmarkStart w:id="38" w:name="bookmark32"/>
      <w:r>
        <w:rPr>
          <w:rStyle w:val="31"/>
          <w:b/>
          <w:bCs/>
        </w:rPr>
        <w:t>Иное лечение</w:t>
      </w:r>
      <w:bookmarkEnd w:id="38"/>
    </w:p>
    <w:p w14:paraId="7DB4DC30" w14:textId="77777777" w:rsidR="007164A6" w:rsidRDefault="00511A4B">
      <w:pPr>
        <w:pStyle w:val="60"/>
        <w:shd w:val="clear" w:color="auto" w:fill="auto"/>
        <w:ind w:left="900" w:right="180" w:firstLine="360"/>
      </w:pPr>
      <w:r>
        <w:t>При оценке психотерапевтических методик оказалось, что успешными оказались когнитивная поведенческа</w:t>
      </w:r>
      <w:r>
        <w:t xml:space="preserve">я терапия </w:t>
      </w:r>
      <w:r>
        <w:rPr>
          <w:lang w:val="en-US" w:eastAsia="en-US" w:bidi="en-US"/>
        </w:rPr>
        <w:t xml:space="preserve">(NNT=3), </w:t>
      </w:r>
      <w:r>
        <w:t xml:space="preserve">гипнотерапия </w:t>
      </w:r>
      <w:r>
        <w:rPr>
          <w:lang w:val="en-US" w:eastAsia="en-US" w:bidi="en-US"/>
        </w:rPr>
        <w:t xml:space="preserve">(NNT=4), </w:t>
      </w:r>
      <w:r>
        <w:t xml:space="preserve">мультикомпонентная психотерапия </w:t>
      </w:r>
      <w:r>
        <w:rPr>
          <w:lang w:val="en-US" w:eastAsia="en-US" w:bidi="en-US"/>
        </w:rPr>
        <w:t xml:space="preserve">(NNT=4), </w:t>
      </w:r>
      <w:r>
        <w:t xml:space="preserve">при проведении методики по телефону - </w:t>
      </w:r>
      <w:r>
        <w:rPr>
          <w:lang w:val="en-US" w:eastAsia="en-US" w:bidi="en-US"/>
        </w:rPr>
        <w:t xml:space="preserve">NNT=5, </w:t>
      </w:r>
      <w:r>
        <w:t xml:space="preserve">динамическая психотерапия </w:t>
      </w:r>
      <w:r>
        <w:rPr>
          <w:lang w:val="en-US" w:eastAsia="en-US" w:bidi="en-US"/>
        </w:rPr>
        <w:t>(NNT=3,5).</w:t>
      </w:r>
    </w:p>
    <w:p w14:paraId="1E700E0F" w14:textId="77777777" w:rsidR="007164A6" w:rsidRDefault="00511A4B">
      <w:pPr>
        <w:pStyle w:val="60"/>
        <w:shd w:val="clear" w:color="auto" w:fill="auto"/>
        <w:ind w:left="900" w:right="180" w:firstLine="360"/>
      </w:pPr>
      <w:r>
        <w:t xml:space="preserve">Не было достигнуто достоверного улучшения в самочувствии пациентов при проведении </w:t>
      </w:r>
      <w:r>
        <w:t>релаксационной терапии, когнитивно-бихевиоральной психотерапии, бихевиоральной психотерапии, проводимой онлайн, психотерапии, направленной на управление факторами стресса, медитативных психотерапевтических практик.</w:t>
      </w:r>
    </w:p>
    <w:p w14:paraId="4BD80939" w14:textId="77777777" w:rsidR="007164A6" w:rsidRDefault="00511A4B">
      <w:pPr>
        <w:pStyle w:val="60"/>
        <w:shd w:val="clear" w:color="auto" w:fill="auto"/>
        <w:spacing w:after="183"/>
        <w:ind w:left="900" w:right="180" w:firstLine="360"/>
      </w:pPr>
      <w:bookmarkStart w:id="39" w:name="bookmark33"/>
      <w:r>
        <w:t>Однако, в целом, доказательная база эффек</w:t>
      </w:r>
      <w:r>
        <w:t>тивности и наличия побочных эффектов данных методик - недостаточна [39].</w:t>
      </w:r>
      <w:bookmarkEnd w:id="39"/>
    </w:p>
    <w:p w14:paraId="39E6BD41" w14:textId="77777777" w:rsidR="007164A6" w:rsidRDefault="00511A4B">
      <w:pPr>
        <w:pStyle w:val="2a"/>
        <w:keepNext/>
        <w:keepLines/>
        <w:numPr>
          <w:ilvl w:val="0"/>
          <w:numId w:val="6"/>
        </w:numPr>
        <w:shd w:val="clear" w:color="auto" w:fill="auto"/>
        <w:tabs>
          <w:tab w:val="left" w:pos="2143"/>
        </w:tabs>
        <w:spacing w:before="0" w:after="0" w:line="485" w:lineRule="exact"/>
        <w:ind w:left="900" w:firstLine="720"/>
        <w:jc w:val="left"/>
      </w:pPr>
      <w:bookmarkStart w:id="40" w:name="bookmark34"/>
      <w:r>
        <w:t>Медицинская реабилитация, медицинские показания и противопоказания к применению методов реабилитации</w:t>
      </w:r>
      <w:bookmarkEnd w:id="40"/>
    </w:p>
    <w:p w14:paraId="63F72F84" w14:textId="77777777" w:rsidR="007164A6" w:rsidRDefault="00511A4B">
      <w:pPr>
        <w:pStyle w:val="60"/>
        <w:shd w:val="clear" w:color="auto" w:fill="auto"/>
        <w:spacing w:after="606"/>
        <w:ind w:left="900" w:right="180" w:firstLine="360"/>
      </w:pPr>
      <w:r>
        <w:t xml:space="preserve">Специфические меры реабилитации пациентов с СРК отсутствуют. Являясь хроническим заболеванием, ассоциированным с рядом эмоциональных нарушений, в большинстве случаев, при длительном течении СРК целесообразно психологическое </w:t>
      </w:r>
      <w:bookmarkStart w:id="41" w:name="bookmark35"/>
      <w:r>
        <w:t>(психотерапевтическое) консульти</w:t>
      </w:r>
      <w:r>
        <w:t xml:space="preserve">рование по коррекции факторов риска развития неинфекционных заболеваний, первичное [65]. Согласно систематическому обзору, </w:t>
      </w:r>
      <w:r>
        <w:lastRenderedPageBreak/>
        <w:t>эффективными при СРК являются когнитивная поведенческая терапия [67-69], гипнотерапия [70] и психологическая поддержка [71-73].</w:t>
      </w:r>
      <w:bookmarkEnd w:id="41"/>
    </w:p>
    <w:p w14:paraId="1CE6D10B" w14:textId="77777777" w:rsidR="007164A6" w:rsidRDefault="00511A4B">
      <w:pPr>
        <w:pStyle w:val="2a"/>
        <w:keepNext/>
        <w:keepLines/>
        <w:numPr>
          <w:ilvl w:val="0"/>
          <w:numId w:val="6"/>
        </w:numPr>
        <w:shd w:val="clear" w:color="auto" w:fill="auto"/>
        <w:tabs>
          <w:tab w:val="left" w:pos="1227"/>
        </w:tabs>
        <w:spacing w:before="0" w:after="0" w:line="480" w:lineRule="exact"/>
        <w:ind w:left="1920"/>
        <w:jc w:val="left"/>
      </w:pPr>
      <w:bookmarkStart w:id="42" w:name="bookmark36"/>
      <w:r>
        <w:t>Профи</w:t>
      </w:r>
      <w:r>
        <w:t>лактика и диспансерное наблюдение, медицинские показания и противопоказания к применению методов профилактики</w:t>
      </w:r>
      <w:bookmarkEnd w:id="42"/>
    </w:p>
    <w:p w14:paraId="5DEE50A9" w14:textId="77777777" w:rsidR="007164A6" w:rsidRDefault="00511A4B">
      <w:pPr>
        <w:pStyle w:val="60"/>
        <w:shd w:val="clear" w:color="auto" w:fill="auto"/>
        <w:spacing w:after="542"/>
        <w:ind w:left="900" w:right="180" w:firstLine="360"/>
      </w:pPr>
      <w:r>
        <w:t xml:space="preserve">Специфических мер профилактики СРК не существует. Являясь доброкачественным заболеванием, не повыишющим риск органических заболеваний ЖКТ, СРК не </w:t>
      </w:r>
      <w:r>
        <w:t>требует дополнительного планового диспансерного наблюдения и контрольных обследований. Решение о повторном обследовании принимается индивидуально при появлении новых симптомов, в первую очередь- симптомов тревоги, а также при резистентном к терапии течении</w:t>
      </w:r>
      <w:r>
        <w:t xml:space="preserve"> заболевания.</w:t>
      </w:r>
    </w:p>
    <w:p w14:paraId="1A99500B" w14:textId="77777777" w:rsidR="007164A6" w:rsidRDefault="00511A4B">
      <w:pPr>
        <w:pStyle w:val="2a"/>
        <w:keepNext/>
        <w:keepLines/>
        <w:numPr>
          <w:ilvl w:val="0"/>
          <w:numId w:val="6"/>
        </w:numPr>
        <w:shd w:val="clear" w:color="auto" w:fill="auto"/>
        <w:tabs>
          <w:tab w:val="left" w:pos="3046"/>
        </w:tabs>
        <w:spacing w:before="0" w:after="16" w:line="260" w:lineRule="exact"/>
        <w:ind w:left="2340" w:firstLine="0"/>
      </w:pPr>
      <w:bookmarkStart w:id="43" w:name="bookmark37"/>
      <w:r>
        <w:t>Организация оказания медицинской помощи</w:t>
      </w:r>
      <w:bookmarkEnd w:id="43"/>
    </w:p>
    <w:p w14:paraId="06A07803" w14:textId="77777777" w:rsidR="007164A6" w:rsidRDefault="00511A4B">
      <w:pPr>
        <w:pStyle w:val="28"/>
        <w:shd w:val="clear" w:color="auto" w:fill="auto"/>
        <w:tabs>
          <w:tab w:val="left" w:pos="2465"/>
          <w:tab w:val="left" w:pos="5695"/>
          <w:tab w:val="left" w:pos="8772"/>
        </w:tabs>
        <w:spacing w:line="413" w:lineRule="exact"/>
        <w:ind w:left="900" w:right="180" w:firstLine="700"/>
      </w:pPr>
      <w:r>
        <w:t>Медицинская помощь, за исключением медицинской помощи в рамках клинической апробации, в соответствии с федеральным законом от 21.11.2011 № 323-ФЗ (ред. от 47 25.05.2019) «Об основах охраны здоровья граж</w:t>
      </w:r>
      <w:r>
        <w:t>дан в Российской Федерации», организуется и оказывается: 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 2) в соответствии</w:t>
      </w:r>
      <w:r>
        <w:t xml:space="preserve"> с порядками оказания помощи по профилям «гастроэнтерология», «колопроктология», обязательным для исполнения на территории Российской Федерации всеми медицинскими организациями; 3) на основе настоящих клинических рекомендаций; 4) с учетом стандартов медици</w:t>
      </w:r>
      <w:r>
        <w:t>нской помощи, утвержденных уполномоченным федеральным органом исполнительной власти. Первичная специализированная медико-санитарная помощь оказывается врачом- гастроэнтерологом, врачом-колопроктологом и иными врачами-специалистами в медицинских организация</w:t>
      </w:r>
      <w:r>
        <w:t>х, имеющих лицензию на оказание соответствующие виды медицинской деятельности. При подозрении или выявлении у пациента СРК врачи- терапевты, врачи-терапевты участковые, врачи общей практики (семейные врачи), врачи- специалисты, средние медицинские работник</w:t>
      </w:r>
      <w:r>
        <w:t>и в установленном порядке направляют пациента на консультацию в медицинскую организацию, имеющую в своем составе кабинет</w:t>
      </w:r>
      <w:r>
        <w:tab/>
        <w:t>врача-гастроэнтеролога,</w:t>
      </w:r>
      <w:r>
        <w:tab/>
        <w:t>врача-колопроктолога,</w:t>
      </w:r>
      <w:r>
        <w:tab/>
        <w:t>амбулаторный</w:t>
      </w:r>
    </w:p>
    <w:p w14:paraId="5528BF8A" w14:textId="77777777" w:rsidR="007164A6" w:rsidRDefault="00511A4B">
      <w:pPr>
        <w:pStyle w:val="28"/>
        <w:shd w:val="clear" w:color="auto" w:fill="auto"/>
        <w:tabs>
          <w:tab w:val="left" w:pos="1975"/>
          <w:tab w:val="left" w:pos="3166"/>
          <w:tab w:val="left" w:pos="6026"/>
          <w:tab w:val="left" w:pos="8710"/>
        </w:tabs>
        <w:spacing w:line="413" w:lineRule="exact"/>
        <w:ind w:left="900" w:right="180" w:firstLine="0"/>
      </w:pPr>
      <w:r>
        <w:t xml:space="preserve">гастроэнтерологический центр (отделение), амбулаторный колопроктологический </w:t>
      </w:r>
      <w:r>
        <w:t xml:space="preserve">центр </w:t>
      </w:r>
      <w:r>
        <w:lastRenderedPageBreak/>
        <w:t>(отделение), для оказания ему первичной специализированной медико-санитарной помощи. Консультация в указанных структурных подразделениях медицинской организации должна быть проведена не позднее 30 рабочих дней с даты выдачи направления на консультаци</w:t>
      </w:r>
      <w:r>
        <w:t>ю. Врач-гастроэнтеролог, врач-колопроктолог медицинской организации, имеющей в своем составе</w:t>
      </w:r>
      <w:r>
        <w:tab/>
        <w:t>кабинет</w:t>
      </w:r>
      <w:r>
        <w:tab/>
        <w:t>врача-гастроэнтеролога,</w:t>
      </w:r>
      <w:r>
        <w:tab/>
        <w:t>врача-колопроктолога,</w:t>
      </w:r>
      <w:r>
        <w:tab/>
        <w:t>амбулаторный</w:t>
      </w:r>
    </w:p>
    <w:p w14:paraId="1748F0AB" w14:textId="77777777" w:rsidR="007164A6" w:rsidRDefault="00511A4B">
      <w:pPr>
        <w:pStyle w:val="28"/>
        <w:shd w:val="clear" w:color="auto" w:fill="auto"/>
        <w:tabs>
          <w:tab w:val="left" w:pos="1975"/>
          <w:tab w:val="left" w:pos="3166"/>
          <w:tab w:val="left" w:pos="6026"/>
          <w:tab w:val="left" w:pos="8710"/>
        </w:tabs>
        <w:spacing w:line="413" w:lineRule="exact"/>
        <w:ind w:left="900" w:right="180" w:firstLine="0"/>
      </w:pPr>
      <w:r>
        <w:t>гастроэнтерологический центр (отделение), амбулаторный колопроктологический центр (отделение), о</w:t>
      </w:r>
      <w:r>
        <w:t>рганизуют выполнение диагностических исследований, необходимых для установления диагноза. В случае невозможности выполнения диагностических исследований, необходимых для установления диагноза, а также при наличии показаний для оказания медицинской помощи в</w:t>
      </w:r>
      <w:r>
        <w:t xml:space="preserve"> стационарных условиях, пациент направляется лечащим врачом в гастроэнтерологическое отделение, колопроктологическое отделение или иную медицинскую организацию, оказывающую медицинскую помощь в стационарных условиях пациентам по профилю «гастроэнтерология»</w:t>
      </w:r>
      <w:r>
        <w:t>, «колопроктология». Врач-гастроэнтеролог, врач-колопроктолог медицинской организации, имеющей в своем составе</w:t>
      </w:r>
      <w:r>
        <w:tab/>
        <w:t>кабинет</w:t>
      </w:r>
      <w:r>
        <w:tab/>
        <w:t>врача-гастроэнтеролога,</w:t>
      </w:r>
      <w:r>
        <w:tab/>
        <w:t>врача-колопроктолога,</w:t>
      </w:r>
      <w:r>
        <w:tab/>
        <w:t>амбулаторный</w:t>
      </w:r>
    </w:p>
    <w:p w14:paraId="64459A4C" w14:textId="77777777" w:rsidR="007164A6" w:rsidRDefault="00511A4B">
      <w:pPr>
        <w:pStyle w:val="28"/>
        <w:shd w:val="clear" w:color="auto" w:fill="auto"/>
        <w:spacing w:line="413" w:lineRule="exact"/>
        <w:ind w:left="900" w:right="180" w:firstLine="0"/>
      </w:pPr>
      <w:r>
        <w:t xml:space="preserve">гастроэнтерологический центр (отделение), амбулаторный </w:t>
      </w:r>
      <w:r>
        <w:t>колопроктологический центр (отделение) направляет пациента в медицинские организации, имеющие для оказания медицинской помощи в стационарных условиях в своем составе гастроэнтерологическое отделение и/или колопроктологическое отделение для уточнения диагно</w:t>
      </w:r>
      <w:r>
        <w:t>за (в случае невозможности установления диагноза при оказании первичной специализированной медико-санитарной помощи) и оказания специализированной медицинской помощи. Срок начала оказания специализированной медицинской помощи определяется по решению комисс</w:t>
      </w:r>
      <w:r>
        <w:t>ии по отбору пациентов для госпитализации. Срок не должен превышать 30 календарных дней с даты выдачи направления на госпитализацию. Специализированная медицинская помощь при СРК оказывается врачами-гастроэнтерологами, врачами- колопроктологами в медицинск</w:t>
      </w:r>
      <w:r>
        <w:t>их организациях, имеющих в своем составе гастроэнтерологическое отделение и/или колопроктологическое отделение, имеющих лицензию, необходимую материально-техническую базу, сертифицированных специалистов, в стационарных условиях и условиях дневного стациона</w:t>
      </w:r>
      <w:r>
        <w:t>ра и включает в себя профилактику, диагностику, лечение СРК, а также медицинскую реабилитацию. Показания для госпитализации в круглосуточный или дневной стационар медицинской организации, оказывающей специализированную медицинскую помощь при СРК, определяю</w:t>
      </w:r>
      <w:r>
        <w:t xml:space="preserve">тся консилиумом врачей-гастроэнтерологов и/или врачей-колопроктологов, с привлечением </w:t>
      </w:r>
      <w:r>
        <w:lastRenderedPageBreak/>
        <w:t>при необходимости других врачей-специалистов. Показанием для госпитализации в медицинскую организацию в плановой форме является: 1) необходимость выполнения сложных интер</w:t>
      </w:r>
      <w:r>
        <w:t>венционных диагностических медицинских вмешательств, требующих последующего наблюдения в условиях круглосуточного или дневного стационара; 2) наличие показаний к специализированному лечению СРК, требующему наблюдения в условиях круглосуточного или дневного</w:t>
      </w:r>
      <w:r>
        <w:t xml:space="preserve"> стационара. Показанием к выписке пациента из медицинской организации является: 1) завершение курса лечения или одного из этапов оказания специализированной медицинской помощи, в условиях круглосуточного или дневного стационара при условии отсутствия ослож</w:t>
      </w:r>
      <w:r>
        <w:t>нений лечения, требующих медикаментозной коррекции и/или медицинских вмешательств в стационарных условиях;</w:t>
      </w:r>
    </w:p>
    <w:p w14:paraId="5D3D4F11" w14:textId="77777777" w:rsidR="007164A6" w:rsidRDefault="00511A4B">
      <w:pPr>
        <w:pStyle w:val="28"/>
        <w:numPr>
          <w:ilvl w:val="0"/>
          <w:numId w:val="9"/>
        </w:numPr>
        <w:shd w:val="clear" w:color="auto" w:fill="auto"/>
        <w:tabs>
          <w:tab w:val="left" w:pos="1227"/>
        </w:tabs>
        <w:spacing w:line="413" w:lineRule="exact"/>
        <w:ind w:left="900" w:right="180" w:firstLine="0"/>
      </w:pPr>
      <w:r>
        <w:t>отказ пациента или его законного представителя от специализированной медицинской помощи в условиях круглосуточного или дневного стационара, установле</w:t>
      </w:r>
      <w:r>
        <w:t>нной консилиумом медицинской организации, оказывающей лечение СРК при условии отсутствия осложнений основного заболевания и/или лечения, требующих медикаментозной коррекции и/или медицинских вмешательств в стационарных условиях;</w:t>
      </w:r>
    </w:p>
    <w:p w14:paraId="140F29E0" w14:textId="77777777" w:rsidR="007164A6" w:rsidRDefault="00511A4B">
      <w:pPr>
        <w:pStyle w:val="28"/>
        <w:numPr>
          <w:ilvl w:val="0"/>
          <w:numId w:val="9"/>
        </w:numPr>
        <w:shd w:val="clear" w:color="auto" w:fill="auto"/>
        <w:tabs>
          <w:tab w:val="left" w:pos="3204"/>
        </w:tabs>
        <w:spacing w:line="413" w:lineRule="exact"/>
        <w:ind w:left="900" w:right="180" w:firstLine="0"/>
      </w:pPr>
      <w:bookmarkStart w:id="44" w:name="bookmark38"/>
      <w:r>
        <w:t xml:space="preserve"> необходимость перевода пац</w:t>
      </w:r>
      <w:r>
        <w:t>иента в другую медицинскую организацию по соответствующему</w:t>
      </w:r>
      <w:r>
        <w:tab/>
        <w:t>профилю оказания медицинской помощи. Заключение о целесообразности перевода пациента в профильную медицинскую организацию осуществляется после предварительной консультации по предоставленным медици</w:t>
      </w:r>
      <w:r>
        <w:t>нским документам и/или предварительного осмотра пациента врачами специалистами медицинской организации, в которую планируется перевод.</w:t>
      </w:r>
      <w:bookmarkEnd w:id="44"/>
    </w:p>
    <w:p w14:paraId="24C64307" w14:textId="77777777" w:rsidR="007164A6" w:rsidRDefault="00511A4B">
      <w:pPr>
        <w:pStyle w:val="2a"/>
        <w:keepNext/>
        <w:keepLines/>
        <w:numPr>
          <w:ilvl w:val="0"/>
          <w:numId w:val="6"/>
        </w:numPr>
        <w:shd w:val="clear" w:color="auto" w:fill="auto"/>
        <w:tabs>
          <w:tab w:val="left" w:pos="1227"/>
        </w:tabs>
        <w:spacing w:before="0" w:after="0" w:line="485" w:lineRule="exact"/>
        <w:ind w:left="900" w:right="180" w:firstLine="0"/>
      </w:pPr>
      <w:bookmarkStart w:id="45" w:name="bookmark39"/>
      <w:r>
        <w:t>Дополнительная информация (в том числе факторы, влияющие на исход заболевания или состояния)</w:t>
      </w:r>
      <w:bookmarkEnd w:id="45"/>
    </w:p>
    <w:p w14:paraId="65063669" w14:textId="77777777" w:rsidR="007164A6" w:rsidRDefault="00511A4B">
      <w:pPr>
        <w:pStyle w:val="60"/>
        <w:shd w:val="clear" w:color="auto" w:fill="auto"/>
        <w:ind w:left="900" w:right="180" w:firstLine="340"/>
      </w:pPr>
      <w:r>
        <w:t xml:space="preserve">Имеющиеся данные о прогнозе </w:t>
      </w:r>
      <w:r>
        <w:t xml:space="preserve">течения СРК неоднозначны. Согласно наиболее масштабному исследованию, у большинства пациентов с СРК симптомы, несмотря на проводимое лечение, сохраняются, но не усиливаются [75]. Вероятность купирования симптомов СРК при наблюдении в течение 12-20 месяцев </w:t>
      </w:r>
      <w:r>
        <w:t>составляет 38%. К факторам, оказывающим негативное влияние на прогноз заболевания, относятся нежелание получать лечение, тревожность по поводу рисков, связанных с заболеванием, нарушение повседневных функций в результате СРК, длительный анамнез СРК, хронич</w:t>
      </w:r>
      <w:r>
        <w:t>еский стресс, а также наличие сопутствующих психиатрических заболеваний.</w:t>
      </w:r>
    </w:p>
    <w:p w14:paraId="3A62564D" w14:textId="77777777" w:rsidR="007164A6" w:rsidRDefault="00511A4B">
      <w:pPr>
        <w:pStyle w:val="2a"/>
        <w:keepNext/>
        <w:keepLines/>
        <w:shd w:val="clear" w:color="auto" w:fill="auto"/>
        <w:spacing w:before="0" w:after="0" w:line="260" w:lineRule="exact"/>
        <w:ind w:left="900" w:firstLine="0"/>
        <w:jc w:val="left"/>
      </w:pPr>
      <w:bookmarkStart w:id="46" w:name="bookmark40"/>
      <w:bookmarkStart w:id="47" w:name="bookmark41"/>
      <w:r>
        <w:lastRenderedPageBreak/>
        <w:t>Критерии оценки качества медицинской помощи</w:t>
      </w:r>
      <w:bookmarkEnd w:id="46"/>
      <w:bookmarkEnd w:id="47"/>
    </w:p>
    <w:tbl>
      <w:tblPr>
        <w:tblOverlap w:val="never"/>
        <w:tblW w:w="0" w:type="auto"/>
        <w:jc w:val="right"/>
        <w:tblLayout w:type="fixed"/>
        <w:tblCellMar>
          <w:left w:w="10" w:type="dxa"/>
          <w:right w:w="10" w:type="dxa"/>
        </w:tblCellMar>
        <w:tblLook w:val="0000" w:firstRow="0" w:lastRow="0" w:firstColumn="0" w:lastColumn="0" w:noHBand="0" w:noVBand="0"/>
      </w:tblPr>
      <w:tblGrid>
        <w:gridCol w:w="677"/>
        <w:gridCol w:w="5246"/>
        <w:gridCol w:w="1723"/>
        <w:gridCol w:w="1853"/>
      </w:tblGrid>
      <w:tr w:rsidR="007164A6" w14:paraId="60AED873" w14:textId="77777777">
        <w:tblPrEx>
          <w:tblCellMar>
            <w:top w:w="0" w:type="dxa"/>
            <w:bottom w:w="0" w:type="dxa"/>
          </w:tblCellMar>
        </w:tblPrEx>
        <w:trPr>
          <w:trHeight w:hRule="exact" w:val="379"/>
          <w:jc w:val="right"/>
        </w:trPr>
        <w:tc>
          <w:tcPr>
            <w:tcW w:w="677" w:type="dxa"/>
            <w:tcBorders>
              <w:top w:val="single" w:sz="4" w:space="0" w:color="auto"/>
              <w:left w:val="single" w:sz="4" w:space="0" w:color="auto"/>
            </w:tcBorders>
            <w:shd w:val="clear" w:color="auto" w:fill="FFFFFF"/>
          </w:tcPr>
          <w:p w14:paraId="6995A0FC" w14:textId="77777777" w:rsidR="007164A6" w:rsidRDefault="00511A4B">
            <w:pPr>
              <w:pStyle w:val="28"/>
              <w:framePr w:w="9499" w:wrap="notBeside" w:vAnchor="text" w:hAnchor="text" w:xAlign="right" w:y="1"/>
              <w:shd w:val="clear" w:color="auto" w:fill="auto"/>
              <w:spacing w:line="240" w:lineRule="exact"/>
              <w:ind w:left="260" w:firstLine="0"/>
              <w:jc w:val="left"/>
            </w:pPr>
            <w:r>
              <w:rPr>
                <w:rStyle w:val="2f0"/>
              </w:rPr>
              <w:t>№</w:t>
            </w:r>
          </w:p>
        </w:tc>
        <w:tc>
          <w:tcPr>
            <w:tcW w:w="5246" w:type="dxa"/>
            <w:tcBorders>
              <w:top w:val="single" w:sz="4" w:space="0" w:color="auto"/>
              <w:left w:val="single" w:sz="4" w:space="0" w:color="auto"/>
            </w:tcBorders>
            <w:shd w:val="clear" w:color="auto" w:fill="FFFFFF"/>
          </w:tcPr>
          <w:p w14:paraId="2C4DDBA9" w14:textId="77777777" w:rsidR="007164A6" w:rsidRDefault="00511A4B">
            <w:pPr>
              <w:pStyle w:val="28"/>
              <w:framePr w:w="9499" w:wrap="notBeside" w:vAnchor="text" w:hAnchor="text" w:xAlign="right" w:y="1"/>
              <w:shd w:val="clear" w:color="auto" w:fill="auto"/>
              <w:spacing w:line="240" w:lineRule="exact"/>
              <w:ind w:firstLine="0"/>
            </w:pPr>
            <w:r>
              <w:rPr>
                <w:rStyle w:val="2f0"/>
              </w:rPr>
              <w:t>Критерии качества</w:t>
            </w:r>
          </w:p>
        </w:tc>
        <w:tc>
          <w:tcPr>
            <w:tcW w:w="1723" w:type="dxa"/>
            <w:tcBorders>
              <w:top w:val="single" w:sz="4" w:space="0" w:color="auto"/>
              <w:left w:val="single" w:sz="4" w:space="0" w:color="auto"/>
            </w:tcBorders>
            <w:shd w:val="clear" w:color="auto" w:fill="FFFFFF"/>
          </w:tcPr>
          <w:p w14:paraId="41F09C64"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Уровень</w:t>
            </w:r>
          </w:p>
        </w:tc>
        <w:tc>
          <w:tcPr>
            <w:tcW w:w="1853" w:type="dxa"/>
            <w:tcBorders>
              <w:top w:val="single" w:sz="4" w:space="0" w:color="auto"/>
              <w:left w:val="single" w:sz="4" w:space="0" w:color="auto"/>
              <w:right w:val="single" w:sz="4" w:space="0" w:color="auto"/>
            </w:tcBorders>
            <w:shd w:val="clear" w:color="auto" w:fill="FFFFFF"/>
          </w:tcPr>
          <w:p w14:paraId="46AC726F"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Уровень</w:t>
            </w:r>
          </w:p>
        </w:tc>
      </w:tr>
      <w:tr w:rsidR="007164A6" w14:paraId="29C00E03" w14:textId="77777777">
        <w:tblPrEx>
          <w:tblCellMar>
            <w:top w:w="0" w:type="dxa"/>
            <w:bottom w:w="0" w:type="dxa"/>
          </w:tblCellMar>
        </w:tblPrEx>
        <w:trPr>
          <w:trHeight w:hRule="exact" w:val="437"/>
          <w:jc w:val="right"/>
        </w:trPr>
        <w:tc>
          <w:tcPr>
            <w:tcW w:w="677" w:type="dxa"/>
            <w:tcBorders>
              <w:left w:val="single" w:sz="4" w:space="0" w:color="auto"/>
            </w:tcBorders>
            <w:shd w:val="clear" w:color="auto" w:fill="FFFFFF"/>
          </w:tcPr>
          <w:p w14:paraId="2EB2A299" w14:textId="77777777" w:rsidR="007164A6" w:rsidRDefault="007164A6">
            <w:pPr>
              <w:framePr w:w="9499" w:wrap="notBeside" w:vAnchor="text" w:hAnchor="text" w:xAlign="right" w:y="1"/>
              <w:rPr>
                <w:sz w:val="10"/>
                <w:szCs w:val="10"/>
              </w:rPr>
            </w:pPr>
          </w:p>
        </w:tc>
        <w:tc>
          <w:tcPr>
            <w:tcW w:w="5246" w:type="dxa"/>
            <w:tcBorders>
              <w:left w:val="single" w:sz="4" w:space="0" w:color="auto"/>
            </w:tcBorders>
            <w:shd w:val="clear" w:color="auto" w:fill="FFFFFF"/>
          </w:tcPr>
          <w:p w14:paraId="161493DD" w14:textId="77777777" w:rsidR="007164A6" w:rsidRDefault="007164A6">
            <w:pPr>
              <w:framePr w:w="9499" w:wrap="notBeside" w:vAnchor="text" w:hAnchor="text" w:xAlign="right" w:y="1"/>
              <w:rPr>
                <w:sz w:val="10"/>
                <w:szCs w:val="10"/>
              </w:rPr>
            </w:pPr>
          </w:p>
        </w:tc>
        <w:tc>
          <w:tcPr>
            <w:tcW w:w="1723" w:type="dxa"/>
            <w:tcBorders>
              <w:left w:val="single" w:sz="4" w:space="0" w:color="auto"/>
            </w:tcBorders>
            <w:shd w:val="clear" w:color="auto" w:fill="FFFFFF"/>
            <w:vAlign w:val="center"/>
          </w:tcPr>
          <w:p w14:paraId="2E793551"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достоверности</w:t>
            </w:r>
          </w:p>
        </w:tc>
        <w:tc>
          <w:tcPr>
            <w:tcW w:w="1853" w:type="dxa"/>
            <w:tcBorders>
              <w:left w:val="single" w:sz="4" w:space="0" w:color="auto"/>
              <w:right w:val="single" w:sz="4" w:space="0" w:color="auto"/>
            </w:tcBorders>
            <w:shd w:val="clear" w:color="auto" w:fill="FFFFFF"/>
            <w:vAlign w:val="center"/>
          </w:tcPr>
          <w:p w14:paraId="7AFF2875"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убедительности</w:t>
            </w:r>
          </w:p>
        </w:tc>
      </w:tr>
      <w:tr w:rsidR="007164A6" w14:paraId="38B5C74F" w14:textId="77777777">
        <w:tblPrEx>
          <w:tblCellMar>
            <w:top w:w="0" w:type="dxa"/>
            <w:bottom w:w="0" w:type="dxa"/>
          </w:tblCellMar>
        </w:tblPrEx>
        <w:trPr>
          <w:trHeight w:hRule="exact" w:val="437"/>
          <w:jc w:val="right"/>
        </w:trPr>
        <w:tc>
          <w:tcPr>
            <w:tcW w:w="677" w:type="dxa"/>
            <w:tcBorders>
              <w:left w:val="single" w:sz="4" w:space="0" w:color="auto"/>
            </w:tcBorders>
            <w:shd w:val="clear" w:color="auto" w:fill="FFFFFF"/>
          </w:tcPr>
          <w:p w14:paraId="47E64628" w14:textId="77777777" w:rsidR="007164A6" w:rsidRDefault="007164A6">
            <w:pPr>
              <w:framePr w:w="9499" w:wrap="notBeside" w:vAnchor="text" w:hAnchor="text" w:xAlign="right" w:y="1"/>
              <w:rPr>
                <w:sz w:val="10"/>
                <w:szCs w:val="10"/>
              </w:rPr>
            </w:pPr>
          </w:p>
        </w:tc>
        <w:tc>
          <w:tcPr>
            <w:tcW w:w="5246" w:type="dxa"/>
            <w:tcBorders>
              <w:left w:val="single" w:sz="4" w:space="0" w:color="auto"/>
            </w:tcBorders>
            <w:shd w:val="clear" w:color="auto" w:fill="FFFFFF"/>
          </w:tcPr>
          <w:p w14:paraId="681E47CB" w14:textId="77777777" w:rsidR="007164A6" w:rsidRDefault="007164A6">
            <w:pPr>
              <w:framePr w:w="9499" w:wrap="notBeside" w:vAnchor="text" w:hAnchor="text" w:xAlign="right" w:y="1"/>
              <w:rPr>
                <w:sz w:val="10"/>
                <w:szCs w:val="10"/>
              </w:rPr>
            </w:pPr>
          </w:p>
        </w:tc>
        <w:tc>
          <w:tcPr>
            <w:tcW w:w="1723" w:type="dxa"/>
            <w:tcBorders>
              <w:left w:val="single" w:sz="4" w:space="0" w:color="auto"/>
            </w:tcBorders>
            <w:shd w:val="clear" w:color="auto" w:fill="FFFFFF"/>
            <w:vAlign w:val="center"/>
          </w:tcPr>
          <w:p w14:paraId="6CB519B9"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доказательств</w:t>
            </w:r>
          </w:p>
        </w:tc>
        <w:tc>
          <w:tcPr>
            <w:tcW w:w="1853" w:type="dxa"/>
            <w:tcBorders>
              <w:left w:val="single" w:sz="4" w:space="0" w:color="auto"/>
              <w:right w:val="single" w:sz="4" w:space="0" w:color="auto"/>
            </w:tcBorders>
            <w:shd w:val="clear" w:color="auto" w:fill="FFFFFF"/>
            <w:vAlign w:val="center"/>
          </w:tcPr>
          <w:p w14:paraId="7AA8CC62"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рекомендаций</w:t>
            </w:r>
          </w:p>
        </w:tc>
      </w:tr>
      <w:tr w:rsidR="007164A6" w14:paraId="420213B3" w14:textId="77777777">
        <w:tblPrEx>
          <w:tblCellMar>
            <w:top w:w="0" w:type="dxa"/>
            <w:bottom w:w="0" w:type="dxa"/>
          </w:tblCellMar>
        </w:tblPrEx>
        <w:trPr>
          <w:trHeight w:hRule="exact" w:val="427"/>
          <w:jc w:val="right"/>
        </w:trPr>
        <w:tc>
          <w:tcPr>
            <w:tcW w:w="677" w:type="dxa"/>
            <w:tcBorders>
              <w:top w:val="single" w:sz="4" w:space="0" w:color="auto"/>
              <w:left w:val="single" w:sz="4" w:space="0" w:color="auto"/>
            </w:tcBorders>
            <w:shd w:val="clear" w:color="auto" w:fill="FFFFFF"/>
            <w:vAlign w:val="center"/>
          </w:tcPr>
          <w:p w14:paraId="30ABF758" w14:textId="77777777" w:rsidR="007164A6" w:rsidRDefault="00511A4B">
            <w:pPr>
              <w:pStyle w:val="28"/>
              <w:framePr w:w="9499" w:wrap="notBeside" w:vAnchor="text" w:hAnchor="text" w:xAlign="right" w:y="1"/>
              <w:shd w:val="clear" w:color="auto" w:fill="auto"/>
              <w:spacing w:line="240" w:lineRule="exact"/>
              <w:ind w:left="260" w:firstLine="0"/>
              <w:jc w:val="left"/>
            </w:pPr>
            <w:r>
              <w:rPr>
                <w:rStyle w:val="2f0"/>
              </w:rPr>
              <w:t>1.</w:t>
            </w:r>
          </w:p>
        </w:tc>
        <w:tc>
          <w:tcPr>
            <w:tcW w:w="5246" w:type="dxa"/>
            <w:tcBorders>
              <w:top w:val="single" w:sz="4" w:space="0" w:color="auto"/>
              <w:left w:val="single" w:sz="4" w:space="0" w:color="auto"/>
            </w:tcBorders>
            <w:shd w:val="clear" w:color="auto" w:fill="FFFFFF"/>
            <w:vAlign w:val="center"/>
          </w:tcPr>
          <w:p w14:paraId="503CB60C" w14:textId="77777777" w:rsidR="007164A6" w:rsidRDefault="00511A4B">
            <w:pPr>
              <w:pStyle w:val="28"/>
              <w:framePr w:w="9499" w:wrap="notBeside" w:vAnchor="text" w:hAnchor="text" w:xAlign="right" w:y="1"/>
              <w:shd w:val="clear" w:color="auto" w:fill="auto"/>
              <w:spacing w:line="240" w:lineRule="exact"/>
              <w:ind w:firstLine="0"/>
            </w:pPr>
            <w:r>
              <w:rPr>
                <w:rStyle w:val="2f0"/>
              </w:rPr>
              <w:t xml:space="preserve">Выполнена </w:t>
            </w:r>
            <w:r>
              <w:rPr>
                <w:rStyle w:val="2f0"/>
              </w:rPr>
              <w:t>илеоколоноскопия (да/нет)</w:t>
            </w:r>
          </w:p>
        </w:tc>
        <w:tc>
          <w:tcPr>
            <w:tcW w:w="1723" w:type="dxa"/>
            <w:tcBorders>
              <w:top w:val="single" w:sz="4" w:space="0" w:color="auto"/>
              <w:left w:val="single" w:sz="4" w:space="0" w:color="auto"/>
            </w:tcBorders>
            <w:shd w:val="clear" w:color="auto" w:fill="FFFFFF"/>
            <w:vAlign w:val="center"/>
          </w:tcPr>
          <w:p w14:paraId="4420C459"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2</w:t>
            </w:r>
          </w:p>
        </w:tc>
        <w:tc>
          <w:tcPr>
            <w:tcW w:w="1853" w:type="dxa"/>
            <w:tcBorders>
              <w:top w:val="single" w:sz="4" w:space="0" w:color="auto"/>
              <w:left w:val="single" w:sz="4" w:space="0" w:color="auto"/>
              <w:right w:val="single" w:sz="4" w:space="0" w:color="auto"/>
            </w:tcBorders>
            <w:shd w:val="clear" w:color="auto" w:fill="FFFFFF"/>
            <w:vAlign w:val="center"/>
          </w:tcPr>
          <w:p w14:paraId="381969F1"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В</w:t>
            </w:r>
          </w:p>
        </w:tc>
      </w:tr>
      <w:tr w:rsidR="007164A6" w14:paraId="67CB5C6F" w14:textId="77777777">
        <w:tblPrEx>
          <w:tblCellMar>
            <w:top w:w="0" w:type="dxa"/>
            <w:bottom w:w="0" w:type="dxa"/>
          </w:tblCellMar>
        </w:tblPrEx>
        <w:trPr>
          <w:trHeight w:hRule="exact" w:val="422"/>
          <w:jc w:val="right"/>
        </w:trPr>
        <w:tc>
          <w:tcPr>
            <w:tcW w:w="677" w:type="dxa"/>
            <w:tcBorders>
              <w:top w:val="single" w:sz="4" w:space="0" w:color="auto"/>
              <w:left w:val="single" w:sz="4" w:space="0" w:color="auto"/>
            </w:tcBorders>
            <w:shd w:val="clear" w:color="auto" w:fill="FFFFFF"/>
            <w:vAlign w:val="center"/>
          </w:tcPr>
          <w:p w14:paraId="64BA8900" w14:textId="77777777" w:rsidR="007164A6" w:rsidRDefault="00511A4B">
            <w:pPr>
              <w:pStyle w:val="28"/>
              <w:framePr w:w="9499" w:wrap="notBeside" w:vAnchor="text" w:hAnchor="text" w:xAlign="right" w:y="1"/>
              <w:shd w:val="clear" w:color="auto" w:fill="auto"/>
              <w:spacing w:line="240" w:lineRule="exact"/>
              <w:ind w:left="260" w:firstLine="0"/>
              <w:jc w:val="left"/>
            </w:pPr>
            <w:r>
              <w:rPr>
                <w:rStyle w:val="2f0"/>
              </w:rPr>
              <w:t>2.</w:t>
            </w:r>
          </w:p>
        </w:tc>
        <w:tc>
          <w:tcPr>
            <w:tcW w:w="5246" w:type="dxa"/>
            <w:tcBorders>
              <w:top w:val="single" w:sz="4" w:space="0" w:color="auto"/>
              <w:left w:val="single" w:sz="4" w:space="0" w:color="auto"/>
            </w:tcBorders>
            <w:shd w:val="clear" w:color="auto" w:fill="FFFFFF"/>
            <w:vAlign w:val="center"/>
          </w:tcPr>
          <w:p w14:paraId="6326B012" w14:textId="77777777" w:rsidR="007164A6" w:rsidRDefault="00511A4B">
            <w:pPr>
              <w:pStyle w:val="28"/>
              <w:framePr w:w="9499" w:wrap="notBeside" w:vAnchor="text" w:hAnchor="text" w:xAlign="right" w:y="1"/>
              <w:shd w:val="clear" w:color="auto" w:fill="auto"/>
              <w:spacing w:line="240" w:lineRule="exact"/>
              <w:ind w:firstLine="0"/>
            </w:pPr>
            <w:r>
              <w:rPr>
                <w:rStyle w:val="2f0"/>
              </w:rPr>
              <w:t>Назначены спазмолитики (да/нет)</w:t>
            </w:r>
          </w:p>
        </w:tc>
        <w:tc>
          <w:tcPr>
            <w:tcW w:w="1723" w:type="dxa"/>
            <w:tcBorders>
              <w:top w:val="single" w:sz="4" w:space="0" w:color="auto"/>
              <w:left w:val="single" w:sz="4" w:space="0" w:color="auto"/>
            </w:tcBorders>
            <w:shd w:val="clear" w:color="auto" w:fill="FFFFFF"/>
            <w:vAlign w:val="center"/>
          </w:tcPr>
          <w:p w14:paraId="5E3D9208"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1</w:t>
            </w:r>
          </w:p>
        </w:tc>
        <w:tc>
          <w:tcPr>
            <w:tcW w:w="1853" w:type="dxa"/>
            <w:tcBorders>
              <w:top w:val="single" w:sz="4" w:space="0" w:color="auto"/>
              <w:left w:val="single" w:sz="4" w:space="0" w:color="auto"/>
              <w:right w:val="single" w:sz="4" w:space="0" w:color="auto"/>
            </w:tcBorders>
            <w:shd w:val="clear" w:color="auto" w:fill="FFFFFF"/>
            <w:vAlign w:val="center"/>
          </w:tcPr>
          <w:p w14:paraId="7B182188"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А</w:t>
            </w:r>
          </w:p>
        </w:tc>
      </w:tr>
      <w:tr w:rsidR="007164A6" w14:paraId="6E5E09A8" w14:textId="77777777">
        <w:tblPrEx>
          <w:tblCellMar>
            <w:top w:w="0" w:type="dxa"/>
            <w:bottom w:w="0" w:type="dxa"/>
          </w:tblCellMar>
        </w:tblPrEx>
        <w:trPr>
          <w:trHeight w:hRule="exact" w:val="2904"/>
          <w:jc w:val="right"/>
        </w:trPr>
        <w:tc>
          <w:tcPr>
            <w:tcW w:w="677" w:type="dxa"/>
            <w:tcBorders>
              <w:top w:val="single" w:sz="4" w:space="0" w:color="auto"/>
              <w:left w:val="single" w:sz="4" w:space="0" w:color="auto"/>
            </w:tcBorders>
            <w:shd w:val="clear" w:color="auto" w:fill="FFFFFF"/>
          </w:tcPr>
          <w:p w14:paraId="7FA5FC3E" w14:textId="77777777" w:rsidR="007164A6" w:rsidRDefault="00511A4B">
            <w:pPr>
              <w:pStyle w:val="28"/>
              <w:framePr w:w="9499" w:wrap="notBeside" w:vAnchor="text" w:hAnchor="text" w:xAlign="right" w:y="1"/>
              <w:shd w:val="clear" w:color="auto" w:fill="auto"/>
              <w:spacing w:line="240" w:lineRule="exact"/>
              <w:ind w:left="260" w:firstLine="0"/>
              <w:jc w:val="left"/>
            </w:pPr>
            <w:r>
              <w:rPr>
                <w:rStyle w:val="2f0"/>
              </w:rPr>
              <w:t>3.</w:t>
            </w:r>
          </w:p>
        </w:tc>
        <w:tc>
          <w:tcPr>
            <w:tcW w:w="5246" w:type="dxa"/>
            <w:tcBorders>
              <w:top w:val="single" w:sz="4" w:space="0" w:color="auto"/>
              <w:left w:val="single" w:sz="4" w:space="0" w:color="auto"/>
            </w:tcBorders>
            <w:shd w:val="clear" w:color="auto" w:fill="FFFFFF"/>
          </w:tcPr>
          <w:p w14:paraId="1DCAC246" w14:textId="77777777" w:rsidR="007164A6" w:rsidRDefault="00511A4B">
            <w:pPr>
              <w:pStyle w:val="28"/>
              <w:framePr w:w="9499" w:wrap="notBeside" w:vAnchor="text" w:hAnchor="text" w:xAlign="right" w:y="1"/>
              <w:shd w:val="clear" w:color="auto" w:fill="auto"/>
              <w:spacing w:line="413" w:lineRule="exact"/>
              <w:ind w:firstLine="0"/>
            </w:pPr>
            <w:r>
              <w:rPr>
                <w:rStyle w:val="2f0"/>
              </w:rPr>
              <w:t xml:space="preserve">При СРК с преобладанием диареи назначены лоперамид, и/или смектит диоктаэдрический, и/или рифаксимин, и/или противодиарейных препаратов биологического происхождения, </w:t>
            </w:r>
            <w:r>
              <w:rPr>
                <w:rStyle w:val="2f0"/>
              </w:rPr>
              <w:t>регулирующих равновесие кишечной микрофлоры или биологически активных добавок к пище (БАД)</w:t>
            </w:r>
          </w:p>
        </w:tc>
        <w:tc>
          <w:tcPr>
            <w:tcW w:w="1723" w:type="dxa"/>
            <w:tcBorders>
              <w:top w:val="single" w:sz="4" w:space="0" w:color="auto"/>
              <w:left w:val="single" w:sz="4" w:space="0" w:color="auto"/>
            </w:tcBorders>
            <w:shd w:val="clear" w:color="auto" w:fill="FFFFFF"/>
          </w:tcPr>
          <w:p w14:paraId="068BB2B4"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1-2</w:t>
            </w:r>
          </w:p>
        </w:tc>
        <w:tc>
          <w:tcPr>
            <w:tcW w:w="1853" w:type="dxa"/>
            <w:tcBorders>
              <w:top w:val="single" w:sz="4" w:space="0" w:color="auto"/>
              <w:left w:val="single" w:sz="4" w:space="0" w:color="auto"/>
              <w:right w:val="single" w:sz="4" w:space="0" w:color="auto"/>
            </w:tcBorders>
            <w:shd w:val="clear" w:color="auto" w:fill="FFFFFF"/>
          </w:tcPr>
          <w:p w14:paraId="38534A81"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А-В</w:t>
            </w:r>
          </w:p>
        </w:tc>
      </w:tr>
      <w:tr w:rsidR="007164A6" w14:paraId="1786CA42" w14:textId="77777777">
        <w:tblPrEx>
          <w:tblCellMar>
            <w:top w:w="0" w:type="dxa"/>
            <w:bottom w:w="0" w:type="dxa"/>
          </w:tblCellMar>
        </w:tblPrEx>
        <w:trPr>
          <w:trHeight w:hRule="exact" w:val="850"/>
          <w:jc w:val="right"/>
        </w:trPr>
        <w:tc>
          <w:tcPr>
            <w:tcW w:w="677" w:type="dxa"/>
            <w:tcBorders>
              <w:top w:val="single" w:sz="4" w:space="0" w:color="auto"/>
              <w:left w:val="single" w:sz="4" w:space="0" w:color="auto"/>
              <w:bottom w:val="single" w:sz="4" w:space="0" w:color="auto"/>
            </w:tcBorders>
            <w:shd w:val="clear" w:color="auto" w:fill="FFFFFF"/>
          </w:tcPr>
          <w:p w14:paraId="28A56739" w14:textId="77777777" w:rsidR="007164A6" w:rsidRDefault="00511A4B">
            <w:pPr>
              <w:pStyle w:val="28"/>
              <w:framePr w:w="9499" w:wrap="notBeside" w:vAnchor="text" w:hAnchor="text" w:xAlign="right" w:y="1"/>
              <w:shd w:val="clear" w:color="auto" w:fill="auto"/>
              <w:spacing w:line="240" w:lineRule="exact"/>
              <w:ind w:left="260" w:firstLine="0"/>
              <w:jc w:val="left"/>
            </w:pPr>
            <w:r>
              <w:rPr>
                <w:rStyle w:val="2f0"/>
              </w:rPr>
              <w:t>4.</w:t>
            </w:r>
          </w:p>
        </w:tc>
        <w:tc>
          <w:tcPr>
            <w:tcW w:w="5246" w:type="dxa"/>
            <w:tcBorders>
              <w:top w:val="single" w:sz="4" w:space="0" w:color="auto"/>
              <w:left w:val="single" w:sz="4" w:space="0" w:color="auto"/>
              <w:bottom w:val="single" w:sz="4" w:space="0" w:color="auto"/>
            </w:tcBorders>
            <w:shd w:val="clear" w:color="auto" w:fill="FFFFFF"/>
          </w:tcPr>
          <w:p w14:paraId="6C75AC7A" w14:textId="77777777" w:rsidR="007164A6" w:rsidRDefault="00511A4B">
            <w:pPr>
              <w:pStyle w:val="28"/>
              <w:framePr w:w="9499" w:wrap="notBeside" w:vAnchor="text" w:hAnchor="text" w:xAlign="right" w:y="1"/>
              <w:shd w:val="clear" w:color="auto" w:fill="auto"/>
              <w:spacing w:line="413" w:lineRule="exact"/>
              <w:ind w:firstLine="0"/>
            </w:pPr>
            <w:r>
              <w:rPr>
                <w:rStyle w:val="2f0"/>
              </w:rPr>
              <w:t>В случае СРК с преобладанием запора назначены слабительные и/или прукалоприд</w:t>
            </w:r>
          </w:p>
        </w:tc>
        <w:tc>
          <w:tcPr>
            <w:tcW w:w="1723" w:type="dxa"/>
            <w:tcBorders>
              <w:top w:val="single" w:sz="4" w:space="0" w:color="auto"/>
              <w:left w:val="single" w:sz="4" w:space="0" w:color="auto"/>
              <w:bottom w:val="single" w:sz="4" w:space="0" w:color="auto"/>
            </w:tcBorders>
            <w:shd w:val="clear" w:color="auto" w:fill="FFFFFF"/>
          </w:tcPr>
          <w:p w14:paraId="7966BC0D"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1</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7549491D" w14:textId="77777777" w:rsidR="007164A6" w:rsidRDefault="00511A4B">
            <w:pPr>
              <w:pStyle w:val="28"/>
              <w:framePr w:w="9499" w:wrap="notBeside" w:vAnchor="text" w:hAnchor="text" w:xAlign="right" w:y="1"/>
              <w:shd w:val="clear" w:color="auto" w:fill="auto"/>
              <w:spacing w:line="240" w:lineRule="exact"/>
              <w:ind w:firstLine="0"/>
              <w:jc w:val="left"/>
            </w:pPr>
            <w:r>
              <w:rPr>
                <w:rStyle w:val="2f0"/>
              </w:rPr>
              <w:t>А</w:t>
            </w:r>
          </w:p>
        </w:tc>
      </w:tr>
    </w:tbl>
    <w:p w14:paraId="290A0F09" w14:textId="77777777" w:rsidR="007164A6" w:rsidRDefault="007164A6">
      <w:pPr>
        <w:framePr w:w="9499" w:wrap="notBeside" w:vAnchor="text" w:hAnchor="text" w:xAlign="right" w:y="1"/>
        <w:rPr>
          <w:sz w:val="2"/>
          <w:szCs w:val="2"/>
        </w:rPr>
      </w:pPr>
    </w:p>
    <w:p w14:paraId="01EF8392" w14:textId="77777777" w:rsidR="007164A6" w:rsidRDefault="007164A6">
      <w:pPr>
        <w:rPr>
          <w:sz w:val="2"/>
          <w:szCs w:val="2"/>
        </w:rPr>
      </w:pPr>
    </w:p>
    <w:p w14:paraId="5C972D76" w14:textId="77777777" w:rsidR="007164A6" w:rsidRDefault="00511A4B">
      <w:pPr>
        <w:pStyle w:val="30"/>
        <w:keepNext/>
        <w:keepLines/>
        <w:shd w:val="clear" w:color="auto" w:fill="auto"/>
        <w:spacing w:before="253" w:line="413" w:lineRule="exact"/>
        <w:ind w:left="900" w:firstLine="360"/>
        <w:jc w:val="both"/>
      </w:pPr>
      <w:bookmarkStart w:id="48" w:name="bookmark42"/>
      <w:r>
        <w:t>Область применения рекомендаций</w:t>
      </w:r>
      <w:bookmarkEnd w:id="48"/>
    </w:p>
    <w:p w14:paraId="2EB7F544" w14:textId="77777777" w:rsidR="007164A6" w:rsidRDefault="00511A4B">
      <w:pPr>
        <w:pStyle w:val="28"/>
        <w:shd w:val="clear" w:color="auto" w:fill="auto"/>
        <w:spacing w:line="413" w:lineRule="exact"/>
        <w:ind w:left="900" w:right="160" w:firstLine="360"/>
        <w:sectPr w:rsidR="007164A6">
          <w:pgSz w:w="11900" w:h="16840"/>
          <w:pgMar w:top="1105" w:right="683" w:bottom="1538" w:left="802" w:header="0" w:footer="3" w:gutter="0"/>
          <w:cols w:space="720"/>
          <w:noEndnote/>
          <w:docGrid w:linePitch="360"/>
        </w:sectPr>
      </w:pPr>
      <w:r>
        <w:t xml:space="preserve">Данные </w:t>
      </w:r>
      <w:r>
        <w:t>клинические рекомендации применимы при осуществлении медицинской деятельности в рамках Порядка оказания медицинской помощи взрослому населению при заболеваниях гастроэнтерологического профиля, а также в рамках Порядка оказания медицинской помощи лицам с за</w:t>
      </w:r>
      <w:r>
        <w:t>болеваниями толстой кишки, анального канала и промежности колопроктологического профиля.</w:t>
      </w:r>
    </w:p>
    <w:p w14:paraId="624903AC" w14:textId="77777777" w:rsidR="007164A6" w:rsidRDefault="00511A4B">
      <w:pPr>
        <w:pStyle w:val="2a"/>
        <w:keepNext/>
        <w:keepLines/>
        <w:shd w:val="clear" w:color="auto" w:fill="auto"/>
        <w:spacing w:before="0" w:after="0" w:line="422" w:lineRule="exact"/>
        <w:ind w:left="1260" w:firstLine="0"/>
      </w:pPr>
      <w:bookmarkStart w:id="49" w:name="bookmark43"/>
      <w:bookmarkStart w:id="50" w:name="bookmark44"/>
      <w:r>
        <w:lastRenderedPageBreak/>
        <w:t>Список литературы</w:t>
      </w:r>
      <w:bookmarkEnd w:id="49"/>
      <w:bookmarkEnd w:id="50"/>
    </w:p>
    <w:p w14:paraId="261ED2C0" w14:textId="77777777" w:rsidR="007164A6" w:rsidRDefault="00511A4B">
      <w:pPr>
        <w:pStyle w:val="28"/>
        <w:numPr>
          <w:ilvl w:val="0"/>
          <w:numId w:val="10"/>
        </w:numPr>
        <w:shd w:val="clear" w:color="auto" w:fill="auto"/>
        <w:tabs>
          <w:tab w:val="left" w:pos="1250"/>
        </w:tabs>
        <w:spacing w:line="422" w:lineRule="exact"/>
        <w:ind w:left="1260" w:right="180" w:hanging="360"/>
      </w:pPr>
      <w:r>
        <w:rPr>
          <w:lang w:val="en-US" w:eastAsia="en-US" w:bidi="en-US"/>
        </w:rPr>
        <w:t xml:space="preserve">El Serag </w:t>
      </w:r>
      <w:r>
        <w:t xml:space="preserve">НВ, </w:t>
      </w:r>
      <w:r>
        <w:rPr>
          <w:lang w:val="en-US" w:eastAsia="en-US" w:bidi="en-US"/>
        </w:rPr>
        <w:t xml:space="preserve">Olden </w:t>
      </w:r>
      <w:r>
        <w:t xml:space="preserve">К, </w:t>
      </w:r>
      <w:r>
        <w:rPr>
          <w:lang w:val="en-US" w:eastAsia="en-US" w:bidi="en-US"/>
        </w:rPr>
        <w:t>Bjorkman D, El Serag HB, Olden K, and Bjorkman D. Health-related quality of life among persons with irritable bowel syndrome: a</w:t>
      </w:r>
      <w:r>
        <w:rPr>
          <w:lang w:val="en-US" w:eastAsia="en-US" w:bidi="en-US"/>
        </w:rPr>
        <w:t xml:space="preserve"> systematic review, Alimentary Pharmacology and Therapeutics, 2002, 16(6): 1171-1185.</w:t>
      </w:r>
    </w:p>
    <w:p w14:paraId="0787CD7F" w14:textId="77777777" w:rsidR="007164A6" w:rsidRDefault="00511A4B">
      <w:pPr>
        <w:pStyle w:val="28"/>
        <w:numPr>
          <w:ilvl w:val="0"/>
          <w:numId w:val="10"/>
        </w:numPr>
        <w:shd w:val="clear" w:color="auto" w:fill="auto"/>
        <w:tabs>
          <w:tab w:val="left" w:pos="1250"/>
        </w:tabs>
        <w:spacing w:line="413" w:lineRule="exact"/>
        <w:ind w:left="1260" w:right="180" w:hanging="360"/>
      </w:pPr>
      <w:r>
        <w:rPr>
          <w:lang w:val="en-US" w:eastAsia="en-US" w:bidi="en-US"/>
        </w:rPr>
        <w:t>Akehurst RE, Brazier JE, Mathers N, O'Keefe C, Kaltenthaler E, Morgan A, Platts M, and Walters SJ. Health-related quality of life and cost impact of irritable bowel syndr</w:t>
      </w:r>
      <w:r>
        <w:rPr>
          <w:lang w:val="en-US" w:eastAsia="en-US" w:bidi="en-US"/>
        </w:rPr>
        <w:t>ome in a EK primary care setting, Pharmacoeconomics, 2002, 20(7):455-462.</w:t>
      </w:r>
    </w:p>
    <w:p w14:paraId="7FE32805" w14:textId="77777777" w:rsidR="007164A6" w:rsidRDefault="00511A4B">
      <w:pPr>
        <w:pStyle w:val="28"/>
        <w:numPr>
          <w:ilvl w:val="0"/>
          <w:numId w:val="10"/>
        </w:numPr>
        <w:shd w:val="clear" w:color="auto" w:fill="auto"/>
        <w:tabs>
          <w:tab w:val="left" w:pos="1250"/>
        </w:tabs>
        <w:spacing w:after="60" w:line="413" w:lineRule="exact"/>
        <w:ind w:left="1260" w:right="180" w:hanging="360"/>
      </w:pPr>
      <w:r>
        <w:t xml:space="preserve">Ивашкин </w:t>
      </w:r>
      <w:r>
        <w:rPr>
          <w:lang w:val="en-US" w:eastAsia="en-US" w:bidi="en-US"/>
        </w:rPr>
        <w:t xml:space="preserve">B.T., </w:t>
      </w:r>
      <w:r>
        <w:t xml:space="preserve">Полуэктова </w:t>
      </w:r>
      <w:r>
        <w:rPr>
          <w:lang w:val="en-US" w:eastAsia="en-US" w:bidi="en-US"/>
        </w:rPr>
        <w:t xml:space="preserve">E.A. </w:t>
      </w:r>
      <w:r>
        <w:t>Сочетание синдрома функциональной диспепсии и синдрома раздраженного кишечника. Российский журнал гастроэнтерологии, гепатологии, колопроктологии, 2011,</w:t>
      </w:r>
      <w:r>
        <w:t xml:space="preserve"> № 4. С. 75-81.</w:t>
      </w:r>
    </w:p>
    <w:p w14:paraId="4883526F" w14:textId="77777777" w:rsidR="007164A6" w:rsidRDefault="00511A4B">
      <w:pPr>
        <w:pStyle w:val="28"/>
        <w:numPr>
          <w:ilvl w:val="0"/>
          <w:numId w:val="10"/>
        </w:numPr>
        <w:shd w:val="clear" w:color="auto" w:fill="auto"/>
        <w:tabs>
          <w:tab w:val="left" w:pos="1250"/>
        </w:tabs>
        <w:spacing w:after="60" w:line="413" w:lineRule="exact"/>
        <w:ind w:left="1260" w:right="180" w:hanging="360"/>
      </w:pPr>
      <w:r>
        <w:rPr>
          <w:lang w:val="en-US" w:eastAsia="en-US" w:bidi="en-US"/>
        </w:rPr>
        <w:t>Yarandi SS, Christie J. Functional Dyspepsia in Review: Pathophysiology and Challenges in the Diagnosis and Management due to Coexisting Gastroesophageal Reflux Disease and Eritable Bowel Syndrome. Gastroenterol Res Pract., 2013.</w:t>
      </w:r>
    </w:p>
    <w:p w14:paraId="70FE47A9" w14:textId="77777777" w:rsidR="007164A6" w:rsidRDefault="00511A4B">
      <w:pPr>
        <w:pStyle w:val="28"/>
        <w:numPr>
          <w:ilvl w:val="0"/>
          <w:numId w:val="10"/>
        </w:numPr>
        <w:shd w:val="clear" w:color="auto" w:fill="auto"/>
        <w:tabs>
          <w:tab w:val="left" w:pos="1250"/>
        </w:tabs>
        <w:spacing w:after="64" w:line="413" w:lineRule="exact"/>
        <w:ind w:left="1260" w:right="180" w:hanging="360"/>
      </w:pPr>
      <w:r>
        <w:rPr>
          <w:lang w:val="en-US" w:eastAsia="en-US" w:bidi="en-US"/>
        </w:rPr>
        <w:t>Brian E. L</w:t>
      </w:r>
      <w:r>
        <w:rPr>
          <w:lang w:val="en-US" w:eastAsia="en-US" w:bidi="en-US"/>
        </w:rPr>
        <w:t>acy, Fermin Mearin, Lin Chang, William D. Chey, Anthony J. Lembo, Magnus Simren,Robin Splller. Bowel disorders. Gastroenterology 2016;150:1393-1407.</w:t>
      </w:r>
    </w:p>
    <w:p w14:paraId="66100857" w14:textId="77777777" w:rsidR="007164A6" w:rsidRDefault="00511A4B">
      <w:pPr>
        <w:pStyle w:val="28"/>
        <w:numPr>
          <w:ilvl w:val="0"/>
          <w:numId w:val="10"/>
        </w:numPr>
        <w:shd w:val="clear" w:color="auto" w:fill="auto"/>
        <w:tabs>
          <w:tab w:val="left" w:pos="1250"/>
        </w:tabs>
        <w:spacing w:line="408" w:lineRule="exact"/>
        <w:ind w:left="1260" w:hanging="360"/>
      </w:pPr>
      <w:hyperlink r:id="rId16" w:history="1">
        <w:r>
          <w:rPr>
            <w:rStyle w:val="a3"/>
            <w:lang w:val="en-US" w:eastAsia="en-US" w:bidi="en-US"/>
          </w:rPr>
          <w:t>C.K. Nagasako,</w:t>
        </w:r>
      </w:hyperlink>
      <w:hyperlink r:id="rId17" w:history="1">
        <w:r>
          <w:rPr>
            <w:rStyle w:val="a3"/>
            <w:lang w:val="en-US" w:eastAsia="en-US" w:bidi="en-US"/>
          </w:rPr>
          <w:t xml:space="preserve"> Garcia Montes C,</w:t>
        </w:r>
      </w:hyperlink>
      <w:hyperlink r:id="rId18" w:history="1">
        <w:r>
          <w:rPr>
            <w:rStyle w:val="a3"/>
            <w:lang w:val="en-US" w:eastAsia="en-US" w:bidi="en-US"/>
          </w:rPr>
          <w:t xml:space="preserve"> Silva Lorena SL,</w:t>
        </w:r>
      </w:hyperlink>
      <w:hyperlink r:id="rId19" w:history="1">
        <w:r>
          <w:rPr>
            <w:rStyle w:val="a3"/>
            <w:lang w:val="en-US" w:eastAsia="en-US" w:bidi="en-US"/>
          </w:rPr>
          <w:t xml:space="preserve"> Mesquita MA.</w:t>
        </w:r>
      </w:hyperlink>
      <w:r>
        <w:rPr>
          <w:lang w:val="en-US" w:eastAsia="en-US" w:bidi="en-US"/>
        </w:rPr>
        <w:t>Irritable bowel</w:t>
      </w:r>
      <w:r>
        <w:rPr>
          <w:lang w:val="en-US" w:eastAsia="en-US" w:bidi="en-US"/>
        </w:rPr>
        <w:t xml:space="preserve"> syndrome</w:t>
      </w:r>
    </w:p>
    <w:p w14:paraId="101CEBD1" w14:textId="77777777" w:rsidR="007164A6" w:rsidRDefault="00511A4B">
      <w:pPr>
        <w:pStyle w:val="28"/>
        <w:shd w:val="clear" w:color="auto" w:fill="auto"/>
        <w:tabs>
          <w:tab w:val="left" w:pos="2465"/>
          <w:tab w:val="left" w:pos="4270"/>
          <w:tab w:val="left" w:pos="7193"/>
        </w:tabs>
        <w:spacing w:line="408" w:lineRule="exact"/>
        <w:ind w:left="1260" w:firstLine="0"/>
      </w:pPr>
      <w:r>
        <w:rPr>
          <w:lang w:val="en-US" w:eastAsia="en-US" w:bidi="en-US"/>
        </w:rPr>
        <w:t>subtypes:</w:t>
      </w:r>
      <w:r>
        <w:rPr>
          <w:lang w:val="en-US" w:eastAsia="en-US" w:bidi="en-US"/>
        </w:rPr>
        <w:tab/>
        <w:t>Clinical and</w:t>
      </w:r>
      <w:r>
        <w:rPr>
          <w:lang w:val="en-US" w:eastAsia="en-US" w:bidi="en-US"/>
        </w:rPr>
        <w:tab/>
        <w:t>psychological features,</w:t>
      </w:r>
      <w:r>
        <w:rPr>
          <w:lang w:val="en-US" w:eastAsia="en-US" w:bidi="en-US"/>
        </w:rPr>
        <w:tab/>
        <w:t>body mass index and</w:t>
      </w:r>
    </w:p>
    <w:p w14:paraId="408F6E38" w14:textId="77777777" w:rsidR="007164A6" w:rsidRDefault="00511A4B">
      <w:pPr>
        <w:pStyle w:val="28"/>
        <w:shd w:val="clear" w:color="auto" w:fill="auto"/>
        <w:spacing w:after="56" w:line="408" w:lineRule="exact"/>
        <w:ind w:left="1260" w:firstLine="0"/>
      </w:pPr>
      <w:r>
        <w:rPr>
          <w:lang w:val="en-US" w:eastAsia="en-US" w:bidi="en-US"/>
        </w:rPr>
        <w:t>comorbidities</w:t>
      </w:r>
      <w:hyperlink r:id="rId20" w:history="1">
        <w:r>
          <w:rPr>
            <w:rStyle w:val="a3"/>
            <w:lang w:val="en-US" w:eastAsia="en-US" w:bidi="en-US"/>
          </w:rPr>
          <w:t>.RevEspEnfermDig.2</w:t>
        </w:r>
      </w:hyperlink>
      <w:r>
        <w:rPr>
          <w:lang w:val="en-US" w:eastAsia="en-US" w:bidi="en-US"/>
        </w:rPr>
        <w:t>016 Feb;108(2):59-64.</w:t>
      </w:r>
    </w:p>
    <w:p w14:paraId="59842426" w14:textId="77777777" w:rsidR="007164A6" w:rsidRDefault="00511A4B">
      <w:pPr>
        <w:pStyle w:val="28"/>
        <w:numPr>
          <w:ilvl w:val="0"/>
          <w:numId w:val="10"/>
        </w:numPr>
        <w:shd w:val="clear" w:color="auto" w:fill="auto"/>
        <w:tabs>
          <w:tab w:val="left" w:pos="1250"/>
        </w:tabs>
        <w:spacing w:after="60" w:line="413" w:lineRule="exact"/>
        <w:ind w:left="1260" w:right="180" w:hanging="360"/>
      </w:pPr>
      <w:r>
        <w:rPr>
          <w:lang w:val="en-US" w:eastAsia="en-US" w:bidi="en-US"/>
        </w:rPr>
        <w:t xml:space="preserve">Cho HS, Park JM, Lim CH, Cho YK, Lee IS, Kim SW, Choi MG, Chung IS, Chung YK. Anxiety, depression and quality of life in patients with irritable bowel syndrome. GutLiver., 2011 </w:t>
      </w:r>
      <w:r>
        <w:rPr>
          <w:lang w:val="en-US" w:eastAsia="en-US" w:bidi="en-US"/>
        </w:rPr>
        <w:t>Mar;5(l):29-36.</w:t>
      </w:r>
    </w:p>
    <w:p w14:paraId="3D6B9C6C" w14:textId="77777777" w:rsidR="007164A6" w:rsidRDefault="00511A4B">
      <w:pPr>
        <w:pStyle w:val="28"/>
        <w:numPr>
          <w:ilvl w:val="0"/>
          <w:numId w:val="10"/>
        </w:numPr>
        <w:shd w:val="clear" w:color="auto" w:fill="auto"/>
        <w:tabs>
          <w:tab w:val="left" w:pos="1250"/>
        </w:tabs>
        <w:spacing w:line="413" w:lineRule="exact"/>
        <w:ind w:left="1260" w:right="180" w:hanging="360"/>
      </w:pPr>
      <w:r>
        <w:rPr>
          <w:lang w:val="en-US" w:eastAsia="en-US" w:bidi="en-US"/>
        </w:rPr>
        <w:t>Corsetti M, Whorwell PJ. Managing irritable bowel syndrome in primary care. Practitioner. 2015 Jun;259 (1783):21-4, 2-3.</w:t>
      </w:r>
    </w:p>
    <w:p w14:paraId="645CB42C" w14:textId="77777777" w:rsidR="007164A6" w:rsidRDefault="00511A4B">
      <w:pPr>
        <w:pStyle w:val="28"/>
        <w:numPr>
          <w:ilvl w:val="0"/>
          <w:numId w:val="10"/>
        </w:numPr>
        <w:shd w:val="clear" w:color="auto" w:fill="auto"/>
        <w:tabs>
          <w:tab w:val="left" w:pos="1250"/>
        </w:tabs>
        <w:spacing w:line="413" w:lineRule="exact"/>
        <w:ind w:left="1260" w:right="180" w:hanging="360"/>
      </w:pPr>
      <w:r>
        <w:rPr>
          <w:lang w:val="en-US" w:eastAsia="en-US" w:bidi="en-US"/>
        </w:rPr>
        <w:t>Bharadwaj S, Barber MD, Graff LA, Shen B. Symptomatology of irritable bowel syndrome and inflammatory bowel disease dur</w:t>
      </w:r>
      <w:r>
        <w:rPr>
          <w:lang w:val="en-US" w:eastAsia="en-US" w:bidi="en-US"/>
        </w:rPr>
        <w:t>ing the menstrual cycle. Gastroenterol Rep (Oxf). 2015 Aug;3(3): 185-93.</w:t>
      </w:r>
    </w:p>
    <w:p w14:paraId="5378ED20" w14:textId="77777777" w:rsidR="007164A6" w:rsidRDefault="00511A4B">
      <w:pPr>
        <w:pStyle w:val="28"/>
        <w:numPr>
          <w:ilvl w:val="0"/>
          <w:numId w:val="10"/>
        </w:numPr>
        <w:shd w:val="clear" w:color="auto" w:fill="auto"/>
        <w:tabs>
          <w:tab w:val="left" w:pos="1305"/>
        </w:tabs>
        <w:spacing w:line="413" w:lineRule="exact"/>
        <w:ind w:left="1260" w:right="180" w:hanging="360"/>
      </w:pPr>
      <w:r>
        <w:rPr>
          <w:lang w:val="en-US" w:eastAsia="en-US" w:bidi="en-US"/>
        </w:rPr>
        <w:t>Issa B, Morris J, Whorwell PJ Abdominal distension in health and irritable bowel syndrome: The effect of bladder fdllng. NeurogastroenterolMotil. 2018 Nov;30(l 1)</w:t>
      </w:r>
    </w:p>
    <w:p w14:paraId="612DC91A" w14:textId="77777777" w:rsidR="007164A6" w:rsidRDefault="00511A4B">
      <w:pPr>
        <w:pStyle w:val="28"/>
        <w:numPr>
          <w:ilvl w:val="0"/>
          <w:numId w:val="10"/>
        </w:numPr>
        <w:shd w:val="clear" w:color="auto" w:fill="auto"/>
        <w:tabs>
          <w:tab w:val="left" w:pos="1305"/>
        </w:tabs>
        <w:spacing w:line="413" w:lineRule="exact"/>
        <w:ind w:left="1260" w:right="180" w:hanging="360"/>
      </w:pPr>
      <w:r>
        <w:t>«Рациональная фармак</w:t>
      </w:r>
      <w:r>
        <w:t>отерапия заболеваний органов пищеварения» Руководство для практикующих врачей, под общей ред. В.Т.Ивашкина. Москва. «ИздательствоЛитерра» 2003 год, стр. 523-524</w:t>
      </w:r>
    </w:p>
    <w:p w14:paraId="3488DA8A" w14:textId="77777777" w:rsidR="007164A6" w:rsidRDefault="00511A4B">
      <w:pPr>
        <w:pStyle w:val="28"/>
        <w:numPr>
          <w:ilvl w:val="0"/>
          <w:numId w:val="10"/>
        </w:numPr>
        <w:shd w:val="clear" w:color="auto" w:fill="auto"/>
        <w:tabs>
          <w:tab w:val="left" w:pos="1310"/>
        </w:tabs>
        <w:spacing w:after="56" w:line="413" w:lineRule="exact"/>
        <w:ind w:left="1260" w:right="180" w:hanging="340"/>
      </w:pPr>
      <w:r>
        <w:rPr>
          <w:lang w:val="en-US" w:eastAsia="en-US" w:bidi="en-US"/>
        </w:rPr>
        <w:t xml:space="preserve">Cash BD, Schoenfeld P, Chey WD. The utility of diagnostic tests in irritable bowel </w:t>
      </w:r>
      <w:r>
        <w:rPr>
          <w:lang w:val="en-US" w:eastAsia="en-US" w:bidi="en-US"/>
        </w:rPr>
        <w:t xml:space="preserve">syndrome </w:t>
      </w:r>
      <w:r>
        <w:rPr>
          <w:lang w:val="en-US" w:eastAsia="en-US" w:bidi="en-US"/>
        </w:rPr>
        <w:lastRenderedPageBreak/>
        <w:t>patients: a systematic review. Am J Gastroenterol 2002; 97(11):2812-2819.</w:t>
      </w:r>
    </w:p>
    <w:p w14:paraId="0134AFC9" w14:textId="77777777" w:rsidR="007164A6" w:rsidRDefault="00511A4B">
      <w:pPr>
        <w:pStyle w:val="28"/>
        <w:numPr>
          <w:ilvl w:val="0"/>
          <w:numId w:val="10"/>
        </w:numPr>
        <w:shd w:val="clear" w:color="auto" w:fill="auto"/>
        <w:tabs>
          <w:tab w:val="left" w:pos="1310"/>
        </w:tabs>
        <w:spacing w:after="68" w:line="418" w:lineRule="exact"/>
        <w:ind w:left="1260" w:right="180" w:hanging="340"/>
      </w:pPr>
      <w:r>
        <w:rPr>
          <w:lang w:val="en-US" w:eastAsia="en-US" w:bidi="en-US"/>
        </w:rPr>
        <w:t>Menees ST, Kurlander J, Goel A, et al. Meta-analysis of the utility of common serum and fecal biomarkers in adults with IBS. Gastroenterology 2014;146 (Suppl):S194.</w:t>
      </w:r>
    </w:p>
    <w:p w14:paraId="5D4868B7" w14:textId="77777777" w:rsidR="007164A6" w:rsidRDefault="00511A4B">
      <w:pPr>
        <w:pStyle w:val="28"/>
        <w:numPr>
          <w:ilvl w:val="0"/>
          <w:numId w:val="10"/>
        </w:numPr>
        <w:shd w:val="clear" w:color="auto" w:fill="auto"/>
        <w:tabs>
          <w:tab w:val="left" w:pos="1310"/>
        </w:tabs>
        <w:spacing w:after="56" w:line="408" w:lineRule="exact"/>
        <w:ind w:left="1260" w:right="180" w:hanging="340"/>
      </w:pPr>
      <w:r>
        <w:rPr>
          <w:lang w:val="en-US" w:eastAsia="en-US" w:bidi="en-US"/>
        </w:rPr>
        <w:t>Menees S</w:t>
      </w:r>
      <w:r>
        <w:rPr>
          <w:lang w:val="en-US" w:eastAsia="en-US" w:bidi="en-US"/>
        </w:rPr>
        <w:t>B, Powell C, Kurlander J, et al. A Meta-Analysis of the Utility of C-Reactive Protein, Erythrocyte Sedimentation Rate, Fecal Calprotectin and Fecal Lactoferrin to Exclude Inflammatory Bowel Disease in Adults With IBS. Am J Gastroenterol 2015; 110(3):444-45</w:t>
      </w:r>
      <w:r>
        <w:rPr>
          <w:lang w:val="en-US" w:eastAsia="en-US" w:bidi="en-US"/>
        </w:rPr>
        <w:t>4.</w:t>
      </w:r>
    </w:p>
    <w:p w14:paraId="3DE62540" w14:textId="77777777" w:rsidR="007164A6" w:rsidRDefault="00511A4B">
      <w:pPr>
        <w:pStyle w:val="28"/>
        <w:numPr>
          <w:ilvl w:val="0"/>
          <w:numId w:val="10"/>
        </w:numPr>
        <w:shd w:val="clear" w:color="auto" w:fill="auto"/>
        <w:tabs>
          <w:tab w:val="left" w:pos="1310"/>
        </w:tabs>
        <w:spacing w:after="60" w:line="413" w:lineRule="exact"/>
        <w:ind w:left="1260" w:right="180" w:hanging="340"/>
      </w:pPr>
      <w:r>
        <w:rPr>
          <w:lang w:val="en-US" w:eastAsia="en-US" w:bidi="en-US"/>
        </w:rPr>
        <w:t>Irvine AJ, Chey WD, Ford AC.Screening for Celiac Disease in Irritable Bowel Syndrome: An Updated Systematic Review and Meta-analysis. Am J Gastroenterol2016; 112(l):65-76.</w:t>
      </w:r>
    </w:p>
    <w:p w14:paraId="412FD55A" w14:textId="77777777" w:rsidR="007164A6" w:rsidRDefault="00511A4B">
      <w:pPr>
        <w:pStyle w:val="28"/>
        <w:numPr>
          <w:ilvl w:val="0"/>
          <w:numId w:val="10"/>
        </w:numPr>
        <w:shd w:val="clear" w:color="auto" w:fill="auto"/>
        <w:tabs>
          <w:tab w:val="left" w:pos="1310"/>
        </w:tabs>
        <w:spacing w:after="64" w:line="413" w:lineRule="exact"/>
        <w:ind w:left="1260" w:right="180" w:hanging="340"/>
      </w:pPr>
      <w:r>
        <w:rPr>
          <w:lang w:val="en-US" w:eastAsia="en-US" w:bidi="en-US"/>
        </w:rPr>
        <w:t>Koh SJ, Lee DH, Lee SH, et al. Incidence and Risk Factors of Irritable Bowel Synd</w:t>
      </w:r>
      <w:r>
        <w:rPr>
          <w:lang w:val="en-US" w:eastAsia="en-US" w:bidi="en-US"/>
        </w:rPr>
        <w:t>rome in Community Subjects with Culture-proven Bacterial Gastroenteritis. Korean J Gastroenterol2012; 60(1): 13-18.</w:t>
      </w:r>
    </w:p>
    <w:p w14:paraId="6318B403" w14:textId="77777777" w:rsidR="007164A6" w:rsidRDefault="00511A4B">
      <w:pPr>
        <w:pStyle w:val="28"/>
        <w:numPr>
          <w:ilvl w:val="0"/>
          <w:numId w:val="10"/>
        </w:numPr>
        <w:shd w:val="clear" w:color="auto" w:fill="auto"/>
        <w:tabs>
          <w:tab w:val="left" w:pos="1310"/>
        </w:tabs>
        <w:spacing w:after="56" w:line="408" w:lineRule="exact"/>
        <w:ind w:left="1260" w:right="180" w:hanging="340"/>
      </w:pPr>
      <w:r>
        <w:rPr>
          <w:lang w:val="en-US" w:eastAsia="en-US" w:bidi="en-US"/>
        </w:rPr>
        <w:t>Longstreth GF, Chen Q, Wong C, Yao IF. Increased Systemic Antibiotic Use and Clostridium difficile Infection Among Outpatients With Irritabl</w:t>
      </w:r>
      <w:r>
        <w:rPr>
          <w:lang w:val="en-US" w:eastAsia="en-US" w:bidi="en-US"/>
        </w:rPr>
        <w:t>e Bowel Syndrome. Clin Gastroenterol Hepatol2018;16(6):974-976.</w:t>
      </w:r>
    </w:p>
    <w:p w14:paraId="45BEBA85" w14:textId="77777777" w:rsidR="007164A6" w:rsidRDefault="00511A4B">
      <w:pPr>
        <w:pStyle w:val="28"/>
        <w:numPr>
          <w:ilvl w:val="0"/>
          <w:numId w:val="10"/>
        </w:numPr>
        <w:shd w:val="clear" w:color="auto" w:fill="auto"/>
        <w:tabs>
          <w:tab w:val="left" w:pos="1310"/>
        </w:tabs>
        <w:spacing w:line="413" w:lineRule="exact"/>
        <w:ind w:left="1260" w:right="180" w:hanging="340"/>
      </w:pPr>
      <w:r>
        <w:rPr>
          <w:lang w:val="en-US" w:eastAsia="en-US" w:bidi="en-US"/>
        </w:rPr>
        <w:t xml:space="preserve">Ford AC, Spiegel BR, Talley NJ, Moayyedi P. Small Intestinal Bacterial Overgrowth in Irritable Bowel Syndrome: Systematic Review and Meta-analysis. Clin Gastroenterol Hepatol </w:t>
      </w:r>
      <w:r>
        <w:rPr>
          <w:lang w:val="en-US" w:eastAsia="en-US" w:bidi="en-US"/>
        </w:rPr>
        <w:t>2009;7(12): 1279-1286.</w:t>
      </w:r>
    </w:p>
    <w:p w14:paraId="41065B94" w14:textId="77777777" w:rsidR="007164A6" w:rsidRDefault="00511A4B">
      <w:pPr>
        <w:pStyle w:val="28"/>
        <w:numPr>
          <w:ilvl w:val="0"/>
          <w:numId w:val="10"/>
        </w:numPr>
        <w:shd w:val="clear" w:color="auto" w:fill="auto"/>
        <w:tabs>
          <w:tab w:val="left" w:pos="1310"/>
        </w:tabs>
        <w:spacing w:line="413" w:lineRule="exact"/>
        <w:ind w:left="1260" w:right="180" w:hanging="340"/>
      </w:pPr>
      <w:r>
        <w:t>Кучумова С.Ю. Патогенетическое и клиническое значение кишечной микрофлоры у больных с синдромом раздраженного кишечника. Диссертация на соискание ученой степени кандидата медицинских наук. Москва, 2016 г.</w:t>
      </w:r>
    </w:p>
    <w:p w14:paraId="2BF41FBF" w14:textId="77777777" w:rsidR="007164A6" w:rsidRDefault="00511A4B">
      <w:pPr>
        <w:pStyle w:val="28"/>
        <w:numPr>
          <w:ilvl w:val="0"/>
          <w:numId w:val="10"/>
        </w:numPr>
        <w:shd w:val="clear" w:color="auto" w:fill="auto"/>
        <w:tabs>
          <w:tab w:val="left" w:pos="1334"/>
        </w:tabs>
        <w:spacing w:line="413" w:lineRule="exact"/>
        <w:ind w:left="1260" w:right="180" w:hanging="340"/>
      </w:pPr>
      <w:r>
        <w:rPr>
          <w:lang w:val="en-US" w:eastAsia="en-US" w:bidi="en-US"/>
        </w:rPr>
        <w:t>de Bortoli N, Tolone S, Fraz</w:t>
      </w:r>
      <w:r>
        <w:rPr>
          <w:lang w:val="en-US" w:eastAsia="en-US" w:bidi="en-US"/>
        </w:rPr>
        <w:t>zoni M, et al. Gastroesophageal reflux disease, functional dyspepsia and irritable bowel syndrome: common overlapping gastrointestinal disorders. Ann Gastroenterol 2018;31(6):639-648.</w:t>
      </w:r>
    </w:p>
    <w:p w14:paraId="4F72BA34" w14:textId="77777777" w:rsidR="007164A6" w:rsidRDefault="00511A4B">
      <w:pPr>
        <w:pStyle w:val="28"/>
        <w:numPr>
          <w:ilvl w:val="0"/>
          <w:numId w:val="10"/>
        </w:numPr>
        <w:shd w:val="clear" w:color="auto" w:fill="auto"/>
        <w:tabs>
          <w:tab w:val="left" w:pos="1334"/>
        </w:tabs>
        <w:spacing w:line="413" w:lineRule="exact"/>
        <w:ind w:left="1260" w:right="180" w:hanging="340"/>
      </w:pPr>
      <w:r>
        <w:rPr>
          <w:lang w:val="en-US" w:eastAsia="en-US" w:bidi="en-US"/>
        </w:rPr>
        <w:t>Chey WD, Nojkov B, Rubenstein JH, et al. The Yield of Colonoscopy in Pat</w:t>
      </w:r>
      <w:r>
        <w:rPr>
          <w:lang w:val="en-US" w:eastAsia="en-US" w:bidi="en-US"/>
        </w:rPr>
        <w:t>ients With Non</w:t>
      </w:r>
      <w:r>
        <w:rPr>
          <w:lang w:val="en-US" w:eastAsia="en-US" w:bidi="en-US"/>
        </w:rPr>
        <w:softHyphen/>
        <w:t>Constipated Irritable Bowel Syndrome: Results From a Prospective, Controlled US Trial. Am J Gastroenterol 2010:105(4);859-865.</w:t>
      </w:r>
    </w:p>
    <w:p w14:paraId="7F5E323B" w14:textId="77777777" w:rsidR="007164A6" w:rsidRDefault="00511A4B">
      <w:pPr>
        <w:pStyle w:val="28"/>
        <w:numPr>
          <w:ilvl w:val="0"/>
          <w:numId w:val="10"/>
        </w:numPr>
        <w:shd w:val="clear" w:color="auto" w:fill="auto"/>
        <w:tabs>
          <w:tab w:val="left" w:pos="1334"/>
        </w:tabs>
        <w:spacing w:line="413" w:lineRule="exact"/>
        <w:ind w:left="1260" w:right="180" w:hanging="340"/>
      </w:pPr>
      <w:r>
        <w:rPr>
          <w:lang w:val="en-US" w:eastAsia="en-US" w:bidi="en-US"/>
        </w:rPr>
        <w:t>Patel P, Bercik P, Morgan DG, et al. Prevalence of organic disease at colonoscopy in patients with symptoms compat</w:t>
      </w:r>
      <w:r>
        <w:rPr>
          <w:lang w:val="en-US" w:eastAsia="en-US" w:bidi="en-US"/>
        </w:rPr>
        <w:t>ible with irritable bowel syndrome: cross-sectional survey. Scand J Gastroenterol 2015;50(7):816-823.</w:t>
      </w:r>
    </w:p>
    <w:p w14:paraId="5BB9FD5D" w14:textId="77777777" w:rsidR="007164A6" w:rsidRDefault="00511A4B">
      <w:pPr>
        <w:pStyle w:val="28"/>
        <w:numPr>
          <w:ilvl w:val="0"/>
          <w:numId w:val="10"/>
        </w:numPr>
        <w:shd w:val="clear" w:color="auto" w:fill="auto"/>
        <w:tabs>
          <w:tab w:val="left" w:pos="1334"/>
        </w:tabs>
        <w:spacing w:line="413" w:lineRule="exact"/>
        <w:ind w:left="1260" w:right="180" w:hanging="340"/>
      </w:pPr>
      <w:r>
        <w:rPr>
          <w:lang w:val="en-US" w:eastAsia="en-US" w:bidi="en-US"/>
        </w:rPr>
        <w:t>Jian-Feng Yang, Mark Fox, Hua Chu, Xia Zheng, Yan-Qin Long, Daniel Pohl, Michael Fried, King Dai. Four-sample lactose hydrogen breath test for diagnosis o</w:t>
      </w:r>
      <w:r>
        <w:rPr>
          <w:lang w:val="en-US" w:eastAsia="en-US" w:bidi="en-US"/>
        </w:rPr>
        <w:t xml:space="preserve">f lactose malabsorption in irritable bowel syndrome patients with diarrhea. World J Gastroenterol. 2015 Jun 28; 21(24): </w:t>
      </w:r>
      <w:r>
        <w:rPr>
          <w:lang w:val="en-US" w:eastAsia="en-US" w:bidi="en-US"/>
        </w:rPr>
        <w:lastRenderedPageBreak/>
        <w:t>7563-7570.</w:t>
      </w:r>
    </w:p>
    <w:p w14:paraId="0939C369"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Leeds JS, Hopper AD, Sidhu R, Simmonette A, AzadbakhtN, Hoggard N, Morley S, Sanders DS. Some patients with irritable bowel s</w:t>
      </w:r>
      <w:r>
        <w:rPr>
          <w:lang w:val="en-US" w:eastAsia="en-US" w:bidi="en-US"/>
        </w:rPr>
        <w:t>yndrome may have exocrine pancreatic insufficiency. Clin Gastroenterol Hepatol. 2010 May;8(5):433-8.</w:t>
      </w:r>
    </w:p>
    <w:p w14:paraId="080A58D5"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Guagnozzi D, Arias A, Lucendo AJ. Systematic review with meta-analysis: diagnostic overlap of microscopic colitis and functional bowel disorders. Aliment P</w:t>
      </w:r>
      <w:r>
        <w:rPr>
          <w:lang w:val="en-US" w:eastAsia="en-US" w:bidi="en-US"/>
        </w:rPr>
        <w:t>harmacol Ther. 2016 Feb 24.</w:t>
      </w:r>
    </w:p>
    <w:p w14:paraId="0FFE9403" w14:textId="77777777" w:rsidR="007164A6" w:rsidRDefault="00511A4B">
      <w:pPr>
        <w:pStyle w:val="28"/>
        <w:numPr>
          <w:ilvl w:val="0"/>
          <w:numId w:val="10"/>
        </w:numPr>
        <w:shd w:val="clear" w:color="auto" w:fill="auto"/>
        <w:tabs>
          <w:tab w:val="left" w:pos="1314"/>
        </w:tabs>
        <w:spacing w:line="413" w:lineRule="exact"/>
        <w:ind w:left="1260" w:right="180" w:hanging="360"/>
      </w:pPr>
      <w:r>
        <w:t xml:space="preserve">Ивашкин </w:t>
      </w:r>
      <w:r>
        <w:rPr>
          <w:lang w:val="en-US" w:eastAsia="en-US" w:bidi="en-US"/>
        </w:rPr>
        <w:t xml:space="preserve">B.T., </w:t>
      </w:r>
      <w:r>
        <w:t xml:space="preserve">Шептулин </w:t>
      </w:r>
      <w:r>
        <w:rPr>
          <w:lang w:val="en-US" w:eastAsia="en-US" w:bidi="en-US"/>
        </w:rPr>
        <w:t xml:space="preserve">A.A., </w:t>
      </w:r>
      <w:r>
        <w:t xml:space="preserve">Шифрин </w:t>
      </w:r>
      <w:r>
        <w:rPr>
          <w:lang w:val="en-US" w:eastAsia="en-US" w:bidi="en-US"/>
        </w:rPr>
        <w:t xml:space="preserve">O.C., </w:t>
      </w:r>
      <w:r>
        <w:t xml:space="preserve">Галимова С.Ф., Юрманова </w:t>
      </w:r>
      <w:r>
        <w:rPr>
          <w:lang w:val="en-US" w:eastAsia="en-US" w:bidi="en-US"/>
        </w:rPr>
        <w:t xml:space="preserve">E.H. </w:t>
      </w:r>
      <w:r>
        <w:t>Микроскопический колит: клинические формы, диагностика, лечение. Российский журнал гастроэнтерологии, гепатологии, колопроктологии. 2006, Т.16, № 6, С. 56-60</w:t>
      </w:r>
      <w:r>
        <w:t>.</w:t>
      </w:r>
    </w:p>
    <w:p w14:paraId="3480E625"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 xml:space="preserve">Chachu </w:t>
      </w:r>
      <w:r>
        <w:t xml:space="preserve">КА, </w:t>
      </w:r>
      <w:r>
        <w:rPr>
          <w:lang w:val="en-US" w:eastAsia="en-US" w:bidi="en-US"/>
        </w:rPr>
        <w:t xml:space="preserve">Osterman </w:t>
      </w:r>
      <w:r>
        <w:t xml:space="preserve">МТ. </w:t>
      </w:r>
      <w:r>
        <w:rPr>
          <w:lang w:val="en-US" w:eastAsia="en-US" w:bidi="en-US"/>
        </w:rPr>
        <w:t>How to Diagnose and Treat IBD Mimics in the Refractory IBD Patient Who Does Not Have IBD. Inflamm Bowel Dis. 2016 May;22(5): 1262-74.</w:t>
      </w:r>
    </w:p>
    <w:p w14:paraId="5009F5FA"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Longstreth GF, Tieu RS. Clinically Diagnosed Acute Diverticulitis in Outpatients: Misdiagnosis i</w:t>
      </w:r>
      <w:r>
        <w:rPr>
          <w:lang w:val="en-US" w:eastAsia="en-US" w:bidi="en-US"/>
        </w:rPr>
        <w:t>n Patients with Irritable Bowel Syndrome. Dig Dis Sci. 2016 Feb;61(2):578-88.</w:t>
      </w:r>
    </w:p>
    <w:p w14:paraId="292E5E2D"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Cuomo R, Barbara G, Andreozzi P et.al. Symptom patterns can distinguish diverticular disease from irritable bowel syndrome. Eur J Clin Invest. 2013 Nov;43(ll): 1147-55.</w:t>
      </w:r>
    </w:p>
    <w:p w14:paraId="72DF9C77"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Wu CY, Ch</w:t>
      </w:r>
      <w:r>
        <w:rPr>
          <w:lang w:val="en-US" w:eastAsia="en-US" w:bidi="en-US"/>
        </w:rPr>
        <w:t>ang WP, Chang YH, Li CP, Chuang CM. The risk of irritable bowel syndrome in patients with endometriosis during a 5-year follow-up: a nationwide population-based cohort study. Int J Colorectal Dis. 2015 Jul;30(7):907-12.</w:t>
      </w:r>
    </w:p>
    <w:p w14:paraId="0782834F"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 xml:space="preserve">Mathur R, </w:t>
      </w:r>
      <w:r>
        <w:t xml:space="preserve">Ко </w:t>
      </w:r>
      <w:r>
        <w:rPr>
          <w:lang w:val="en-US" w:eastAsia="en-US" w:bidi="en-US"/>
        </w:rPr>
        <w:t>A, Hwang LJ, Low K, Azz</w:t>
      </w:r>
      <w:r>
        <w:rPr>
          <w:lang w:val="en-US" w:eastAsia="en-US" w:bidi="en-US"/>
        </w:rPr>
        <w:t>iz R, Pimentel M. Polycystic ovary syndrome is associated with an increased prevalence of irritable bowel syndrome. Dig Dis Sci. 2010 Apr;55(4): 1085-9.</w:t>
      </w:r>
    </w:p>
    <w:p w14:paraId="34F42DC4"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Layer P., Andresen V., Pehl C., et al. Guideline Irritable Bowel Syndrome: Definition, Pathophysiology,</w:t>
      </w:r>
      <w:r>
        <w:rPr>
          <w:lang w:val="en-US" w:eastAsia="en-US" w:bidi="en-US"/>
        </w:rPr>
        <w:t xml:space="preserve"> Diagnosis and Therapy. Joint Guideline of the German Society for Digestive and Metabolic Diseases (DGVS) and the German Society for Neurogastroenterology and Motility (DGNM). Z Gastroenterol 2011; 49:237-93.</w:t>
      </w:r>
    </w:p>
    <w:p w14:paraId="168C774C" w14:textId="77777777" w:rsidR="007164A6" w:rsidRDefault="00511A4B">
      <w:pPr>
        <w:pStyle w:val="28"/>
        <w:numPr>
          <w:ilvl w:val="0"/>
          <w:numId w:val="10"/>
        </w:numPr>
        <w:shd w:val="clear" w:color="auto" w:fill="auto"/>
        <w:tabs>
          <w:tab w:val="left" w:pos="1314"/>
        </w:tabs>
        <w:spacing w:after="60" w:line="413" w:lineRule="exact"/>
        <w:ind w:left="1260" w:right="180" w:hanging="360"/>
      </w:pPr>
      <w:r>
        <w:rPr>
          <w:lang w:val="en-US" w:eastAsia="en-US" w:bidi="en-US"/>
        </w:rPr>
        <w:t xml:space="preserve">Moayyedi P, Quigley EM, Lacy BE, et al. The </w:t>
      </w:r>
      <w:r>
        <w:rPr>
          <w:lang w:val="en-US" w:eastAsia="en-US" w:bidi="en-US"/>
        </w:rPr>
        <w:t>effect of dietary intervention on irritable bowel syndrome: a systematic review. Clin Transl Gastroenterol 2015:el07.</w:t>
      </w:r>
    </w:p>
    <w:p w14:paraId="25C94FD7"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 xml:space="preserve">Usai-Satta P, Bellini M, Lai M, Oppia F, Cabras F. Therapeutic Approach for Irritable Bowel Syndrome: Old and New Strategies. Curr </w:t>
      </w:r>
      <w:r>
        <w:rPr>
          <w:lang w:val="en-US" w:eastAsia="en-US" w:bidi="en-US"/>
        </w:rPr>
        <w:t>Clin Pharmacol. 2018;13(3):164-172;</w:t>
      </w:r>
    </w:p>
    <w:p w14:paraId="3708AB8B"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Danilo Paduano,, Arianna Cingolani, Elisabetta Tanda and Paolo Usai. Effect of Three Diets (Low-FODMAP, Gluten-free andBalanced) on Irritable Bowel Syndrome Symptoms and Health-Related Quality of Life. Nutrients 2019, 11</w:t>
      </w:r>
      <w:r>
        <w:rPr>
          <w:lang w:val="en-US" w:eastAsia="en-US" w:bidi="en-US"/>
        </w:rPr>
        <w:t>, 1566</w:t>
      </w:r>
    </w:p>
    <w:p w14:paraId="62A9D56D" w14:textId="77777777" w:rsidR="007164A6" w:rsidRDefault="00511A4B">
      <w:pPr>
        <w:pStyle w:val="28"/>
        <w:numPr>
          <w:ilvl w:val="0"/>
          <w:numId w:val="10"/>
        </w:numPr>
        <w:shd w:val="clear" w:color="auto" w:fill="auto"/>
        <w:tabs>
          <w:tab w:val="left" w:pos="1309"/>
        </w:tabs>
        <w:spacing w:line="413" w:lineRule="exact"/>
        <w:ind w:left="1260" w:right="180" w:hanging="360"/>
      </w:pPr>
      <w:hyperlink r:id="rId21" w:history="1">
        <w:r>
          <w:rPr>
            <w:rStyle w:val="a3"/>
            <w:lang w:val="en-US" w:eastAsia="en-US" w:bidi="en-US"/>
          </w:rPr>
          <w:t>Johannesson E,</w:t>
        </w:r>
      </w:hyperlink>
      <w:hyperlink r:id="rId22" w:history="1">
        <w:r>
          <w:rPr>
            <w:rStyle w:val="a3"/>
            <w:lang w:val="en-US" w:eastAsia="en-US" w:bidi="en-US"/>
          </w:rPr>
          <w:t xml:space="preserve"> </w:t>
        </w:r>
        <w:r>
          <w:rPr>
            <w:rStyle w:val="a3"/>
            <w:lang w:val="en-US" w:eastAsia="en-US" w:bidi="en-US"/>
          </w:rPr>
          <w:t>Ringstrom G,</w:t>
        </w:r>
      </w:hyperlink>
      <w:hyperlink r:id="rId23" w:history="1">
        <w:r>
          <w:rPr>
            <w:rStyle w:val="a3"/>
            <w:lang w:val="en-US" w:eastAsia="en-US" w:bidi="en-US"/>
          </w:rPr>
          <w:t xml:space="preserve"> Abrahamsson H,</w:t>
        </w:r>
      </w:hyperlink>
      <w:hyperlink r:id="rId24" w:history="1">
        <w:r>
          <w:rPr>
            <w:rStyle w:val="a3"/>
            <w:lang w:val="en-US" w:eastAsia="en-US" w:bidi="en-US"/>
          </w:rPr>
          <w:t xml:space="preserve"> </w:t>
        </w:r>
        <w:r>
          <w:rPr>
            <w:rStyle w:val="a3"/>
            <w:lang w:val="en-US" w:eastAsia="en-US" w:bidi="en-US"/>
          </w:rPr>
          <w:t>Sadik R.</w:t>
        </w:r>
      </w:hyperlink>
      <w:r>
        <w:rPr>
          <w:lang w:val="en-US" w:eastAsia="en-US" w:bidi="en-US"/>
        </w:rPr>
        <w:t xml:space="preserve"> Intervention to increase physical </w:t>
      </w:r>
      <w:r>
        <w:rPr>
          <w:lang w:val="en-US" w:eastAsia="en-US" w:bidi="en-US"/>
        </w:rPr>
        <w:lastRenderedPageBreak/>
        <w:t>activity in irritable bowel syndrome shows long-term positive effects</w:t>
      </w:r>
      <w:hyperlink r:id="rId25" w:history="1">
        <w:r>
          <w:rPr>
            <w:rStyle w:val="a3"/>
            <w:lang w:val="en-US" w:eastAsia="en-US" w:bidi="en-US"/>
          </w:rPr>
          <w:t>.World J Gastroenterol.</w:t>
        </w:r>
      </w:hyperlink>
      <w:r>
        <w:rPr>
          <w:lang w:val="en-US" w:eastAsia="en-US" w:bidi="en-US"/>
        </w:rPr>
        <w:t xml:space="preserve"> 2015 Jan 14;21(2):600-8.</w:t>
      </w:r>
    </w:p>
    <w:p w14:paraId="286D9FF3" w14:textId="77777777" w:rsidR="007164A6" w:rsidRDefault="00511A4B">
      <w:pPr>
        <w:pStyle w:val="28"/>
        <w:numPr>
          <w:ilvl w:val="0"/>
          <w:numId w:val="10"/>
        </w:numPr>
        <w:shd w:val="clear" w:color="auto" w:fill="auto"/>
        <w:tabs>
          <w:tab w:val="left" w:pos="1309"/>
        </w:tabs>
        <w:spacing w:after="60" w:line="413" w:lineRule="exact"/>
        <w:ind w:left="1260" w:right="180" w:hanging="360"/>
      </w:pPr>
      <w:r>
        <w:rPr>
          <w:lang w:val="en-US" w:eastAsia="en-US" w:bidi="en-US"/>
        </w:rPr>
        <w:t xml:space="preserve">Tuck CJ, Taylor KM, Gibson PR, et </w:t>
      </w:r>
      <w:r>
        <w:rPr>
          <w:lang w:val="en-US" w:eastAsia="en-US" w:bidi="en-US"/>
        </w:rPr>
        <w:t>al. Increasing symptoms in irritable bowel symptoms with ingestion of galacto-oligosaccharides are mitigated by a-galactosidase treatment. Am J Gastroenterol 2018 Jan;113(l):124-134.</w:t>
      </w:r>
    </w:p>
    <w:p w14:paraId="109DEF98"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Ruepert et al. Bulking agents, antispasmodics and antidepressants for the</w:t>
      </w:r>
      <w:r>
        <w:rPr>
          <w:lang w:val="en-US" w:eastAsia="en-US" w:bidi="en-US"/>
        </w:rPr>
        <w:t xml:space="preserve"> treatment of irritable bowel syndrome. The Cochrane Collaboration The Cochrane Library 2013, Issue 3</w:t>
      </w:r>
    </w:p>
    <w:p w14:paraId="15FD442E"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Ford AC, Moayyedi P, Lacy BE, et.al. American College of Gastroenterology monograph on the management of irritable bowel syndrome and chronic idiopathic c</w:t>
      </w:r>
      <w:r>
        <w:rPr>
          <w:lang w:val="en-US" w:eastAsia="en-US" w:bidi="en-US"/>
        </w:rPr>
        <w:t>onstipation. Am J Gastroenterol. 2014 Aug; 109 Suppl l:S2-26.</w:t>
      </w:r>
    </w:p>
    <w:p w14:paraId="302D67C3"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Hou X, Chen S, Zhang Y, Sha W, Yu X, Elsawah H. et al. Quality of life in patients with Irritable Bowel Syndrome (IBS), assessed using the IBS-Quality of Life (IBS-QOL) measure after 4 and 8 wee</w:t>
      </w:r>
      <w:r>
        <w:rPr>
          <w:lang w:val="en-US" w:eastAsia="en-US" w:bidi="en-US"/>
        </w:rPr>
        <w:t>ks of treatment with mebeverine hydrochloride or pinaverium bromide: results of an international prospective observational cohort study in Poland, Egypt, Mexico and China. Clin Drug Investig. 2014;34(11):783-93.</w:t>
      </w:r>
    </w:p>
    <w:p w14:paraId="58F26F84"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Boisson J, Coudert Ph, Dupuis J, Laverdant C</w:t>
      </w:r>
      <w:r>
        <w:rPr>
          <w:lang w:val="en-US" w:eastAsia="en-US" w:bidi="en-US"/>
        </w:rPr>
        <w:t>h, Toulet J Tolerance de la mebeverine a long terme. Act Ther 1987;16(4):289-92.</w:t>
      </w:r>
    </w:p>
    <w:p w14:paraId="67AD0653" w14:textId="77777777" w:rsidR="007164A6" w:rsidRDefault="00511A4B">
      <w:pPr>
        <w:pStyle w:val="28"/>
        <w:numPr>
          <w:ilvl w:val="0"/>
          <w:numId w:val="10"/>
        </w:numPr>
        <w:shd w:val="clear" w:color="auto" w:fill="auto"/>
        <w:tabs>
          <w:tab w:val="left" w:pos="1314"/>
        </w:tabs>
        <w:spacing w:line="413" w:lineRule="exact"/>
        <w:ind w:left="1260" w:right="180" w:hanging="360"/>
      </w:pPr>
      <w:r>
        <w:t xml:space="preserve">Шептулин </w:t>
      </w:r>
      <w:r>
        <w:rPr>
          <w:lang w:val="en-US" w:eastAsia="en-US" w:bidi="en-US"/>
        </w:rPr>
        <w:t xml:space="preserve">A.A., </w:t>
      </w:r>
      <w:r>
        <w:t xml:space="preserve">Визе-Хрипунова </w:t>
      </w:r>
      <w:r>
        <w:rPr>
          <w:lang w:val="en-US" w:eastAsia="en-US" w:bidi="en-US"/>
        </w:rPr>
        <w:t xml:space="preserve">M. A. </w:t>
      </w:r>
      <w:r>
        <w:t xml:space="preserve">Сравнительная оценка американских, немецких, французских и российских рекомендаций по ведению больных с синдромом раздраженного кишечника. </w:t>
      </w:r>
      <w:r>
        <w:t xml:space="preserve">РЖГТК он-лайн </w:t>
      </w:r>
      <w:r>
        <w:rPr>
          <w:lang w:val="en-US" w:eastAsia="en-US" w:bidi="en-US"/>
        </w:rPr>
        <w:t>-</w:t>
      </w:r>
      <w:hyperlink r:id="rId26" w:history="1">
        <w:r>
          <w:rPr>
            <w:rStyle w:val="a3"/>
            <w:lang w:val="en-US" w:eastAsia="en-US" w:bidi="en-US"/>
          </w:rPr>
          <w:t>www.gastro-j.ru</w:t>
        </w:r>
      </w:hyperlink>
      <w:r>
        <w:rPr>
          <w:lang w:val="en-US" w:eastAsia="en-US" w:bidi="en-US"/>
        </w:rPr>
        <w:t>.</w:t>
      </w:r>
    </w:p>
    <w:p w14:paraId="73D88327" w14:textId="77777777" w:rsidR="007164A6" w:rsidRDefault="00511A4B">
      <w:pPr>
        <w:pStyle w:val="28"/>
        <w:numPr>
          <w:ilvl w:val="0"/>
          <w:numId w:val="10"/>
        </w:numPr>
        <w:shd w:val="clear" w:color="auto" w:fill="auto"/>
        <w:tabs>
          <w:tab w:val="left" w:pos="1314"/>
        </w:tabs>
        <w:spacing w:after="60" w:line="413" w:lineRule="exact"/>
        <w:ind w:left="1260" w:right="180" w:hanging="360"/>
      </w:pPr>
      <w:r>
        <w:rPr>
          <w:lang w:val="en-US" w:eastAsia="en-US" w:bidi="en-US"/>
        </w:rPr>
        <w:t xml:space="preserve">Jailwala J, Imperiale TF, Kroenke </w:t>
      </w:r>
      <w:r>
        <w:t xml:space="preserve">К. </w:t>
      </w:r>
      <w:r>
        <w:rPr>
          <w:lang w:val="en-US" w:eastAsia="en-US" w:bidi="en-US"/>
        </w:rPr>
        <w:t>Pharmacologic treatment of the irritable bowel syndrome: a systematic review of randomized, controlled trials. Ann Intern Med. 2000 Jul 18;133(2):136-</w:t>
      </w:r>
      <w:r>
        <w:rPr>
          <w:lang w:val="en-US" w:eastAsia="en-US" w:bidi="en-US"/>
        </w:rPr>
        <w:t>47.</w:t>
      </w:r>
    </w:p>
    <w:p w14:paraId="542C69AD"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 xml:space="preserve">Chang F.Y., Lu C.L., Chen C. Y., Luo J.C. Efficacy of dioctahedral smectite in treating patients of diarrhea-predominant irritable bowel syndrome </w:t>
      </w:r>
      <w:r>
        <w:t xml:space="preserve">// </w:t>
      </w:r>
      <w:r>
        <w:rPr>
          <w:lang w:val="en-US" w:eastAsia="en-US" w:bidi="en-US"/>
        </w:rPr>
        <w:t>J. Gastroenterol. Hepatol. - 2007. - Vol. 22(12).-P. 2266-72.</w:t>
      </w:r>
    </w:p>
    <w:p w14:paraId="46DEEB16"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Menees SB, Maneerattannapom M, Kim HM, Ch</w:t>
      </w:r>
      <w:r>
        <w:rPr>
          <w:lang w:val="en-US" w:eastAsia="en-US" w:bidi="en-US"/>
        </w:rPr>
        <w:t xml:space="preserve">ey WD. The efficacy and safety of rifaximin for the irritable bowel syndrome: a systematic review and meta-analysis </w:t>
      </w:r>
      <w:r>
        <w:t xml:space="preserve">// </w:t>
      </w:r>
      <w:r>
        <w:rPr>
          <w:lang w:val="en-US" w:eastAsia="en-US" w:bidi="en-US"/>
        </w:rPr>
        <w:t>Am J Gastroenterol .2012Jan;107(l):28-35.</w:t>
      </w:r>
    </w:p>
    <w:p w14:paraId="70ED91A4"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 xml:space="preserve">B. T. </w:t>
      </w:r>
      <w:r>
        <w:t xml:space="preserve">Ивашкин, О. М. Драпкина, А. А. Шептулин, О. С. Шифрин, Е. А. Полуэктова, С. Ю. Кучумова. Сравнительная эффективность композиции </w:t>
      </w:r>
      <w:r>
        <w:rPr>
          <w:lang w:val="en-US" w:eastAsia="en-US" w:bidi="en-US"/>
        </w:rPr>
        <w:t xml:space="preserve">Bifidobacterium bifidum. Bifidobacterium longum. Bifidobacterium infantis, Lactobacillus rhamnosus </w:t>
      </w:r>
      <w:r>
        <w:t xml:space="preserve">и </w:t>
      </w:r>
      <w:r>
        <w:rPr>
          <w:lang w:val="en-US" w:eastAsia="en-US" w:bidi="en-US"/>
        </w:rPr>
        <w:t xml:space="preserve">Saccharomyces boulardii </w:t>
      </w:r>
      <w:r>
        <w:t>в л</w:t>
      </w:r>
      <w:r>
        <w:t xml:space="preserve">ечении больных с диарейным вариантом синдрома </w:t>
      </w:r>
      <w:r>
        <w:lastRenderedPageBreak/>
        <w:t>раздраженного кишечника. РЖГГК. - 2015. - Т.25. - №2. - С.10.</w:t>
      </w:r>
    </w:p>
    <w:p w14:paraId="64F93AEF" w14:textId="77777777" w:rsidR="007164A6" w:rsidRDefault="00511A4B">
      <w:pPr>
        <w:pStyle w:val="28"/>
        <w:numPr>
          <w:ilvl w:val="0"/>
          <w:numId w:val="10"/>
        </w:numPr>
        <w:shd w:val="clear" w:color="auto" w:fill="auto"/>
        <w:tabs>
          <w:tab w:val="left" w:pos="1314"/>
        </w:tabs>
        <w:spacing w:line="413" w:lineRule="exact"/>
        <w:ind w:left="1260" w:right="180" w:hanging="360"/>
      </w:pPr>
      <w:r>
        <w:t xml:space="preserve">В. Т. Ивашкин, О. М. Драпкина, А. А. Шептулин, О. С. Шифрин, Е. А. Полуэктова, С. Ю. Кучумова. Сравнительная эффективность композиции </w:t>
      </w:r>
      <w:r>
        <w:rPr>
          <w:lang w:val="en-US" w:eastAsia="en-US" w:bidi="en-US"/>
        </w:rPr>
        <w:t>Bifidobacteriu</w:t>
      </w:r>
      <w:r>
        <w:rPr>
          <w:lang w:val="en-US" w:eastAsia="en-US" w:bidi="en-US"/>
        </w:rPr>
        <w:t xml:space="preserve">m bifidum. Bifidobacterium longum. Bifidobacterium infantis, Lactobacillus rhamnosus </w:t>
      </w:r>
      <w:r>
        <w:t>и прукалоприда в лечении больных с обстипационным вариантом синдрома раздраженного кишечника. РЖГГК. - 2015. - Т.25. - №3. - С.21-32.</w:t>
      </w:r>
    </w:p>
    <w:p w14:paraId="4856D47E"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 xml:space="preserve">Ivashkin </w:t>
      </w:r>
      <w:r>
        <w:t xml:space="preserve">V., </w:t>
      </w:r>
      <w:r>
        <w:rPr>
          <w:lang w:val="en-US" w:eastAsia="en-US" w:bidi="en-US"/>
        </w:rPr>
        <w:t xml:space="preserve">Drapkina </w:t>
      </w:r>
      <w:r>
        <w:t xml:space="preserve">О., </w:t>
      </w:r>
      <w:r>
        <w:rPr>
          <w:lang w:val="en-US" w:eastAsia="en-US" w:bidi="en-US"/>
        </w:rPr>
        <w:t>Poluektova</w:t>
      </w:r>
      <w:r>
        <w:rPr>
          <w:lang w:val="en-US" w:eastAsia="en-US" w:bidi="en-US"/>
        </w:rPr>
        <w:t xml:space="preserve"> Ye., Kuchumova S., Sheptulin A., Shifrin O. The Effect of a Multi-strain Probiotic on the Symptoms and Small Intestinal Bacterial Overgrowth in Constipation-predominant Irritable Bowel Syndrome: A Randomized, Simple-blind, Placebo- controlled Trial. Ameri</w:t>
      </w:r>
      <w:r>
        <w:rPr>
          <w:lang w:val="en-US" w:eastAsia="en-US" w:bidi="en-US"/>
        </w:rPr>
        <w:t>can Journal of Clinical Medicine Research, 2015, Vol. 3, No. 2, 18-23.</w:t>
      </w:r>
    </w:p>
    <w:p w14:paraId="4622AE4E"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Guamer F, Sanders MH (2017) Probiotics and prebiotics. World Gastroenterology Organisation Global Guidelines.</w:t>
      </w:r>
    </w:p>
    <w:p w14:paraId="3B85B995"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Ford AC, Quigley EMM, Lacy BE, et al. Efficacy of prebiotics, probiotics, a</w:t>
      </w:r>
      <w:r>
        <w:rPr>
          <w:lang w:val="en-US" w:eastAsia="en-US" w:bidi="en-US"/>
        </w:rPr>
        <w:t>nd synbiotics in irritable bowel syndrome and chronic idiopathic constipation: systematic review and meta</w:t>
      </w:r>
      <w:r>
        <w:rPr>
          <w:lang w:val="en-US" w:eastAsia="en-US" w:bidi="en-US"/>
        </w:rPr>
        <w:softHyphen/>
        <w:t>analysis. Am J Gastroenterol 2014; 109:1547-1561.</w:t>
      </w:r>
    </w:p>
    <w:p w14:paraId="142D5B67"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Tiequn B, Guanqun C, Shuo Z. Therapeutic effects of Lactobacillus in treating irritable bowel syndro</w:t>
      </w:r>
      <w:r>
        <w:rPr>
          <w:lang w:val="en-US" w:eastAsia="en-US" w:bidi="en-US"/>
        </w:rPr>
        <w:t>me: a meta-analysis. Intern Med. 2015;54(3):243-9.</w:t>
      </w:r>
    </w:p>
    <w:p w14:paraId="2B1842D4"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DraganaSkokovic-Sunjic Clinical Guide to PROBIOTIC SUPPLEMENTS AVAILABLE IN CANADA: 2015 Edition. Indications, Dosage Forms, and Clinical Evidence to Date. T</w:t>
      </w:r>
    </w:p>
    <w:p w14:paraId="5CC892A2"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Steer T., Carpenter H., Tuohy K., Gibson G.R. P</w:t>
      </w:r>
      <w:r>
        <w:rPr>
          <w:lang w:val="en-US" w:eastAsia="en-US" w:bidi="en-US"/>
        </w:rPr>
        <w:t xml:space="preserve">erspectives on the role of the human gut microbiota and its modulation by pro- and prebiotics </w:t>
      </w:r>
      <w:r>
        <w:t xml:space="preserve">// </w:t>
      </w:r>
      <w:r>
        <w:rPr>
          <w:lang w:val="en-US" w:eastAsia="en-US" w:bidi="en-US"/>
        </w:rPr>
        <w:t>Nutrition Research Reviews. - 2000. - Vol. 13. -P. 229-54.</w:t>
      </w:r>
    </w:p>
    <w:p w14:paraId="15AE45F8"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Urbanska A.M., Bhathena J., Martoni C., Prakash S. Estimation of the potential antitumor activity of</w:t>
      </w:r>
      <w:r>
        <w:rPr>
          <w:lang w:val="en-US" w:eastAsia="en-US" w:bidi="en-US"/>
        </w:rPr>
        <w:t xml:space="preserve"> microencapsulated Lactobacillus acidophilus yogurt formulation in the attenuation of tumorigenesis in Ape (Min/+) mice </w:t>
      </w:r>
      <w:r>
        <w:t xml:space="preserve">// </w:t>
      </w:r>
      <w:r>
        <w:rPr>
          <w:lang w:val="en-US" w:eastAsia="en-US" w:bidi="en-US"/>
        </w:rPr>
        <w:t>Dig. Dis. Sci. - 2009. - Vol. 54. - P. 264-73.</w:t>
      </w:r>
    </w:p>
    <w:p w14:paraId="59BEEAE6"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Schindlbeck NE, Muller-Lissner SA. Dietary fiber. Indigestible dietary plant constitue</w:t>
      </w:r>
      <w:r>
        <w:rPr>
          <w:lang w:val="en-US" w:eastAsia="en-US" w:bidi="en-US"/>
        </w:rPr>
        <w:t xml:space="preserve">nts and colon function. </w:t>
      </w:r>
      <w:r>
        <w:t>//</w:t>
      </w:r>
      <w:r>
        <w:rPr>
          <w:lang w:val="en-US" w:eastAsia="en-US" w:bidi="en-US"/>
        </w:rPr>
        <w:t>Med Monatsschr Pharm. 1988 Oct;ll(10):331-6.</w:t>
      </w:r>
    </w:p>
    <w:p w14:paraId="0C464F0D" w14:textId="77777777" w:rsidR="007164A6" w:rsidRDefault="00511A4B">
      <w:pPr>
        <w:pStyle w:val="28"/>
        <w:numPr>
          <w:ilvl w:val="0"/>
          <w:numId w:val="10"/>
        </w:numPr>
        <w:shd w:val="clear" w:color="auto" w:fill="auto"/>
        <w:tabs>
          <w:tab w:val="left" w:pos="1314"/>
        </w:tabs>
        <w:spacing w:line="413" w:lineRule="exact"/>
        <w:ind w:left="1260" w:right="180" w:hanging="360"/>
      </w:pPr>
      <w:r>
        <w:rPr>
          <w:lang w:val="en-US" w:eastAsia="en-US" w:bidi="en-US"/>
        </w:rPr>
        <w:t>Tack J, Muller-Lissner S et al. Diagnosis and treatment of chronic constipation - a European perspective. //NeurogastroenterolMotil.2011 Aug;23(8):697-710.</w:t>
      </w:r>
    </w:p>
    <w:p w14:paraId="005362DE" w14:textId="77777777" w:rsidR="007164A6" w:rsidRDefault="00511A4B">
      <w:pPr>
        <w:pStyle w:val="28"/>
        <w:numPr>
          <w:ilvl w:val="0"/>
          <w:numId w:val="10"/>
        </w:numPr>
        <w:shd w:val="clear" w:color="auto" w:fill="auto"/>
        <w:tabs>
          <w:tab w:val="left" w:pos="1314"/>
        </w:tabs>
        <w:spacing w:line="413" w:lineRule="exact"/>
        <w:ind w:left="1260" w:right="180" w:hanging="360"/>
      </w:pPr>
      <w:r>
        <w:t xml:space="preserve">Ивашкин </w:t>
      </w:r>
      <w:r>
        <w:rPr>
          <w:lang w:val="en-US" w:eastAsia="en-US" w:bidi="en-US"/>
        </w:rPr>
        <w:t xml:space="preserve">B.T., </w:t>
      </w:r>
      <w:r>
        <w:t>Алексеенко С.</w:t>
      </w:r>
      <w:r>
        <w:rPr>
          <w:lang w:val="en-US" w:eastAsia="en-US" w:bidi="en-US"/>
        </w:rPr>
        <w:t>A.</w:t>
      </w:r>
      <w:r>
        <w:rPr>
          <w:lang w:val="en-US" w:eastAsia="en-US" w:bidi="en-US"/>
        </w:rPr>
        <w:t xml:space="preserve">, </w:t>
      </w:r>
      <w:r>
        <w:t xml:space="preserve">Колесова </w:t>
      </w:r>
      <w:r>
        <w:rPr>
          <w:lang w:val="en-US" w:eastAsia="en-US" w:bidi="en-US"/>
        </w:rPr>
        <w:t xml:space="preserve">T.A., </w:t>
      </w:r>
      <w:r>
        <w:t>Корочанская Н.В., Полуэктова Е.А., Симаненков В.И., Ткачев А.В., Трухманов А.С., Хлынов И.Б., Шептулин А.А., Шифрин</w:t>
      </w:r>
    </w:p>
    <w:p w14:paraId="1A049A85" w14:textId="77777777" w:rsidR="007164A6" w:rsidRDefault="00511A4B">
      <w:pPr>
        <w:pStyle w:val="28"/>
        <w:shd w:val="clear" w:color="auto" w:fill="auto"/>
        <w:tabs>
          <w:tab w:val="left" w:pos="1606"/>
        </w:tabs>
        <w:spacing w:line="413" w:lineRule="exact"/>
        <w:ind w:left="1260" w:firstLine="0"/>
      </w:pPr>
      <w:r>
        <w:t>О.С. Резолюция Экспертного совета, посвященного проблемам диагностики и лечения</w:t>
      </w:r>
    </w:p>
    <w:p w14:paraId="3DA898D0" w14:textId="77777777" w:rsidR="007164A6" w:rsidRDefault="00511A4B">
      <w:pPr>
        <w:pStyle w:val="28"/>
        <w:shd w:val="clear" w:color="auto" w:fill="auto"/>
        <w:spacing w:line="413" w:lineRule="exact"/>
        <w:ind w:left="1260" w:right="180" w:firstLine="0"/>
      </w:pPr>
      <w:r>
        <w:t>функциональных заболеваний желудочно-кишечн</w:t>
      </w:r>
      <w:r>
        <w:t xml:space="preserve">ого тракта. РЖГГК. - 2016. - Т.26. - </w:t>
      </w:r>
      <w:r>
        <w:lastRenderedPageBreak/>
        <w:t>№4. - С.109-110.</w:t>
      </w:r>
    </w:p>
    <w:p w14:paraId="07FB4A20" w14:textId="77777777" w:rsidR="007164A6" w:rsidRDefault="00511A4B">
      <w:pPr>
        <w:pStyle w:val="28"/>
        <w:numPr>
          <w:ilvl w:val="0"/>
          <w:numId w:val="10"/>
        </w:numPr>
        <w:shd w:val="clear" w:color="auto" w:fill="auto"/>
        <w:tabs>
          <w:tab w:val="left" w:pos="1304"/>
        </w:tabs>
        <w:spacing w:line="413" w:lineRule="exact"/>
        <w:ind w:left="1260" w:right="180" w:hanging="360"/>
      </w:pPr>
      <w:r>
        <w:rPr>
          <w:lang w:val="en-US" w:eastAsia="en-US" w:bidi="en-US"/>
        </w:rPr>
        <w:t xml:space="preserve">Miller LE, Tennila J, Ouwehand </w:t>
      </w:r>
      <w:r>
        <w:t xml:space="preserve">АС, </w:t>
      </w:r>
      <w:r>
        <w:rPr>
          <w:lang w:val="en-US" w:eastAsia="en-US" w:bidi="en-US"/>
        </w:rPr>
        <w:t>et al. Efficacy and tolerance of lactitol supplementation for adult constipation: a systematic review and meta-analysis. Clin Exp Gastroenterol 2014 Jul 12;7:241-8.</w:t>
      </w:r>
    </w:p>
    <w:p w14:paraId="4E575C28" w14:textId="77777777" w:rsidR="007164A6" w:rsidRDefault="00511A4B">
      <w:pPr>
        <w:pStyle w:val="28"/>
        <w:numPr>
          <w:ilvl w:val="0"/>
          <w:numId w:val="10"/>
        </w:numPr>
        <w:shd w:val="clear" w:color="auto" w:fill="auto"/>
        <w:tabs>
          <w:tab w:val="left" w:pos="1304"/>
        </w:tabs>
        <w:spacing w:line="413" w:lineRule="exact"/>
        <w:ind w:left="1260" w:right="180" w:hanging="360"/>
      </w:pPr>
      <w:r>
        <w:rPr>
          <w:lang w:val="en-US" w:eastAsia="en-US" w:bidi="en-US"/>
        </w:rPr>
        <w:t>Mu</w:t>
      </w:r>
      <w:r>
        <w:rPr>
          <w:lang w:val="en-US" w:eastAsia="en-US" w:bidi="en-US"/>
        </w:rPr>
        <w:t xml:space="preserve">eller-Lissner S, Kamm MA et al. Multicenter, 4-week, double-blind, randomized, placebo- controlledtrial of sodium picosulfate in patients with chronic constipation </w:t>
      </w:r>
      <w:r>
        <w:t xml:space="preserve">// </w:t>
      </w:r>
      <w:r>
        <w:rPr>
          <w:lang w:val="en-US" w:eastAsia="en-US" w:bidi="en-US"/>
        </w:rPr>
        <w:t>Am J Gastroenterol. 2010 Apr;105(4);897-903.</w:t>
      </w:r>
    </w:p>
    <w:p w14:paraId="08773CA8"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 xml:space="preserve">Bengtsson M, Ohlsson B. Psychological well-being and symptoms in women with chronic constipation treated with sodium picosulphate. </w:t>
      </w:r>
      <w:r>
        <w:t xml:space="preserve">// </w:t>
      </w:r>
      <w:r>
        <w:rPr>
          <w:lang w:val="en-US" w:eastAsia="en-US" w:bidi="en-US"/>
        </w:rPr>
        <w:t xml:space="preserve">Gastroenterol Nurs. 2005 Jan-Feb;28(l):3- </w:t>
      </w:r>
      <w:r>
        <w:rPr>
          <w:rStyle w:val="211pt"/>
        </w:rPr>
        <w:t>12</w:t>
      </w:r>
      <w:r>
        <w:rPr>
          <w:rStyle w:val="2ArialUnicodeMS7pt"/>
        </w:rPr>
        <w:t>.</w:t>
      </w:r>
    </w:p>
    <w:p w14:paraId="615EAF81"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 xml:space="preserve">A.A. </w:t>
      </w:r>
      <w:r>
        <w:t>Шептулин. Прукалоприд в лечении хронических запоров функциональной прир</w:t>
      </w:r>
      <w:r>
        <w:t>оды. РЖЕЕиК-2012. - Т. 22 - №1. - С.9-13.</w:t>
      </w:r>
    </w:p>
    <w:p w14:paraId="087FC3BB"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 xml:space="preserve">Muhammad S Sajid, Madhu Hebbar, Mirza </w:t>
      </w:r>
      <w:r>
        <w:t xml:space="preserve">К </w:t>
      </w:r>
      <w:r>
        <w:rPr>
          <w:lang w:val="en-US" w:eastAsia="en-US" w:bidi="en-US"/>
        </w:rPr>
        <w:t>Baig, Andy Li, ZinuPhilipose. Use of Prucalopride for Chronic Constipation: A Systematic Review and Meta-analysis of Published Randomized, Controlled Trials J Neurogastroente</w:t>
      </w:r>
      <w:r>
        <w:rPr>
          <w:lang w:val="en-US" w:eastAsia="en-US" w:bidi="en-US"/>
        </w:rPr>
        <w:t>rolMotil. 2016 Apr 29</w:t>
      </w:r>
    </w:p>
    <w:p w14:paraId="28848493"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 xml:space="preserve">Delvaux M, Wingate D. Trimebutine: mechanism of action, effects on gastrointestinal function and clinical results </w:t>
      </w:r>
      <w:r>
        <w:t xml:space="preserve">// </w:t>
      </w:r>
      <w:r>
        <w:rPr>
          <w:lang w:val="en-US" w:eastAsia="en-US" w:bidi="en-US"/>
        </w:rPr>
        <w:t>J Int Med Res. 1997 Sep-Oct;25(5):225-46.</w:t>
      </w:r>
    </w:p>
    <w:p w14:paraId="7EDEB23F"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Zhong YQ et al. A randomized and case-control clinical study on trimebutine</w:t>
      </w:r>
      <w:r>
        <w:rPr>
          <w:lang w:val="en-US" w:eastAsia="en-US" w:bidi="en-US"/>
        </w:rPr>
        <w:t xml:space="preserve"> maleate in treating functional dyspepsia coexisting with diarrhea-dominant irritable bowel syndrome </w:t>
      </w:r>
      <w:r>
        <w:t xml:space="preserve">// </w:t>
      </w:r>
      <w:r>
        <w:rPr>
          <w:lang w:val="en-US" w:eastAsia="en-US" w:bidi="en-US"/>
        </w:rPr>
        <w:t>ZhonghuaNeiKeZaZhi.2007 Nov;46(l l):899-902.</w:t>
      </w:r>
    </w:p>
    <w:p w14:paraId="40691997"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 xml:space="preserve">B.T. </w:t>
      </w:r>
      <w:r>
        <w:t xml:space="preserve">Ивашкин, </w:t>
      </w:r>
      <w:r>
        <w:rPr>
          <w:lang w:val="en-US" w:eastAsia="en-US" w:bidi="en-US"/>
        </w:rPr>
        <w:t xml:space="preserve">A.A. </w:t>
      </w:r>
      <w:r>
        <w:t xml:space="preserve">Шептулин, </w:t>
      </w:r>
      <w:r>
        <w:rPr>
          <w:lang w:val="en-US" w:eastAsia="en-US" w:bidi="en-US"/>
        </w:rPr>
        <w:t xml:space="preserve">E.A. </w:t>
      </w:r>
      <w:r>
        <w:t xml:space="preserve">Полуэктова, Д.В. Рейхарт, </w:t>
      </w:r>
      <w:r>
        <w:rPr>
          <w:lang w:val="en-US" w:eastAsia="en-US" w:bidi="en-US"/>
        </w:rPr>
        <w:t xml:space="preserve">A.B. </w:t>
      </w:r>
      <w:r>
        <w:t xml:space="preserve">Белостоцкий, </w:t>
      </w:r>
      <w:r>
        <w:rPr>
          <w:lang w:val="en-US" w:eastAsia="en-US" w:bidi="en-US"/>
        </w:rPr>
        <w:t xml:space="preserve">A.A. </w:t>
      </w:r>
      <w:r>
        <w:t>Дроздова, В.С. Арнаутов.</w:t>
      </w:r>
      <w:r>
        <w:t xml:space="preserve"> Возможности применения Опросника «7x7» (7 симптомов за 7 дней) для оценки динамики симптомов функциональной диспепсии и синдрома раздраженного кишечника. РЖГГК. - 2016. - Т.26. - №3. - С.24.</w:t>
      </w:r>
    </w:p>
    <w:p w14:paraId="1B0795B1" w14:textId="77777777" w:rsidR="007164A6" w:rsidRDefault="00511A4B">
      <w:pPr>
        <w:pStyle w:val="28"/>
        <w:numPr>
          <w:ilvl w:val="0"/>
          <w:numId w:val="10"/>
        </w:numPr>
        <w:shd w:val="clear" w:color="auto" w:fill="auto"/>
        <w:tabs>
          <w:tab w:val="left" w:pos="2983"/>
          <w:tab w:val="left" w:pos="5071"/>
          <w:tab w:val="left" w:pos="6761"/>
        </w:tabs>
        <w:spacing w:line="413" w:lineRule="exact"/>
        <w:ind w:left="1260" w:hanging="360"/>
      </w:pPr>
      <w:r>
        <w:t xml:space="preserve"> В.Т.Ивашкин,</w:t>
      </w:r>
      <w:r>
        <w:tab/>
        <w:t>Е.А.Полуэктова,</w:t>
      </w:r>
      <w:r>
        <w:tab/>
        <w:t>Д.В.Рейхарт,</w:t>
      </w:r>
      <w:r>
        <w:tab/>
        <w:t>А.А.Шептулин, О.С.Ляш</w:t>
      </w:r>
      <w:r>
        <w:t>енко,</w:t>
      </w:r>
    </w:p>
    <w:p w14:paraId="0D0666FE" w14:textId="77777777" w:rsidR="007164A6" w:rsidRDefault="00511A4B">
      <w:pPr>
        <w:pStyle w:val="28"/>
        <w:shd w:val="clear" w:color="auto" w:fill="auto"/>
        <w:spacing w:line="413" w:lineRule="exact"/>
        <w:ind w:left="1260" w:right="180" w:firstLine="0"/>
      </w:pPr>
      <w:r>
        <w:t>А.Е.Бениашвили, А.В.Белостоцкий. Эффективность наиболее часто назначаемых групп препаратов у пациентов с функциональными расстройствами желудочно-кишечного тракта (синдромом функциональной диспепсии и синдромом раздраженного кишечника) (Результаты на</w:t>
      </w:r>
      <w:r>
        <w:t>блюдательного исследования). РЖЕЕК. - 2016. - Т.26. - №4. -С.7-14.</w:t>
      </w:r>
    </w:p>
    <w:p w14:paraId="49A9E0E2" w14:textId="77777777" w:rsidR="007164A6" w:rsidRDefault="00511A4B">
      <w:pPr>
        <w:pStyle w:val="28"/>
        <w:numPr>
          <w:ilvl w:val="0"/>
          <w:numId w:val="10"/>
        </w:numPr>
        <w:shd w:val="clear" w:color="auto" w:fill="auto"/>
        <w:tabs>
          <w:tab w:val="left" w:pos="1309"/>
        </w:tabs>
        <w:spacing w:line="413" w:lineRule="exact"/>
        <w:ind w:left="1260" w:right="180" w:hanging="360"/>
      </w:pPr>
      <w:r>
        <w:rPr>
          <w:lang w:val="en-US" w:eastAsia="en-US" w:bidi="en-US"/>
        </w:rPr>
        <w:t xml:space="preserve">Ottilllnger </w:t>
      </w:r>
      <w:r>
        <w:t xml:space="preserve">В, </w:t>
      </w:r>
      <w:r>
        <w:rPr>
          <w:lang w:val="en-US" w:eastAsia="en-US" w:bidi="en-US"/>
        </w:rPr>
        <w:t xml:space="preserve">Storr </w:t>
      </w:r>
      <w:r>
        <w:t xml:space="preserve">М, </w:t>
      </w:r>
      <w:r>
        <w:rPr>
          <w:lang w:val="en-US" w:eastAsia="en-US" w:bidi="en-US"/>
        </w:rPr>
        <w:t xml:space="preserve">Malfertheiner </w:t>
      </w:r>
      <w:r>
        <w:t xml:space="preserve">Р, </w:t>
      </w:r>
      <w:r>
        <w:rPr>
          <w:lang w:val="en-US" w:eastAsia="en-US" w:bidi="en-US"/>
        </w:rPr>
        <w:t xml:space="preserve">Allescher HD. STW </w:t>
      </w:r>
      <w:r>
        <w:t xml:space="preserve">5 </w:t>
      </w:r>
      <w:r>
        <w:rPr>
          <w:lang w:val="en-US" w:eastAsia="en-US" w:bidi="en-US"/>
        </w:rPr>
        <w:t>(Iberogast®)—</w:t>
      </w:r>
      <w:r>
        <w:t xml:space="preserve">а </w:t>
      </w:r>
      <w:r>
        <w:rPr>
          <w:lang w:val="en-US" w:eastAsia="en-US" w:bidi="en-US"/>
        </w:rPr>
        <w:t xml:space="preserve">safe and effective standard in the treatment of functional gastrointestinal disorders. Wien Med </w:t>
      </w:r>
      <w:r>
        <w:rPr>
          <w:lang w:val="en-US" w:eastAsia="en-US" w:bidi="en-US"/>
        </w:rPr>
        <w:t>Wochenschr. 2013 Feb;163(3-4):65-72.</w:t>
      </w:r>
    </w:p>
    <w:p w14:paraId="15252A4D" w14:textId="77777777" w:rsidR="007164A6" w:rsidRDefault="00511A4B">
      <w:pPr>
        <w:pStyle w:val="28"/>
        <w:numPr>
          <w:ilvl w:val="0"/>
          <w:numId w:val="11"/>
        </w:numPr>
        <w:shd w:val="clear" w:color="auto" w:fill="auto"/>
        <w:tabs>
          <w:tab w:val="left" w:pos="1309"/>
        </w:tabs>
        <w:spacing w:line="413" w:lineRule="exact"/>
        <w:ind w:left="1260" w:right="180" w:hanging="360"/>
      </w:pPr>
      <w:r>
        <w:lastRenderedPageBreak/>
        <w:t xml:space="preserve">Шептулин А. А., Кайбышева В.О. Эффективность применения растительного препарата </w:t>
      </w:r>
      <w:r>
        <w:rPr>
          <w:lang w:val="en-US" w:eastAsia="en-US" w:bidi="en-US"/>
        </w:rPr>
        <w:t xml:space="preserve">STW </w:t>
      </w:r>
      <w:r>
        <w:t>5 в многоцелевой терапии функциональной диспепсии. РЖГГК. - 2015. - Т.25. - №5. - С.101-106.</w:t>
      </w:r>
    </w:p>
    <w:p w14:paraId="4DD48A8A" w14:textId="77777777" w:rsidR="007164A6" w:rsidRDefault="00511A4B">
      <w:pPr>
        <w:pStyle w:val="28"/>
        <w:numPr>
          <w:ilvl w:val="0"/>
          <w:numId w:val="11"/>
        </w:numPr>
        <w:shd w:val="clear" w:color="auto" w:fill="auto"/>
        <w:tabs>
          <w:tab w:val="left" w:pos="1309"/>
        </w:tabs>
        <w:spacing w:line="413" w:lineRule="exact"/>
        <w:ind w:left="1260" w:right="180" w:hanging="360"/>
      </w:pPr>
      <w:r>
        <w:t xml:space="preserve">Ивашкин В. Т., Маев И. В., Шептулин А. А. </w:t>
      </w:r>
      <w:r>
        <w:t>и соавт. Резолюция Экспертного совета «Как улучшить результаты лечения больных с функциональной диспепсией и синдромом раздраженного кишечника»? Российский журнал гастроэнтерологии, гепатологии, колопроктологии, 2016, №2, С. 101-104.</w:t>
      </w:r>
    </w:p>
    <w:p w14:paraId="6DD39D4E" w14:textId="77777777" w:rsidR="007164A6" w:rsidRDefault="00511A4B">
      <w:pPr>
        <w:pStyle w:val="28"/>
        <w:numPr>
          <w:ilvl w:val="0"/>
          <w:numId w:val="11"/>
        </w:numPr>
        <w:shd w:val="clear" w:color="auto" w:fill="auto"/>
        <w:tabs>
          <w:tab w:val="left" w:pos="1309"/>
        </w:tabs>
        <w:spacing w:line="413" w:lineRule="exact"/>
        <w:ind w:left="1260" w:right="180" w:hanging="360"/>
      </w:pPr>
      <w:r>
        <w:t>Авалуева Е.Б., Адашева</w:t>
      </w:r>
      <w:r>
        <w:t xml:space="preserve"> Т.В., Бабаева А.Р., Бурдина Е.Г., Киреева Н.В., Ленская Л.Е., Осадчук М.А., Пахомова И.Е., Попова Л.И., Ткаченко Е.И., Успенский Ю.П., Шварц Ю.Е., Мысливец А.А., Андрианова Е.Н. Эффективность и безопасность применения Колофорта при синдроме раздраженного </w:t>
      </w:r>
      <w:r>
        <w:t>кишечника: итоги многоцентрового двойного слепого плацебо-контролируемого рандомизированного клинического исследования. Еастроэнтерология, 2014; 1:36-43.</w:t>
      </w:r>
    </w:p>
    <w:p w14:paraId="6A46BCFC" w14:textId="77777777" w:rsidR="007164A6" w:rsidRDefault="00511A4B">
      <w:pPr>
        <w:pStyle w:val="28"/>
        <w:numPr>
          <w:ilvl w:val="0"/>
          <w:numId w:val="11"/>
        </w:numPr>
        <w:shd w:val="clear" w:color="auto" w:fill="auto"/>
        <w:tabs>
          <w:tab w:val="left" w:pos="1309"/>
        </w:tabs>
        <w:spacing w:line="413" w:lineRule="exact"/>
        <w:ind w:left="1260" w:right="180" w:hanging="360"/>
      </w:pPr>
      <w:r>
        <w:t>Маев И.В., Самсонов А.А., Яшина А.В., Казюлин А.Н., Шестаков В.А. Клиническая эффективность и безопасн</w:t>
      </w:r>
      <w:r>
        <w:t xml:space="preserve">ость схем лечения синдрома раздраженного кишечника (результаты сравнительного исследования). </w:t>
      </w:r>
      <w:r>
        <w:rPr>
          <w:lang w:val="en-US" w:eastAsia="en-US" w:bidi="en-US"/>
        </w:rPr>
        <w:t xml:space="preserve">Consiliummedicum, </w:t>
      </w:r>
      <w:r>
        <w:t>2016; 8(18): 19-26.</w:t>
      </w:r>
    </w:p>
    <w:p w14:paraId="36CCEEEE" w14:textId="77777777" w:rsidR="007164A6" w:rsidRDefault="00511A4B">
      <w:pPr>
        <w:pStyle w:val="28"/>
        <w:numPr>
          <w:ilvl w:val="0"/>
          <w:numId w:val="11"/>
        </w:numPr>
        <w:shd w:val="clear" w:color="auto" w:fill="auto"/>
        <w:tabs>
          <w:tab w:val="left" w:pos="1309"/>
        </w:tabs>
        <w:spacing w:line="413" w:lineRule="exact"/>
        <w:ind w:left="1260" w:right="180" w:hanging="360"/>
      </w:pPr>
      <w:r>
        <w:rPr>
          <w:lang w:val="en-US" w:eastAsia="en-US" w:bidi="en-US"/>
        </w:rPr>
        <w:t>Ivashkin VT, Poluektova EA, Glazunov AB, Putilovskiy MA, Epstein 01. Pathogenetic approach to the treatment of functional dis</w:t>
      </w:r>
      <w:r>
        <w:rPr>
          <w:lang w:val="en-US" w:eastAsia="en-US" w:bidi="en-US"/>
        </w:rPr>
        <w:t>orders of the gastrointestinal tract and their intersection: results of the Russian observation retrospective program COMFORT. BMC. Gastoenterology (2020) 20:2.</w:t>
      </w:r>
    </w:p>
    <w:p w14:paraId="6EF70310" w14:textId="77777777" w:rsidR="007164A6" w:rsidRDefault="00511A4B">
      <w:pPr>
        <w:pStyle w:val="28"/>
        <w:numPr>
          <w:ilvl w:val="0"/>
          <w:numId w:val="11"/>
        </w:numPr>
        <w:shd w:val="clear" w:color="auto" w:fill="auto"/>
        <w:tabs>
          <w:tab w:val="left" w:pos="1309"/>
        </w:tabs>
        <w:spacing w:after="64" w:line="413" w:lineRule="exact"/>
        <w:ind w:left="1260" w:right="180" w:hanging="360"/>
      </w:pPr>
      <w:r>
        <w:rPr>
          <w:lang w:val="en-US" w:eastAsia="en-US" w:bidi="en-US"/>
        </w:rPr>
        <w:t xml:space="preserve">Xie C, Tang Y, Wang Y, Yu T, Wang Y, Jiang L, Lin L. Efficacy and Safety of </w:t>
      </w:r>
      <w:r>
        <w:rPr>
          <w:lang w:val="en-US" w:eastAsia="en-US" w:bidi="en-US"/>
        </w:rPr>
        <w:t>Antidepressants for the Treatment of Irritable Bowel Syndrome: A Meta-Analysis. PLoSOne. 2015 Aug 7;10(8):e0127815.eCollection 2015.</w:t>
      </w:r>
    </w:p>
    <w:p w14:paraId="153D7E84" w14:textId="77777777" w:rsidR="007164A6" w:rsidRDefault="00511A4B">
      <w:pPr>
        <w:pStyle w:val="28"/>
        <w:numPr>
          <w:ilvl w:val="0"/>
          <w:numId w:val="11"/>
        </w:numPr>
        <w:shd w:val="clear" w:color="auto" w:fill="auto"/>
        <w:tabs>
          <w:tab w:val="left" w:pos="1309"/>
        </w:tabs>
        <w:spacing w:after="56" w:line="408" w:lineRule="exact"/>
        <w:ind w:left="1260" w:right="180" w:hanging="360"/>
      </w:pPr>
      <w:r>
        <w:rPr>
          <w:lang w:val="en-US" w:eastAsia="en-US" w:bidi="en-US"/>
        </w:rPr>
        <w:t xml:space="preserve">A.W. Bundeff, Woodis CB. Selective Serotonin Reuptake Inhibitors for the Treatment of Irritable Bowel Syndrome. The Annals </w:t>
      </w:r>
      <w:r>
        <w:rPr>
          <w:lang w:val="en-US" w:eastAsia="en-US" w:bidi="en-US"/>
        </w:rPr>
        <w:t>of pharmacotherapy. 2014;48(6):777-84.</w:t>
      </w:r>
    </w:p>
    <w:p w14:paraId="732B519C" w14:textId="77777777" w:rsidR="007164A6" w:rsidRDefault="00511A4B">
      <w:pPr>
        <w:pStyle w:val="28"/>
        <w:numPr>
          <w:ilvl w:val="0"/>
          <w:numId w:val="11"/>
        </w:numPr>
        <w:shd w:val="clear" w:color="auto" w:fill="auto"/>
        <w:tabs>
          <w:tab w:val="left" w:pos="1309"/>
        </w:tabs>
        <w:spacing w:after="64" w:line="413" w:lineRule="exact"/>
        <w:ind w:left="1260" w:right="180" w:hanging="360"/>
      </w:pPr>
      <w:r>
        <w:rPr>
          <w:lang w:val="en-US" w:eastAsia="en-US" w:bidi="en-US"/>
        </w:rPr>
        <w:t>Osier W. The principles and practice of medicine: designed for the use of practitioners and students of medicine (1892), New York: D Appleton and company</w:t>
      </w:r>
    </w:p>
    <w:p w14:paraId="5FE6CEB2" w14:textId="77777777" w:rsidR="007164A6" w:rsidRDefault="00511A4B">
      <w:pPr>
        <w:pStyle w:val="28"/>
        <w:numPr>
          <w:ilvl w:val="0"/>
          <w:numId w:val="11"/>
        </w:numPr>
        <w:shd w:val="clear" w:color="auto" w:fill="auto"/>
        <w:tabs>
          <w:tab w:val="left" w:pos="1309"/>
        </w:tabs>
        <w:spacing w:after="60" w:line="408" w:lineRule="exact"/>
        <w:ind w:left="1260" w:right="180" w:hanging="360"/>
      </w:pPr>
      <w:r>
        <w:rPr>
          <w:lang w:val="en-US" w:eastAsia="en-US" w:bidi="en-US"/>
        </w:rPr>
        <w:t xml:space="preserve">Creed F. Relationship between IBS and psychiatric disorder </w:t>
      </w:r>
      <w:r>
        <w:t xml:space="preserve">// </w:t>
      </w:r>
      <w:r>
        <w:rPr>
          <w:lang w:val="en-US" w:eastAsia="en-US" w:bidi="en-US"/>
        </w:rPr>
        <w:t>I</w:t>
      </w:r>
      <w:r>
        <w:rPr>
          <w:lang w:val="en-US" w:eastAsia="en-US" w:bidi="en-US"/>
        </w:rPr>
        <w:t>rritable bowel syndrome(Ed. M. Camilleri, R. C. Spiller), 2002. - p.45-54.</w:t>
      </w:r>
    </w:p>
    <w:p w14:paraId="34947AC6" w14:textId="77777777" w:rsidR="007164A6" w:rsidRDefault="00511A4B">
      <w:pPr>
        <w:pStyle w:val="28"/>
        <w:numPr>
          <w:ilvl w:val="0"/>
          <w:numId w:val="11"/>
        </w:numPr>
        <w:shd w:val="clear" w:color="auto" w:fill="auto"/>
        <w:tabs>
          <w:tab w:val="left" w:pos="1309"/>
        </w:tabs>
        <w:spacing w:line="408" w:lineRule="exact"/>
        <w:ind w:left="1260" w:right="180" w:hanging="360"/>
      </w:pPr>
      <w:hyperlink r:id="rId27" w:history="1">
        <w:r>
          <w:rPr>
            <w:rStyle w:val="a3"/>
            <w:lang w:val="en-US" w:eastAsia="en-US" w:bidi="en-US"/>
          </w:rPr>
          <w:t>Dekel R,</w:t>
        </w:r>
      </w:hyperlink>
      <w:hyperlink r:id="rId28" w:history="1">
        <w:r>
          <w:rPr>
            <w:rStyle w:val="a3"/>
            <w:lang w:val="en-US" w:eastAsia="en-US" w:bidi="en-US"/>
          </w:rPr>
          <w:t xml:space="preserve"> Drossman DA,</w:t>
        </w:r>
      </w:hyperlink>
      <w:hyperlink r:id="rId29" w:history="1">
        <w:r>
          <w:rPr>
            <w:rStyle w:val="a3"/>
            <w:lang w:val="en-US" w:eastAsia="en-US" w:bidi="en-US"/>
          </w:rPr>
          <w:t xml:space="preserve"> Sperber AD. </w:t>
        </w:r>
      </w:hyperlink>
      <w:r>
        <w:rPr>
          <w:lang w:val="en-US" w:eastAsia="en-US" w:bidi="en-US"/>
        </w:rPr>
        <w:t>The use of psychotropic drugs in irritable bowel syndrome.</w:t>
      </w:r>
      <w:hyperlink r:id="rId30" w:history="1">
        <w:r>
          <w:rPr>
            <w:rStyle w:val="a3"/>
            <w:lang w:val="en-US" w:eastAsia="en-US" w:bidi="en-US"/>
          </w:rPr>
          <w:t xml:space="preserve"> Expert Opininvestig Drugs. </w:t>
        </w:r>
      </w:hyperlink>
      <w:r>
        <w:rPr>
          <w:lang w:val="en-US" w:eastAsia="en-US" w:bidi="en-US"/>
        </w:rPr>
        <w:t>2013 Mar;22(3):329-39.</w:t>
      </w:r>
    </w:p>
    <w:p w14:paraId="3F36DE4A" w14:textId="77777777" w:rsidR="007164A6" w:rsidRDefault="00511A4B">
      <w:pPr>
        <w:pStyle w:val="28"/>
        <w:numPr>
          <w:ilvl w:val="0"/>
          <w:numId w:val="11"/>
        </w:numPr>
        <w:shd w:val="clear" w:color="auto" w:fill="auto"/>
        <w:tabs>
          <w:tab w:val="left" w:pos="1309"/>
        </w:tabs>
        <w:spacing w:after="56" w:line="408" w:lineRule="exact"/>
        <w:ind w:left="1260" w:right="180" w:hanging="360"/>
      </w:pPr>
      <w:hyperlink r:id="rId31" w:history="1">
        <w:r>
          <w:rPr>
            <w:rStyle w:val="a3"/>
            <w:lang w:val="en-US" w:eastAsia="en-US" w:bidi="en-US"/>
          </w:rPr>
          <w:t>ConstanzeHausteiner-Wiehle,</w:t>
        </w:r>
      </w:hyperlink>
      <w:hyperlink r:id="rId32" w:history="1">
        <w:r>
          <w:rPr>
            <w:rStyle w:val="a3"/>
            <w:lang w:val="en-US" w:eastAsia="en-US" w:bidi="en-US"/>
          </w:rPr>
          <w:t xml:space="preserve"> Peter Henningsen. </w:t>
        </w:r>
      </w:hyperlink>
      <w:r>
        <w:rPr>
          <w:lang w:val="en-US" w:eastAsia="en-US" w:bidi="en-US"/>
        </w:rPr>
        <w:t xml:space="preserve">Irritable bowel syndrome: Relations with functional, mental, and somatoform disorders. World J Gastroenterol. 2014 May 28; 20(20): </w:t>
      </w:r>
      <w:r>
        <w:rPr>
          <w:lang w:val="en-US" w:eastAsia="en-US" w:bidi="en-US"/>
        </w:rPr>
        <w:lastRenderedPageBreak/>
        <w:t>6024-6030.</w:t>
      </w:r>
    </w:p>
    <w:p w14:paraId="36FA86FD" w14:textId="77777777" w:rsidR="007164A6" w:rsidRDefault="00511A4B">
      <w:pPr>
        <w:pStyle w:val="28"/>
        <w:numPr>
          <w:ilvl w:val="0"/>
          <w:numId w:val="11"/>
        </w:numPr>
        <w:shd w:val="clear" w:color="auto" w:fill="auto"/>
        <w:tabs>
          <w:tab w:val="left" w:pos="1309"/>
        </w:tabs>
        <w:spacing w:after="60" w:line="413" w:lineRule="exact"/>
        <w:ind w:left="1260" w:right="180" w:hanging="360"/>
      </w:pPr>
      <w:hyperlink r:id="rId33" w:history="1">
        <w:r>
          <w:rPr>
            <w:rStyle w:val="a3"/>
            <w:lang w:val="en-US" w:eastAsia="en-US" w:bidi="en-US"/>
          </w:rPr>
          <w:t>Greenwood-Van Meerveld B,</w:t>
        </w:r>
      </w:hyperlink>
      <w:hyperlink r:id="rId34" w:history="1">
        <w:r>
          <w:rPr>
            <w:rStyle w:val="a3"/>
            <w:lang w:val="en-US" w:eastAsia="en-US" w:bidi="en-US"/>
          </w:rPr>
          <w:t xml:space="preserve"> Moloney RD,</w:t>
        </w:r>
      </w:hyperlink>
      <w:hyperlink r:id="rId35" w:history="1">
        <w:r>
          <w:rPr>
            <w:rStyle w:val="a3"/>
            <w:lang w:val="en-US" w:eastAsia="en-US" w:bidi="en-US"/>
          </w:rPr>
          <w:t xml:space="preserve"> Johnson AC,</w:t>
        </w:r>
      </w:hyperlink>
      <w:hyperlink r:id="rId36" w:history="1">
        <w:r>
          <w:rPr>
            <w:rStyle w:val="a3"/>
            <w:lang w:val="en-US" w:eastAsia="en-US" w:bidi="en-US"/>
          </w:rPr>
          <w:t xml:space="preserve"> Vicario M.</w:t>
        </w:r>
      </w:hyperlink>
      <w:r>
        <w:rPr>
          <w:lang w:val="en-US" w:eastAsia="en-US" w:bidi="en-US"/>
        </w:rPr>
        <w:t xml:space="preserve"> Mechanisms of stress- induced visceral pain: implications in irritable bowel syndrome.</w:t>
      </w:r>
      <w:hyperlink r:id="rId37" w:history="1">
        <w:r>
          <w:rPr>
            <w:rStyle w:val="a3"/>
            <w:lang w:val="en-US" w:eastAsia="en-US" w:bidi="en-US"/>
          </w:rPr>
          <w:t xml:space="preserve"> J Neuroendocrinol. </w:t>
        </w:r>
      </w:hyperlink>
      <w:r>
        <w:rPr>
          <w:lang w:val="en-US" w:eastAsia="en-US" w:bidi="en-US"/>
        </w:rPr>
        <w:t xml:space="preserve">2016 Jan </w:t>
      </w:r>
      <w:r>
        <w:rPr>
          <w:rStyle w:val="211pt0"/>
        </w:rPr>
        <w:t>8</w:t>
      </w:r>
      <w:r>
        <w:rPr>
          <w:rStyle w:val="2LucidaSansUnicode6pt"/>
        </w:rPr>
        <w:t>.</w:t>
      </w:r>
    </w:p>
    <w:p w14:paraId="4419640A" w14:textId="77777777" w:rsidR="007164A6" w:rsidRDefault="00511A4B">
      <w:pPr>
        <w:pStyle w:val="28"/>
        <w:numPr>
          <w:ilvl w:val="0"/>
          <w:numId w:val="11"/>
        </w:numPr>
        <w:shd w:val="clear" w:color="auto" w:fill="auto"/>
        <w:tabs>
          <w:tab w:val="left" w:pos="1309"/>
        </w:tabs>
        <w:spacing w:after="60" w:line="413" w:lineRule="exact"/>
        <w:ind w:left="1260" w:right="180" w:hanging="360"/>
      </w:pPr>
      <w:hyperlink r:id="rId38" w:history="1">
        <w:r>
          <w:rPr>
            <w:rStyle w:val="a3"/>
            <w:lang w:val="en-US" w:eastAsia="en-US" w:bidi="en-US"/>
          </w:rPr>
          <w:t>Pae CU,</w:t>
        </w:r>
      </w:hyperlink>
      <w:hyperlink r:id="rId39" w:history="1">
        <w:r>
          <w:rPr>
            <w:rStyle w:val="a3"/>
            <w:lang w:val="en-US" w:eastAsia="en-US" w:bidi="en-US"/>
          </w:rPr>
          <w:t xml:space="preserve"> Lee SJ,</w:t>
        </w:r>
      </w:hyperlink>
      <w:hyperlink r:id="rId40" w:history="1">
        <w:r>
          <w:rPr>
            <w:rStyle w:val="a3"/>
            <w:lang w:val="en-US" w:eastAsia="en-US" w:bidi="en-US"/>
          </w:rPr>
          <w:t xml:space="preserve"> Han C,</w:t>
        </w:r>
      </w:hyperlink>
      <w:hyperlink r:id="rId41" w:history="1">
        <w:r>
          <w:rPr>
            <w:rStyle w:val="a3"/>
            <w:lang w:val="en-US" w:eastAsia="en-US" w:bidi="en-US"/>
          </w:rPr>
          <w:t xml:space="preserve"> Patkar AA,</w:t>
        </w:r>
      </w:hyperlink>
      <w:hyperlink r:id="rId42" w:history="1">
        <w:r>
          <w:rPr>
            <w:rStyle w:val="a3"/>
            <w:lang w:val="en-US" w:eastAsia="en-US" w:bidi="en-US"/>
          </w:rPr>
          <w:t xml:space="preserve"> Masan</w:t>
        </w:r>
        <w:r>
          <w:rPr>
            <w:rStyle w:val="a3"/>
            <w:lang w:val="en-US" w:eastAsia="en-US" w:bidi="en-US"/>
          </w:rPr>
          <w:t>d PS.</w:t>
        </w:r>
      </w:hyperlink>
      <w:r>
        <w:rPr>
          <w:lang w:val="en-US" w:eastAsia="en-US" w:bidi="en-US"/>
        </w:rPr>
        <w:t xml:space="preserve"> Atypical antipsychotics as a possible treatment option for irritable bowel syndrome</w:t>
      </w:r>
      <w:hyperlink r:id="rId43" w:history="1">
        <w:r>
          <w:rPr>
            <w:rStyle w:val="a3"/>
            <w:lang w:val="en-US" w:eastAsia="en-US" w:bidi="en-US"/>
          </w:rPr>
          <w:t xml:space="preserve">. ExpertOpinInvestigDrugs. </w:t>
        </w:r>
      </w:hyperlink>
      <w:r>
        <w:rPr>
          <w:lang w:val="en-US" w:eastAsia="en-US" w:bidi="en-US"/>
        </w:rPr>
        <w:t>2013 May;22(5):565-72.</w:t>
      </w:r>
    </w:p>
    <w:p w14:paraId="1D1F9C17" w14:textId="77777777" w:rsidR="007164A6" w:rsidRDefault="00511A4B">
      <w:pPr>
        <w:pStyle w:val="28"/>
        <w:numPr>
          <w:ilvl w:val="0"/>
          <w:numId w:val="11"/>
        </w:numPr>
        <w:shd w:val="clear" w:color="auto" w:fill="auto"/>
        <w:tabs>
          <w:tab w:val="left" w:pos="1309"/>
        </w:tabs>
        <w:spacing w:line="413" w:lineRule="exact"/>
        <w:ind w:left="1260" w:right="180" w:hanging="360"/>
        <w:sectPr w:rsidR="007164A6">
          <w:pgSz w:w="11900" w:h="16840"/>
          <w:pgMar w:top="1133" w:right="683" w:bottom="1762" w:left="802" w:header="0" w:footer="3" w:gutter="0"/>
          <w:cols w:space="720"/>
          <w:noEndnote/>
          <w:docGrid w:linePitch="360"/>
        </w:sectPr>
      </w:pPr>
      <w:hyperlink r:id="rId44" w:history="1">
        <w:r>
          <w:rPr>
            <w:rStyle w:val="a3"/>
            <w:lang w:val="en-US" w:eastAsia="en-US" w:bidi="en-US"/>
          </w:rPr>
          <w:t>Annahazi A,</w:t>
        </w:r>
      </w:hyperlink>
      <w:hyperlink r:id="rId45" w:history="1">
        <w:r>
          <w:rPr>
            <w:rStyle w:val="a3"/>
            <w:lang w:val="en-US" w:eastAsia="en-US" w:bidi="en-US"/>
          </w:rPr>
          <w:t xml:space="preserve"> Roka R,</w:t>
        </w:r>
      </w:hyperlink>
      <w:hyperlink r:id="rId46" w:history="1">
        <w:r>
          <w:rPr>
            <w:rStyle w:val="a3"/>
            <w:lang w:val="en-US" w:eastAsia="en-US" w:bidi="en-US"/>
          </w:rPr>
          <w:t xml:space="preserve"> Rosztoczy A,</w:t>
        </w:r>
      </w:hyperlink>
      <w:hyperlink r:id="rId47" w:history="1">
        <w:r>
          <w:rPr>
            <w:rStyle w:val="a3"/>
            <w:lang w:val="en-US" w:eastAsia="en-US" w:bidi="en-US"/>
          </w:rPr>
          <w:t xml:space="preserve"> Wittmann T.</w:t>
        </w:r>
      </w:hyperlink>
      <w:r>
        <w:rPr>
          <w:lang w:val="en-US" w:eastAsia="en-US" w:bidi="en-US"/>
        </w:rPr>
        <w:t>Role of an</w:t>
      </w:r>
      <w:r>
        <w:rPr>
          <w:lang w:val="en-US" w:eastAsia="en-US" w:bidi="en-US"/>
        </w:rPr>
        <w:t>tispasmodics in the treatment of irritable bowel syndrome.</w:t>
      </w:r>
      <w:hyperlink r:id="rId48" w:history="1">
        <w:r>
          <w:rPr>
            <w:rStyle w:val="a3"/>
            <w:lang w:val="en-US" w:eastAsia="en-US" w:bidi="en-US"/>
          </w:rPr>
          <w:t xml:space="preserve"> World J Gastroenterol. </w:t>
        </w:r>
      </w:hyperlink>
      <w:r>
        <w:rPr>
          <w:lang w:val="en-US" w:eastAsia="en-US" w:bidi="en-US"/>
        </w:rPr>
        <w:t>2014 May 28;20(20):6031-43.</w:t>
      </w:r>
    </w:p>
    <w:p w14:paraId="60B3EAA1" w14:textId="77777777" w:rsidR="007164A6" w:rsidRDefault="00511A4B">
      <w:pPr>
        <w:pStyle w:val="3a"/>
        <w:keepNext/>
        <w:keepLines/>
        <w:shd w:val="clear" w:color="auto" w:fill="auto"/>
        <w:spacing w:after="103" w:line="240" w:lineRule="exact"/>
        <w:ind w:left="1260"/>
      </w:pPr>
      <w:r>
        <w:rPr>
          <w:rStyle w:val="3b"/>
          <w:b/>
          <w:bCs/>
        </w:rPr>
        <w:lastRenderedPageBreak/>
        <w:t xml:space="preserve">Приложение </w:t>
      </w:r>
      <w:r>
        <w:rPr>
          <w:rStyle w:val="3c"/>
        </w:rPr>
        <w:t>А</w:t>
      </w:r>
    </w:p>
    <w:p w14:paraId="713D1F3E" w14:textId="77777777" w:rsidR="007164A6" w:rsidRDefault="00511A4B">
      <w:pPr>
        <w:pStyle w:val="30"/>
        <w:keepNext/>
        <w:keepLines/>
        <w:numPr>
          <w:ilvl w:val="0"/>
          <w:numId w:val="12"/>
        </w:numPr>
        <w:shd w:val="clear" w:color="auto" w:fill="auto"/>
        <w:tabs>
          <w:tab w:val="left" w:pos="1609"/>
        </w:tabs>
        <w:spacing w:line="240" w:lineRule="exact"/>
        <w:ind w:left="1260"/>
        <w:jc w:val="both"/>
      </w:pPr>
      <w:bookmarkStart w:id="51" w:name="bookmark45"/>
      <w:r>
        <w:rPr>
          <w:rStyle w:val="31"/>
          <w:b/>
          <w:bCs/>
        </w:rPr>
        <w:t>Состав Рабочей группы</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707"/>
        <w:gridCol w:w="1210"/>
        <w:gridCol w:w="1646"/>
        <w:gridCol w:w="2698"/>
      </w:tblGrid>
      <w:tr w:rsidR="007164A6" w14:paraId="3F6D9F3C" w14:textId="77777777">
        <w:tblPrEx>
          <w:tblCellMar>
            <w:top w:w="0" w:type="dxa"/>
            <w:bottom w:w="0" w:type="dxa"/>
          </w:tblCellMar>
        </w:tblPrEx>
        <w:trPr>
          <w:trHeight w:hRule="exact" w:val="648"/>
          <w:jc w:val="center"/>
        </w:trPr>
        <w:tc>
          <w:tcPr>
            <w:tcW w:w="677" w:type="dxa"/>
            <w:tcBorders>
              <w:top w:val="single" w:sz="4" w:space="0" w:color="auto"/>
              <w:left w:val="single" w:sz="4" w:space="0" w:color="auto"/>
            </w:tcBorders>
            <w:shd w:val="clear" w:color="auto" w:fill="FFFFFF"/>
          </w:tcPr>
          <w:p w14:paraId="50E477EC" w14:textId="77777777" w:rsidR="007164A6" w:rsidRDefault="00511A4B">
            <w:pPr>
              <w:pStyle w:val="28"/>
              <w:framePr w:w="8938" w:wrap="notBeside" w:vAnchor="text" w:hAnchor="text" w:xAlign="center" w:y="1"/>
              <w:shd w:val="clear" w:color="auto" w:fill="auto"/>
              <w:spacing w:line="240" w:lineRule="exact"/>
              <w:ind w:firstLine="0"/>
              <w:jc w:val="left"/>
            </w:pPr>
            <w:r>
              <w:t>№</w:t>
            </w:r>
          </w:p>
        </w:tc>
        <w:tc>
          <w:tcPr>
            <w:tcW w:w="2707" w:type="dxa"/>
            <w:tcBorders>
              <w:top w:val="single" w:sz="4" w:space="0" w:color="auto"/>
              <w:left w:val="single" w:sz="4" w:space="0" w:color="auto"/>
            </w:tcBorders>
            <w:shd w:val="clear" w:color="auto" w:fill="FFFFFF"/>
          </w:tcPr>
          <w:p w14:paraId="67D96FE0" w14:textId="77777777" w:rsidR="007164A6" w:rsidRDefault="00511A4B">
            <w:pPr>
              <w:pStyle w:val="28"/>
              <w:framePr w:w="8938" w:wrap="notBeside" w:vAnchor="text" w:hAnchor="text" w:xAlign="center" w:y="1"/>
              <w:shd w:val="clear" w:color="auto" w:fill="auto"/>
              <w:spacing w:line="240" w:lineRule="exact"/>
              <w:ind w:firstLine="0"/>
              <w:jc w:val="left"/>
            </w:pPr>
            <w:r>
              <w:rPr>
                <w:rStyle w:val="22pt"/>
              </w:rPr>
              <w:t>ФИО.</w:t>
            </w:r>
          </w:p>
        </w:tc>
        <w:tc>
          <w:tcPr>
            <w:tcW w:w="1210" w:type="dxa"/>
            <w:tcBorders>
              <w:top w:val="single" w:sz="4" w:space="0" w:color="auto"/>
              <w:left w:val="single" w:sz="4" w:space="0" w:color="auto"/>
            </w:tcBorders>
            <w:shd w:val="clear" w:color="auto" w:fill="FFFFFF"/>
          </w:tcPr>
          <w:p w14:paraId="1BA5C7BC" w14:textId="77777777" w:rsidR="007164A6" w:rsidRDefault="00511A4B">
            <w:pPr>
              <w:pStyle w:val="28"/>
              <w:framePr w:w="8938" w:wrap="notBeside" w:vAnchor="text" w:hAnchor="text" w:xAlign="center" w:y="1"/>
              <w:shd w:val="clear" w:color="auto" w:fill="auto"/>
              <w:spacing w:after="180" w:line="240" w:lineRule="exact"/>
              <w:ind w:firstLine="0"/>
              <w:jc w:val="left"/>
            </w:pPr>
            <w:r>
              <w:t>Ученая</w:t>
            </w:r>
          </w:p>
          <w:p w14:paraId="41EC253A" w14:textId="77777777" w:rsidR="007164A6" w:rsidRDefault="00511A4B">
            <w:pPr>
              <w:pStyle w:val="28"/>
              <w:framePr w:w="8938" w:wrap="notBeside" w:vAnchor="text" w:hAnchor="text" w:xAlign="center" w:y="1"/>
              <w:shd w:val="clear" w:color="auto" w:fill="auto"/>
              <w:spacing w:before="180" w:line="240" w:lineRule="exact"/>
              <w:ind w:firstLine="0"/>
              <w:jc w:val="left"/>
            </w:pPr>
            <w:r>
              <w:t>степень</w:t>
            </w:r>
          </w:p>
        </w:tc>
        <w:tc>
          <w:tcPr>
            <w:tcW w:w="1646" w:type="dxa"/>
            <w:tcBorders>
              <w:top w:val="single" w:sz="4" w:space="0" w:color="auto"/>
              <w:left w:val="single" w:sz="4" w:space="0" w:color="auto"/>
            </w:tcBorders>
            <w:shd w:val="clear" w:color="auto" w:fill="FFFFFF"/>
          </w:tcPr>
          <w:p w14:paraId="1B5D092D" w14:textId="77777777" w:rsidR="007164A6" w:rsidRDefault="00511A4B">
            <w:pPr>
              <w:pStyle w:val="28"/>
              <w:framePr w:w="8938" w:wrap="notBeside" w:vAnchor="text" w:hAnchor="text" w:xAlign="center" w:y="1"/>
              <w:shd w:val="clear" w:color="auto" w:fill="auto"/>
              <w:spacing w:after="180" w:line="240" w:lineRule="exact"/>
              <w:ind w:firstLine="0"/>
              <w:jc w:val="left"/>
            </w:pPr>
            <w:r>
              <w:t>Ученое</w:t>
            </w:r>
          </w:p>
          <w:p w14:paraId="5B35B46D" w14:textId="77777777" w:rsidR="007164A6" w:rsidRDefault="00511A4B">
            <w:pPr>
              <w:pStyle w:val="28"/>
              <w:framePr w:w="8938" w:wrap="notBeside" w:vAnchor="text" w:hAnchor="text" w:xAlign="center" w:y="1"/>
              <w:shd w:val="clear" w:color="auto" w:fill="auto"/>
              <w:spacing w:before="180" w:line="240" w:lineRule="exact"/>
              <w:ind w:firstLine="0"/>
              <w:jc w:val="left"/>
            </w:pPr>
            <w:r>
              <w:t>звание</w:t>
            </w:r>
          </w:p>
        </w:tc>
        <w:tc>
          <w:tcPr>
            <w:tcW w:w="2698" w:type="dxa"/>
            <w:tcBorders>
              <w:top w:val="single" w:sz="4" w:space="0" w:color="auto"/>
              <w:left w:val="single" w:sz="4" w:space="0" w:color="auto"/>
              <w:right w:val="single" w:sz="4" w:space="0" w:color="auto"/>
            </w:tcBorders>
            <w:shd w:val="clear" w:color="auto" w:fill="FFFFFF"/>
          </w:tcPr>
          <w:p w14:paraId="36579277" w14:textId="77777777" w:rsidR="007164A6" w:rsidRDefault="00511A4B">
            <w:pPr>
              <w:pStyle w:val="28"/>
              <w:framePr w:w="8938" w:wrap="notBeside" w:vAnchor="text" w:hAnchor="text" w:xAlign="center" w:y="1"/>
              <w:shd w:val="clear" w:color="auto" w:fill="auto"/>
              <w:spacing w:after="180" w:line="240" w:lineRule="exact"/>
              <w:ind w:firstLine="0"/>
              <w:jc w:val="left"/>
            </w:pPr>
            <w:r>
              <w:t>Профессиональная</w:t>
            </w:r>
          </w:p>
          <w:p w14:paraId="589AA30A" w14:textId="77777777" w:rsidR="007164A6" w:rsidRDefault="00511A4B">
            <w:pPr>
              <w:pStyle w:val="28"/>
              <w:framePr w:w="8938" w:wrap="notBeside" w:vAnchor="text" w:hAnchor="text" w:xAlign="center" w:y="1"/>
              <w:shd w:val="clear" w:color="auto" w:fill="auto"/>
              <w:spacing w:before="180" w:line="240" w:lineRule="exact"/>
              <w:ind w:firstLine="0"/>
              <w:jc w:val="left"/>
            </w:pPr>
            <w:r>
              <w:t>ассоциация</w:t>
            </w:r>
          </w:p>
        </w:tc>
      </w:tr>
      <w:tr w:rsidR="007164A6" w14:paraId="3A8B1F1E"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6B828A26"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w:t>
            </w:r>
          </w:p>
        </w:tc>
        <w:tc>
          <w:tcPr>
            <w:tcW w:w="2707" w:type="dxa"/>
            <w:tcBorders>
              <w:top w:val="single" w:sz="4" w:space="0" w:color="auto"/>
              <w:left w:val="single" w:sz="4" w:space="0" w:color="auto"/>
            </w:tcBorders>
            <w:shd w:val="clear" w:color="auto" w:fill="FFFFFF"/>
          </w:tcPr>
          <w:p w14:paraId="09FACD58" w14:textId="77777777" w:rsidR="007164A6" w:rsidRDefault="00511A4B">
            <w:pPr>
              <w:pStyle w:val="28"/>
              <w:framePr w:w="8938" w:wrap="notBeside" w:vAnchor="text" w:hAnchor="text" w:xAlign="center" w:y="1"/>
              <w:shd w:val="clear" w:color="auto" w:fill="auto"/>
              <w:spacing w:after="120" w:line="240" w:lineRule="exact"/>
              <w:ind w:firstLine="0"/>
              <w:jc w:val="left"/>
            </w:pPr>
            <w:r>
              <w:t>Ивашкин</w:t>
            </w:r>
          </w:p>
          <w:p w14:paraId="75A44E0E" w14:textId="77777777" w:rsidR="007164A6" w:rsidRDefault="00511A4B">
            <w:pPr>
              <w:pStyle w:val="28"/>
              <w:framePr w:w="8938" w:wrap="notBeside" w:vAnchor="text" w:hAnchor="text" w:xAlign="center" w:y="1"/>
              <w:shd w:val="clear" w:color="auto" w:fill="auto"/>
              <w:spacing w:before="120" w:line="240" w:lineRule="exact"/>
              <w:ind w:firstLine="0"/>
              <w:jc w:val="left"/>
            </w:pPr>
            <w:r>
              <w:t>Владимир Трофимович</w:t>
            </w:r>
          </w:p>
        </w:tc>
        <w:tc>
          <w:tcPr>
            <w:tcW w:w="1210" w:type="dxa"/>
            <w:tcBorders>
              <w:top w:val="single" w:sz="4" w:space="0" w:color="auto"/>
              <w:left w:val="single" w:sz="4" w:space="0" w:color="auto"/>
            </w:tcBorders>
            <w:shd w:val="clear" w:color="auto" w:fill="FFFFFF"/>
          </w:tcPr>
          <w:p w14:paraId="3B536BEB"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0A5FE187" w14:textId="77777777" w:rsidR="007164A6" w:rsidRDefault="00511A4B">
            <w:pPr>
              <w:pStyle w:val="28"/>
              <w:framePr w:w="8938" w:wrap="notBeside" w:vAnchor="text" w:hAnchor="text" w:xAlign="center" w:y="1"/>
              <w:shd w:val="clear" w:color="auto" w:fill="auto"/>
              <w:ind w:firstLine="0"/>
              <w:jc w:val="left"/>
            </w:pPr>
            <w:r>
              <w:t>Профессор,</w:t>
            </w:r>
          </w:p>
          <w:p w14:paraId="1B5BB2A4" w14:textId="77777777" w:rsidR="007164A6" w:rsidRDefault="00511A4B">
            <w:pPr>
              <w:pStyle w:val="28"/>
              <w:framePr w:w="8938" w:wrap="notBeside" w:vAnchor="text" w:hAnchor="text" w:xAlign="center" w:y="1"/>
              <w:shd w:val="clear" w:color="auto" w:fill="auto"/>
              <w:ind w:firstLine="0"/>
              <w:jc w:val="left"/>
            </w:pPr>
            <w:r>
              <w:t>Академик</w:t>
            </w:r>
          </w:p>
          <w:p w14:paraId="27E0F2B4" w14:textId="77777777" w:rsidR="007164A6" w:rsidRDefault="00511A4B">
            <w:pPr>
              <w:pStyle w:val="28"/>
              <w:framePr w:w="8938" w:wrap="notBeside" w:vAnchor="text" w:hAnchor="text" w:xAlign="center" w:y="1"/>
              <w:shd w:val="clear" w:color="auto" w:fill="auto"/>
              <w:ind w:firstLine="0"/>
              <w:jc w:val="left"/>
            </w:pPr>
            <w:r>
              <w:t>РАН</w:t>
            </w:r>
          </w:p>
        </w:tc>
        <w:tc>
          <w:tcPr>
            <w:tcW w:w="2698" w:type="dxa"/>
            <w:tcBorders>
              <w:top w:val="single" w:sz="4" w:space="0" w:color="auto"/>
              <w:left w:val="single" w:sz="4" w:space="0" w:color="auto"/>
              <w:right w:val="single" w:sz="4" w:space="0" w:color="auto"/>
            </w:tcBorders>
            <w:shd w:val="clear" w:color="auto" w:fill="FFFFFF"/>
          </w:tcPr>
          <w:p w14:paraId="7BCBB4E9" w14:textId="77777777" w:rsidR="007164A6" w:rsidRDefault="00511A4B">
            <w:pPr>
              <w:pStyle w:val="28"/>
              <w:framePr w:w="8938" w:wrap="notBeside" w:vAnchor="text" w:hAnchor="text" w:xAlign="center" w:y="1"/>
              <w:shd w:val="clear" w:color="auto" w:fill="auto"/>
              <w:spacing w:line="317" w:lineRule="exact"/>
              <w:ind w:firstLine="0"/>
              <w:jc w:val="left"/>
            </w:pPr>
            <w:r>
              <w:t>Российская</w:t>
            </w:r>
          </w:p>
          <w:p w14:paraId="50E84076" w14:textId="77777777" w:rsidR="007164A6" w:rsidRDefault="00511A4B">
            <w:pPr>
              <w:pStyle w:val="28"/>
              <w:framePr w:w="8938" w:wrap="notBeside" w:vAnchor="text" w:hAnchor="text" w:xAlign="center" w:y="1"/>
              <w:shd w:val="clear" w:color="auto" w:fill="auto"/>
              <w:spacing w:line="317" w:lineRule="exact"/>
              <w:ind w:firstLine="0"/>
              <w:jc w:val="left"/>
            </w:pPr>
            <w:r>
              <w:t>гастроэнтерологическая</w:t>
            </w:r>
          </w:p>
          <w:p w14:paraId="78FDC568"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tc>
      </w:tr>
      <w:tr w:rsidR="007164A6" w14:paraId="51CA8179"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063590F4"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w:t>
            </w:r>
          </w:p>
        </w:tc>
        <w:tc>
          <w:tcPr>
            <w:tcW w:w="2707" w:type="dxa"/>
            <w:tcBorders>
              <w:top w:val="single" w:sz="4" w:space="0" w:color="auto"/>
              <w:left w:val="single" w:sz="4" w:space="0" w:color="auto"/>
            </w:tcBorders>
            <w:shd w:val="clear" w:color="auto" w:fill="FFFFFF"/>
          </w:tcPr>
          <w:p w14:paraId="500685F4" w14:textId="77777777" w:rsidR="007164A6" w:rsidRDefault="00511A4B">
            <w:pPr>
              <w:pStyle w:val="28"/>
              <w:framePr w:w="8938" w:wrap="notBeside" w:vAnchor="text" w:hAnchor="text" w:xAlign="center" w:y="1"/>
              <w:shd w:val="clear" w:color="auto" w:fill="auto"/>
              <w:spacing w:after="120" w:line="240" w:lineRule="exact"/>
              <w:ind w:firstLine="0"/>
              <w:jc w:val="left"/>
            </w:pPr>
            <w:r>
              <w:t>Шелыгин</w:t>
            </w:r>
          </w:p>
          <w:p w14:paraId="254DCD04" w14:textId="77777777" w:rsidR="007164A6" w:rsidRDefault="00511A4B">
            <w:pPr>
              <w:pStyle w:val="28"/>
              <w:framePr w:w="8938" w:wrap="notBeside" w:vAnchor="text" w:hAnchor="text" w:xAlign="center" w:y="1"/>
              <w:shd w:val="clear" w:color="auto" w:fill="auto"/>
              <w:spacing w:before="120" w:line="240" w:lineRule="exact"/>
              <w:ind w:firstLine="0"/>
              <w:jc w:val="left"/>
            </w:pPr>
            <w:r>
              <w:t>Юрий Анатольевич</w:t>
            </w:r>
          </w:p>
        </w:tc>
        <w:tc>
          <w:tcPr>
            <w:tcW w:w="1210" w:type="dxa"/>
            <w:tcBorders>
              <w:top w:val="single" w:sz="4" w:space="0" w:color="auto"/>
              <w:left w:val="single" w:sz="4" w:space="0" w:color="auto"/>
            </w:tcBorders>
            <w:shd w:val="clear" w:color="auto" w:fill="FFFFFF"/>
          </w:tcPr>
          <w:p w14:paraId="34BED118"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176859DE" w14:textId="77777777" w:rsidR="007164A6" w:rsidRDefault="00511A4B">
            <w:pPr>
              <w:pStyle w:val="28"/>
              <w:framePr w:w="8938" w:wrap="notBeside" w:vAnchor="text" w:hAnchor="text" w:xAlign="center" w:y="1"/>
              <w:shd w:val="clear" w:color="auto" w:fill="auto"/>
              <w:spacing w:line="317" w:lineRule="exact"/>
              <w:ind w:firstLine="0"/>
              <w:jc w:val="left"/>
            </w:pPr>
            <w:r>
              <w:t>Профессор,</w:t>
            </w:r>
          </w:p>
          <w:p w14:paraId="194C4C74" w14:textId="77777777" w:rsidR="007164A6" w:rsidRDefault="00511A4B">
            <w:pPr>
              <w:pStyle w:val="28"/>
              <w:framePr w:w="8938" w:wrap="notBeside" w:vAnchor="text" w:hAnchor="text" w:xAlign="center" w:y="1"/>
              <w:shd w:val="clear" w:color="auto" w:fill="auto"/>
              <w:spacing w:line="317" w:lineRule="exact"/>
              <w:ind w:firstLine="0"/>
              <w:jc w:val="left"/>
            </w:pPr>
            <w:r>
              <w:t>Академик</w:t>
            </w:r>
          </w:p>
          <w:p w14:paraId="1F1DB777" w14:textId="77777777" w:rsidR="007164A6" w:rsidRDefault="00511A4B">
            <w:pPr>
              <w:pStyle w:val="28"/>
              <w:framePr w:w="8938" w:wrap="notBeside" w:vAnchor="text" w:hAnchor="text" w:xAlign="center" w:y="1"/>
              <w:shd w:val="clear" w:color="auto" w:fill="auto"/>
              <w:spacing w:line="317" w:lineRule="exact"/>
              <w:ind w:firstLine="0"/>
              <w:jc w:val="left"/>
            </w:pPr>
            <w:r>
              <w:t>РАН</w:t>
            </w:r>
          </w:p>
        </w:tc>
        <w:tc>
          <w:tcPr>
            <w:tcW w:w="2698" w:type="dxa"/>
            <w:tcBorders>
              <w:top w:val="single" w:sz="4" w:space="0" w:color="auto"/>
              <w:left w:val="single" w:sz="4" w:space="0" w:color="auto"/>
              <w:right w:val="single" w:sz="4" w:space="0" w:color="auto"/>
            </w:tcBorders>
            <w:shd w:val="clear" w:color="auto" w:fill="FFFFFF"/>
          </w:tcPr>
          <w:p w14:paraId="521401FB"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p w14:paraId="649CEB66" w14:textId="77777777" w:rsidR="007164A6" w:rsidRDefault="00511A4B">
            <w:pPr>
              <w:pStyle w:val="28"/>
              <w:framePr w:w="8938" w:wrap="notBeside" w:vAnchor="text" w:hAnchor="text" w:xAlign="center" w:y="1"/>
              <w:shd w:val="clear" w:color="auto" w:fill="auto"/>
              <w:spacing w:line="317" w:lineRule="exact"/>
              <w:ind w:firstLine="0"/>
              <w:jc w:val="left"/>
            </w:pPr>
            <w:r>
              <w:t>колопроктологов</w:t>
            </w:r>
          </w:p>
          <w:p w14:paraId="72FF9380" w14:textId="77777777" w:rsidR="007164A6" w:rsidRDefault="00511A4B">
            <w:pPr>
              <w:pStyle w:val="28"/>
              <w:framePr w:w="8938" w:wrap="notBeside" w:vAnchor="text" w:hAnchor="text" w:xAlign="center" w:y="1"/>
              <w:shd w:val="clear" w:color="auto" w:fill="auto"/>
              <w:spacing w:line="317" w:lineRule="exact"/>
              <w:ind w:firstLine="0"/>
              <w:jc w:val="left"/>
            </w:pPr>
            <w:r>
              <w:t>России</w:t>
            </w:r>
          </w:p>
        </w:tc>
      </w:tr>
      <w:tr w:rsidR="007164A6" w14:paraId="6104ED77"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60D5CF0E"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3.</w:t>
            </w:r>
          </w:p>
        </w:tc>
        <w:tc>
          <w:tcPr>
            <w:tcW w:w="2707" w:type="dxa"/>
            <w:tcBorders>
              <w:top w:val="single" w:sz="4" w:space="0" w:color="auto"/>
              <w:left w:val="single" w:sz="4" w:space="0" w:color="auto"/>
            </w:tcBorders>
            <w:shd w:val="clear" w:color="auto" w:fill="FFFFFF"/>
          </w:tcPr>
          <w:p w14:paraId="05752C99" w14:textId="77777777" w:rsidR="007164A6" w:rsidRDefault="00511A4B">
            <w:pPr>
              <w:pStyle w:val="28"/>
              <w:framePr w:w="8938" w:wrap="notBeside" w:vAnchor="text" w:hAnchor="text" w:xAlign="center" w:y="1"/>
              <w:shd w:val="clear" w:color="auto" w:fill="auto"/>
              <w:spacing w:after="120" w:line="240" w:lineRule="exact"/>
              <w:ind w:firstLine="0"/>
              <w:jc w:val="left"/>
            </w:pPr>
            <w:r>
              <w:t>Баранская</w:t>
            </w:r>
          </w:p>
          <w:p w14:paraId="7B3C9B42" w14:textId="77777777" w:rsidR="007164A6" w:rsidRDefault="00511A4B">
            <w:pPr>
              <w:pStyle w:val="28"/>
              <w:framePr w:w="8938" w:wrap="notBeside" w:vAnchor="text" w:hAnchor="text" w:xAlign="center" w:y="1"/>
              <w:shd w:val="clear" w:color="auto" w:fill="auto"/>
              <w:spacing w:before="120" w:line="240" w:lineRule="exact"/>
              <w:ind w:firstLine="0"/>
              <w:jc w:val="left"/>
            </w:pPr>
            <w:r>
              <w:t xml:space="preserve">Елена </w:t>
            </w:r>
            <w:r>
              <w:t>Константиновна</w:t>
            </w:r>
          </w:p>
        </w:tc>
        <w:tc>
          <w:tcPr>
            <w:tcW w:w="1210" w:type="dxa"/>
            <w:tcBorders>
              <w:top w:val="single" w:sz="4" w:space="0" w:color="auto"/>
              <w:left w:val="single" w:sz="4" w:space="0" w:color="auto"/>
            </w:tcBorders>
            <w:shd w:val="clear" w:color="auto" w:fill="FFFFFF"/>
          </w:tcPr>
          <w:p w14:paraId="5F1D1D39"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7AF7036C" w14:textId="77777777" w:rsidR="007164A6" w:rsidRDefault="00511A4B">
            <w:pPr>
              <w:pStyle w:val="28"/>
              <w:framePr w:w="8938" w:wrap="notBeside" w:vAnchor="text" w:hAnchor="text" w:xAlign="center" w:y="1"/>
              <w:shd w:val="clear" w:color="auto" w:fill="auto"/>
              <w:spacing w:line="240" w:lineRule="exact"/>
              <w:ind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714B3FC4" w14:textId="77777777" w:rsidR="007164A6" w:rsidRDefault="00511A4B">
            <w:pPr>
              <w:pStyle w:val="28"/>
              <w:framePr w:w="8938" w:wrap="notBeside" w:vAnchor="text" w:hAnchor="text" w:xAlign="center" w:y="1"/>
              <w:shd w:val="clear" w:color="auto" w:fill="auto"/>
              <w:spacing w:line="317" w:lineRule="exact"/>
              <w:ind w:firstLine="0"/>
              <w:jc w:val="left"/>
            </w:pPr>
            <w:r>
              <w:t>Российская</w:t>
            </w:r>
          </w:p>
          <w:p w14:paraId="6EDA3404" w14:textId="77777777" w:rsidR="007164A6" w:rsidRDefault="00511A4B">
            <w:pPr>
              <w:pStyle w:val="28"/>
              <w:framePr w:w="8938" w:wrap="notBeside" w:vAnchor="text" w:hAnchor="text" w:xAlign="center" w:y="1"/>
              <w:shd w:val="clear" w:color="auto" w:fill="auto"/>
              <w:spacing w:line="317" w:lineRule="exact"/>
              <w:ind w:firstLine="0"/>
              <w:jc w:val="left"/>
            </w:pPr>
            <w:r>
              <w:t>гастроэнтерологическая</w:t>
            </w:r>
          </w:p>
          <w:p w14:paraId="440A7A5C"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tc>
      </w:tr>
      <w:tr w:rsidR="007164A6" w14:paraId="54FFCCF2"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1516EA77"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4.</w:t>
            </w:r>
          </w:p>
        </w:tc>
        <w:tc>
          <w:tcPr>
            <w:tcW w:w="2707" w:type="dxa"/>
            <w:tcBorders>
              <w:top w:val="single" w:sz="4" w:space="0" w:color="auto"/>
              <w:left w:val="single" w:sz="4" w:space="0" w:color="auto"/>
            </w:tcBorders>
            <w:shd w:val="clear" w:color="auto" w:fill="FFFFFF"/>
          </w:tcPr>
          <w:p w14:paraId="2B2D90DA" w14:textId="77777777" w:rsidR="007164A6" w:rsidRDefault="00511A4B">
            <w:pPr>
              <w:pStyle w:val="28"/>
              <w:framePr w:w="8938" w:wrap="notBeside" w:vAnchor="text" w:hAnchor="text" w:xAlign="center" w:y="1"/>
              <w:shd w:val="clear" w:color="auto" w:fill="auto"/>
              <w:spacing w:after="120" w:line="240" w:lineRule="exact"/>
              <w:ind w:firstLine="0"/>
              <w:jc w:val="left"/>
            </w:pPr>
            <w:r>
              <w:t>Ачкасов</w:t>
            </w:r>
          </w:p>
          <w:p w14:paraId="0E1AC8D3" w14:textId="77777777" w:rsidR="007164A6" w:rsidRDefault="00511A4B">
            <w:pPr>
              <w:pStyle w:val="28"/>
              <w:framePr w:w="8938" w:wrap="notBeside" w:vAnchor="text" w:hAnchor="text" w:xAlign="center" w:y="1"/>
              <w:shd w:val="clear" w:color="auto" w:fill="auto"/>
              <w:spacing w:before="120" w:line="240" w:lineRule="exact"/>
              <w:ind w:firstLine="0"/>
              <w:jc w:val="left"/>
            </w:pPr>
            <w:r>
              <w:t>Сергей Иванович</w:t>
            </w:r>
          </w:p>
        </w:tc>
        <w:tc>
          <w:tcPr>
            <w:tcW w:w="1210" w:type="dxa"/>
            <w:tcBorders>
              <w:top w:val="single" w:sz="4" w:space="0" w:color="auto"/>
              <w:left w:val="single" w:sz="4" w:space="0" w:color="auto"/>
            </w:tcBorders>
            <w:shd w:val="clear" w:color="auto" w:fill="FFFFFF"/>
          </w:tcPr>
          <w:p w14:paraId="34970106"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200F09C4" w14:textId="77777777" w:rsidR="007164A6" w:rsidRDefault="00511A4B">
            <w:pPr>
              <w:pStyle w:val="28"/>
              <w:framePr w:w="8938" w:wrap="notBeside" w:vAnchor="text" w:hAnchor="text" w:xAlign="center" w:y="1"/>
              <w:shd w:val="clear" w:color="auto" w:fill="auto"/>
              <w:spacing w:line="240" w:lineRule="exact"/>
              <w:ind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7BF65BB9"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p w14:paraId="3529B8E6" w14:textId="77777777" w:rsidR="007164A6" w:rsidRDefault="00511A4B">
            <w:pPr>
              <w:pStyle w:val="28"/>
              <w:framePr w:w="8938" w:wrap="notBeside" w:vAnchor="text" w:hAnchor="text" w:xAlign="center" w:y="1"/>
              <w:shd w:val="clear" w:color="auto" w:fill="auto"/>
              <w:spacing w:line="317" w:lineRule="exact"/>
              <w:ind w:firstLine="0"/>
              <w:jc w:val="left"/>
            </w:pPr>
            <w:r>
              <w:t>колопроктологов</w:t>
            </w:r>
          </w:p>
          <w:p w14:paraId="1CA73097" w14:textId="77777777" w:rsidR="007164A6" w:rsidRDefault="00511A4B">
            <w:pPr>
              <w:pStyle w:val="28"/>
              <w:framePr w:w="8938" w:wrap="notBeside" w:vAnchor="text" w:hAnchor="text" w:xAlign="center" w:y="1"/>
              <w:shd w:val="clear" w:color="auto" w:fill="auto"/>
              <w:spacing w:line="317" w:lineRule="exact"/>
              <w:ind w:firstLine="0"/>
              <w:jc w:val="left"/>
            </w:pPr>
            <w:r>
              <w:t>России</w:t>
            </w:r>
          </w:p>
        </w:tc>
      </w:tr>
      <w:tr w:rsidR="007164A6" w14:paraId="43B784DA"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746653AD"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5.</w:t>
            </w:r>
          </w:p>
        </w:tc>
        <w:tc>
          <w:tcPr>
            <w:tcW w:w="2707" w:type="dxa"/>
            <w:tcBorders>
              <w:top w:val="single" w:sz="4" w:space="0" w:color="auto"/>
              <w:left w:val="single" w:sz="4" w:space="0" w:color="auto"/>
            </w:tcBorders>
            <w:shd w:val="clear" w:color="auto" w:fill="FFFFFF"/>
          </w:tcPr>
          <w:p w14:paraId="14A5060B" w14:textId="77777777" w:rsidR="007164A6" w:rsidRDefault="00511A4B">
            <w:pPr>
              <w:pStyle w:val="28"/>
              <w:framePr w:w="8938" w:wrap="notBeside" w:vAnchor="text" w:hAnchor="text" w:xAlign="center" w:y="1"/>
              <w:shd w:val="clear" w:color="auto" w:fill="auto"/>
              <w:spacing w:after="120" w:line="240" w:lineRule="exact"/>
              <w:ind w:firstLine="0"/>
              <w:jc w:val="left"/>
            </w:pPr>
            <w:r>
              <w:t>Белоус</w:t>
            </w:r>
          </w:p>
          <w:p w14:paraId="19E58095" w14:textId="77777777" w:rsidR="007164A6" w:rsidRDefault="00511A4B">
            <w:pPr>
              <w:pStyle w:val="28"/>
              <w:framePr w:w="8938" w:wrap="notBeside" w:vAnchor="text" w:hAnchor="text" w:xAlign="center" w:y="1"/>
              <w:shd w:val="clear" w:color="auto" w:fill="auto"/>
              <w:spacing w:before="120" w:line="240" w:lineRule="exact"/>
              <w:ind w:firstLine="0"/>
              <w:jc w:val="left"/>
            </w:pPr>
            <w:r>
              <w:t>София Сергеевна</w:t>
            </w:r>
          </w:p>
        </w:tc>
        <w:tc>
          <w:tcPr>
            <w:tcW w:w="1210" w:type="dxa"/>
            <w:tcBorders>
              <w:top w:val="single" w:sz="4" w:space="0" w:color="auto"/>
              <w:left w:val="single" w:sz="4" w:space="0" w:color="auto"/>
            </w:tcBorders>
            <w:shd w:val="clear" w:color="auto" w:fill="FFFFFF"/>
          </w:tcPr>
          <w:p w14:paraId="14828A88" w14:textId="77777777" w:rsidR="007164A6" w:rsidRDefault="007164A6">
            <w:pPr>
              <w:framePr w:w="8938" w:wrap="notBeside" w:vAnchor="text" w:hAnchor="text" w:xAlign="center" w:y="1"/>
              <w:rPr>
                <w:sz w:val="10"/>
                <w:szCs w:val="10"/>
              </w:rPr>
            </w:pPr>
          </w:p>
        </w:tc>
        <w:tc>
          <w:tcPr>
            <w:tcW w:w="1646" w:type="dxa"/>
            <w:tcBorders>
              <w:top w:val="single" w:sz="4" w:space="0" w:color="auto"/>
              <w:left w:val="single" w:sz="4" w:space="0" w:color="auto"/>
            </w:tcBorders>
            <w:shd w:val="clear" w:color="auto" w:fill="FFFFFF"/>
          </w:tcPr>
          <w:p w14:paraId="6F0931EF" w14:textId="77777777" w:rsidR="007164A6" w:rsidRDefault="007164A6">
            <w:pPr>
              <w:framePr w:w="8938"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14:paraId="4ECD964F"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p w14:paraId="400C3189" w14:textId="77777777" w:rsidR="007164A6" w:rsidRDefault="00511A4B">
            <w:pPr>
              <w:pStyle w:val="28"/>
              <w:framePr w:w="8938" w:wrap="notBeside" w:vAnchor="text" w:hAnchor="text" w:xAlign="center" w:y="1"/>
              <w:shd w:val="clear" w:color="auto" w:fill="auto"/>
              <w:spacing w:line="317" w:lineRule="exact"/>
              <w:ind w:firstLine="0"/>
              <w:jc w:val="left"/>
            </w:pPr>
            <w:r>
              <w:t>колопроктологов</w:t>
            </w:r>
          </w:p>
          <w:p w14:paraId="2ED530A2" w14:textId="77777777" w:rsidR="007164A6" w:rsidRDefault="00511A4B">
            <w:pPr>
              <w:pStyle w:val="28"/>
              <w:framePr w:w="8938" w:wrap="notBeside" w:vAnchor="text" w:hAnchor="text" w:xAlign="center" w:y="1"/>
              <w:shd w:val="clear" w:color="auto" w:fill="auto"/>
              <w:spacing w:line="317" w:lineRule="exact"/>
              <w:ind w:firstLine="0"/>
              <w:jc w:val="left"/>
            </w:pPr>
            <w:r>
              <w:t>России</w:t>
            </w:r>
          </w:p>
        </w:tc>
      </w:tr>
      <w:tr w:rsidR="007164A6" w14:paraId="3B70A04B"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72707C67"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6.</w:t>
            </w:r>
          </w:p>
        </w:tc>
        <w:tc>
          <w:tcPr>
            <w:tcW w:w="2707" w:type="dxa"/>
            <w:tcBorders>
              <w:top w:val="single" w:sz="4" w:space="0" w:color="auto"/>
              <w:left w:val="single" w:sz="4" w:space="0" w:color="auto"/>
            </w:tcBorders>
            <w:shd w:val="clear" w:color="auto" w:fill="FFFFFF"/>
          </w:tcPr>
          <w:p w14:paraId="60617A1F" w14:textId="77777777" w:rsidR="007164A6" w:rsidRDefault="00511A4B">
            <w:pPr>
              <w:pStyle w:val="28"/>
              <w:framePr w:w="8938" w:wrap="notBeside" w:vAnchor="text" w:hAnchor="text" w:xAlign="center" w:y="1"/>
              <w:shd w:val="clear" w:color="auto" w:fill="auto"/>
              <w:spacing w:after="120" w:line="240" w:lineRule="exact"/>
              <w:ind w:firstLine="0"/>
              <w:jc w:val="left"/>
            </w:pPr>
            <w:r>
              <w:t>Белоусова</w:t>
            </w:r>
          </w:p>
          <w:p w14:paraId="1696D719" w14:textId="77777777" w:rsidR="007164A6" w:rsidRDefault="00511A4B">
            <w:pPr>
              <w:pStyle w:val="28"/>
              <w:framePr w:w="8938" w:wrap="notBeside" w:vAnchor="text" w:hAnchor="text" w:xAlign="center" w:y="1"/>
              <w:shd w:val="clear" w:color="auto" w:fill="auto"/>
              <w:spacing w:before="120" w:line="240" w:lineRule="exact"/>
              <w:ind w:firstLine="0"/>
              <w:jc w:val="left"/>
            </w:pPr>
            <w:r>
              <w:t xml:space="preserve">Елена </w:t>
            </w:r>
            <w:r>
              <w:t>Александровна</w:t>
            </w:r>
          </w:p>
        </w:tc>
        <w:tc>
          <w:tcPr>
            <w:tcW w:w="1210" w:type="dxa"/>
            <w:tcBorders>
              <w:top w:val="single" w:sz="4" w:space="0" w:color="auto"/>
              <w:left w:val="single" w:sz="4" w:space="0" w:color="auto"/>
            </w:tcBorders>
            <w:shd w:val="clear" w:color="auto" w:fill="FFFFFF"/>
          </w:tcPr>
          <w:p w14:paraId="33C699C6"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6506038A" w14:textId="77777777" w:rsidR="007164A6" w:rsidRDefault="00511A4B">
            <w:pPr>
              <w:pStyle w:val="28"/>
              <w:framePr w:w="8938" w:wrap="notBeside" w:vAnchor="text" w:hAnchor="text" w:xAlign="center" w:y="1"/>
              <w:shd w:val="clear" w:color="auto" w:fill="auto"/>
              <w:spacing w:line="240" w:lineRule="exact"/>
              <w:ind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32C2B155" w14:textId="77777777" w:rsidR="007164A6" w:rsidRDefault="00511A4B">
            <w:pPr>
              <w:pStyle w:val="28"/>
              <w:framePr w:w="8938" w:wrap="notBeside" w:vAnchor="text" w:hAnchor="text" w:xAlign="center" w:y="1"/>
              <w:shd w:val="clear" w:color="auto" w:fill="auto"/>
              <w:spacing w:line="317" w:lineRule="exact"/>
              <w:ind w:firstLine="0"/>
              <w:jc w:val="left"/>
            </w:pPr>
            <w:r>
              <w:t>Российская</w:t>
            </w:r>
          </w:p>
          <w:p w14:paraId="7219C871" w14:textId="77777777" w:rsidR="007164A6" w:rsidRDefault="00511A4B">
            <w:pPr>
              <w:pStyle w:val="28"/>
              <w:framePr w:w="8938" w:wrap="notBeside" w:vAnchor="text" w:hAnchor="text" w:xAlign="center" w:y="1"/>
              <w:shd w:val="clear" w:color="auto" w:fill="auto"/>
              <w:spacing w:line="317" w:lineRule="exact"/>
              <w:ind w:firstLine="0"/>
              <w:jc w:val="left"/>
            </w:pPr>
            <w:r>
              <w:t>гастроэнтерологическая</w:t>
            </w:r>
          </w:p>
          <w:p w14:paraId="622B8A97"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tc>
      </w:tr>
      <w:tr w:rsidR="007164A6" w14:paraId="6D6096AA"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6AC22420" w14:textId="77777777" w:rsidR="007164A6" w:rsidRDefault="00511A4B">
            <w:pPr>
              <w:pStyle w:val="28"/>
              <w:framePr w:w="8938" w:wrap="notBeside" w:vAnchor="text" w:hAnchor="text" w:xAlign="center" w:y="1"/>
              <w:shd w:val="clear" w:color="auto" w:fill="auto"/>
              <w:spacing w:line="240" w:lineRule="exact"/>
              <w:ind w:firstLine="0"/>
              <w:jc w:val="left"/>
            </w:pPr>
            <w:r>
              <w:t>7.</w:t>
            </w:r>
          </w:p>
        </w:tc>
        <w:tc>
          <w:tcPr>
            <w:tcW w:w="2707" w:type="dxa"/>
            <w:tcBorders>
              <w:top w:val="single" w:sz="4" w:space="0" w:color="auto"/>
              <w:left w:val="single" w:sz="4" w:space="0" w:color="auto"/>
            </w:tcBorders>
            <w:shd w:val="clear" w:color="auto" w:fill="FFFFFF"/>
          </w:tcPr>
          <w:p w14:paraId="34F0D962" w14:textId="77777777" w:rsidR="007164A6" w:rsidRDefault="00511A4B">
            <w:pPr>
              <w:pStyle w:val="28"/>
              <w:framePr w:w="8938" w:wrap="notBeside" w:vAnchor="text" w:hAnchor="text" w:xAlign="center" w:y="1"/>
              <w:shd w:val="clear" w:color="auto" w:fill="auto"/>
              <w:spacing w:line="317" w:lineRule="exact"/>
              <w:ind w:firstLine="0"/>
              <w:jc w:val="left"/>
            </w:pPr>
            <w:r>
              <w:t>Бениашвили Аллан Е ерович</w:t>
            </w:r>
          </w:p>
        </w:tc>
        <w:tc>
          <w:tcPr>
            <w:tcW w:w="1210" w:type="dxa"/>
            <w:tcBorders>
              <w:top w:val="single" w:sz="4" w:space="0" w:color="auto"/>
              <w:left w:val="single" w:sz="4" w:space="0" w:color="auto"/>
            </w:tcBorders>
            <w:shd w:val="clear" w:color="auto" w:fill="FFFFFF"/>
          </w:tcPr>
          <w:p w14:paraId="16D064D0" w14:textId="77777777" w:rsidR="007164A6" w:rsidRDefault="00511A4B">
            <w:pPr>
              <w:pStyle w:val="28"/>
              <w:framePr w:w="8938" w:wrap="notBeside" w:vAnchor="text" w:hAnchor="text" w:xAlign="center" w:y="1"/>
              <w:shd w:val="clear" w:color="auto" w:fill="auto"/>
              <w:spacing w:line="240" w:lineRule="exact"/>
              <w:ind w:firstLine="0"/>
              <w:jc w:val="left"/>
            </w:pPr>
            <w:r>
              <w:t>К.м.н.</w:t>
            </w:r>
          </w:p>
        </w:tc>
        <w:tc>
          <w:tcPr>
            <w:tcW w:w="1646" w:type="dxa"/>
            <w:tcBorders>
              <w:top w:val="single" w:sz="4" w:space="0" w:color="auto"/>
              <w:left w:val="single" w:sz="4" w:space="0" w:color="auto"/>
            </w:tcBorders>
            <w:shd w:val="clear" w:color="auto" w:fill="FFFFFF"/>
          </w:tcPr>
          <w:p w14:paraId="53B83BBB" w14:textId="77777777" w:rsidR="007164A6" w:rsidRDefault="007164A6">
            <w:pPr>
              <w:framePr w:w="8938"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vAlign w:val="bottom"/>
          </w:tcPr>
          <w:p w14:paraId="5DD8494D" w14:textId="77777777" w:rsidR="007164A6" w:rsidRDefault="00511A4B">
            <w:pPr>
              <w:pStyle w:val="28"/>
              <w:framePr w:w="8938" w:wrap="notBeside" w:vAnchor="text" w:hAnchor="text" w:xAlign="center" w:y="1"/>
              <w:shd w:val="clear" w:color="auto" w:fill="auto"/>
              <w:spacing w:line="317" w:lineRule="exact"/>
              <w:ind w:firstLine="0"/>
              <w:jc w:val="left"/>
            </w:pPr>
            <w:r>
              <w:t>Российская</w:t>
            </w:r>
          </w:p>
          <w:p w14:paraId="4D80FD0B" w14:textId="77777777" w:rsidR="007164A6" w:rsidRDefault="00511A4B">
            <w:pPr>
              <w:pStyle w:val="28"/>
              <w:framePr w:w="8938" w:wrap="notBeside" w:vAnchor="text" w:hAnchor="text" w:xAlign="center" w:y="1"/>
              <w:shd w:val="clear" w:color="auto" w:fill="auto"/>
              <w:spacing w:line="317" w:lineRule="exact"/>
              <w:ind w:firstLine="0"/>
              <w:jc w:val="left"/>
            </w:pPr>
            <w:r>
              <w:t>гастроэнтерологическая</w:t>
            </w:r>
          </w:p>
          <w:p w14:paraId="68786250"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tc>
      </w:tr>
      <w:tr w:rsidR="007164A6" w14:paraId="7E4586EB"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2D80DE69"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8.</w:t>
            </w:r>
          </w:p>
        </w:tc>
        <w:tc>
          <w:tcPr>
            <w:tcW w:w="2707" w:type="dxa"/>
            <w:tcBorders>
              <w:top w:val="single" w:sz="4" w:space="0" w:color="auto"/>
              <w:left w:val="single" w:sz="4" w:space="0" w:color="auto"/>
            </w:tcBorders>
            <w:shd w:val="clear" w:color="auto" w:fill="FFFFFF"/>
          </w:tcPr>
          <w:p w14:paraId="43E1364A" w14:textId="77777777" w:rsidR="007164A6" w:rsidRDefault="00511A4B">
            <w:pPr>
              <w:pStyle w:val="28"/>
              <w:framePr w:w="8938" w:wrap="notBeside" w:vAnchor="text" w:hAnchor="text" w:xAlign="center" w:y="1"/>
              <w:shd w:val="clear" w:color="auto" w:fill="auto"/>
              <w:spacing w:after="120" w:line="240" w:lineRule="exact"/>
              <w:ind w:firstLine="0"/>
              <w:jc w:val="left"/>
            </w:pPr>
            <w:r>
              <w:t>Васильев</w:t>
            </w:r>
          </w:p>
          <w:p w14:paraId="31EC8E0C" w14:textId="77777777" w:rsidR="007164A6" w:rsidRDefault="00511A4B">
            <w:pPr>
              <w:pStyle w:val="28"/>
              <w:framePr w:w="8938" w:wrap="notBeside" w:vAnchor="text" w:hAnchor="text" w:xAlign="center" w:y="1"/>
              <w:shd w:val="clear" w:color="auto" w:fill="auto"/>
              <w:spacing w:before="120" w:line="240" w:lineRule="exact"/>
              <w:ind w:firstLine="0"/>
              <w:jc w:val="left"/>
            </w:pPr>
            <w:r>
              <w:t>Сергей Васильевич</w:t>
            </w:r>
          </w:p>
        </w:tc>
        <w:tc>
          <w:tcPr>
            <w:tcW w:w="1210" w:type="dxa"/>
            <w:tcBorders>
              <w:top w:val="single" w:sz="4" w:space="0" w:color="auto"/>
              <w:left w:val="single" w:sz="4" w:space="0" w:color="auto"/>
            </w:tcBorders>
            <w:shd w:val="clear" w:color="auto" w:fill="FFFFFF"/>
          </w:tcPr>
          <w:p w14:paraId="5B12420B"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667C781C" w14:textId="77777777" w:rsidR="007164A6" w:rsidRDefault="00511A4B">
            <w:pPr>
              <w:pStyle w:val="28"/>
              <w:framePr w:w="8938" w:wrap="notBeside" w:vAnchor="text" w:hAnchor="text" w:xAlign="center" w:y="1"/>
              <w:shd w:val="clear" w:color="auto" w:fill="auto"/>
              <w:spacing w:line="240" w:lineRule="exact"/>
              <w:ind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5018BB63"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p w14:paraId="5FD9B069" w14:textId="77777777" w:rsidR="007164A6" w:rsidRDefault="00511A4B">
            <w:pPr>
              <w:pStyle w:val="28"/>
              <w:framePr w:w="8938" w:wrap="notBeside" w:vAnchor="text" w:hAnchor="text" w:xAlign="center" w:y="1"/>
              <w:shd w:val="clear" w:color="auto" w:fill="auto"/>
              <w:spacing w:line="317" w:lineRule="exact"/>
              <w:ind w:firstLine="0"/>
              <w:jc w:val="left"/>
            </w:pPr>
            <w:r>
              <w:t>колопроктологов</w:t>
            </w:r>
          </w:p>
          <w:p w14:paraId="3D51981E" w14:textId="77777777" w:rsidR="007164A6" w:rsidRDefault="00511A4B">
            <w:pPr>
              <w:pStyle w:val="28"/>
              <w:framePr w:w="8938" w:wrap="notBeside" w:vAnchor="text" w:hAnchor="text" w:xAlign="center" w:y="1"/>
              <w:shd w:val="clear" w:color="auto" w:fill="auto"/>
              <w:spacing w:line="317" w:lineRule="exact"/>
              <w:ind w:firstLine="0"/>
              <w:jc w:val="left"/>
            </w:pPr>
            <w:r>
              <w:t>России</w:t>
            </w:r>
          </w:p>
        </w:tc>
      </w:tr>
      <w:tr w:rsidR="007164A6" w14:paraId="43DD6959"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4C55E546"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9.</w:t>
            </w:r>
          </w:p>
        </w:tc>
        <w:tc>
          <w:tcPr>
            <w:tcW w:w="2707" w:type="dxa"/>
            <w:tcBorders>
              <w:top w:val="single" w:sz="4" w:space="0" w:color="auto"/>
              <w:left w:val="single" w:sz="4" w:space="0" w:color="auto"/>
            </w:tcBorders>
            <w:shd w:val="clear" w:color="auto" w:fill="FFFFFF"/>
          </w:tcPr>
          <w:p w14:paraId="16498AAB" w14:textId="77777777" w:rsidR="007164A6" w:rsidRDefault="00511A4B">
            <w:pPr>
              <w:pStyle w:val="28"/>
              <w:framePr w:w="8938" w:wrap="notBeside" w:vAnchor="text" w:hAnchor="text" w:xAlign="center" w:y="1"/>
              <w:shd w:val="clear" w:color="auto" w:fill="auto"/>
              <w:spacing w:line="322" w:lineRule="exact"/>
              <w:ind w:firstLine="0"/>
              <w:jc w:val="left"/>
            </w:pPr>
            <w:r>
              <w:t xml:space="preserve">Е </w:t>
            </w:r>
            <w:r>
              <w:t>ригорьев Евгений Ееоргиевич</w:t>
            </w:r>
          </w:p>
        </w:tc>
        <w:tc>
          <w:tcPr>
            <w:tcW w:w="1210" w:type="dxa"/>
            <w:tcBorders>
              <w:top w:val="single" w:sz="4" w:space="0" w:color="auto"/>
              <w:left w:val="single" w:sz="4" w:space="0" w:color="auto"/>
            </w:tcBorders>
            <w:shd w:val="clear" w:color="auto" w:fill="FFFFFF"/>
          </w:tcPr>
          <w:p w14:paraId="1E598C9A"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6C73B88C" w14:textId="77777777" w:rsidR="007164A6" w:rsidRDefault="00511A4B">
            <w:pPr>
              <w:pStyle w:val="28"/>
              <w:framePr w:w="8938" w:wrap="notBeside" w:vAnchor="text" w:hAnchor="text" w:xAlign="center" w:y="1"/>
              <w:shd w:val="clear" w:color="auto" w:fill="auto"/>
              <w:spacing w:line="317" w:lineRule="exact"/>
              <w:ind w:firstLine="0"/>
              <w:jc w:val="left"/>
            </w:pPr>
            <w:r>
              <w:t>Профессор,</w:t>
            </w:r>
          </w:p>
          <w:p w14:paraId="2E7BD370" w14:textId="77777777" w:rsidR="007164A6" w:rsidRDefault="00511A4B">
            <w:pPr>
              <w:pStyle w:val="28"/>
              <w:framePr w:w="8938" w:wrap="notBeside" w:vAnchor="text" w:hAnchor="text" w:xAlign="center" w:y="1"/>
              <w:shd w:val="clear" w:color="auto" w:fill="auto"/>
              <w:spacing w:line="317" w:lineRule="exact"/>
              <w:ind w:firstLine="0"/>
              <w:jc w:val="left"/>
            </w:pPr>
            <w:r>
              <w:t>член-корр.</w:t>
            </w:r>
          </w:p>
          <w:p w14:paraId="5F6B3DD6" w14:textId="77777777" w:rsidR="007164A6" w:rsidRDefault="00511A4B">
            <w:pPr>
              <w:pStyle w:val="28"/>
              <w:framePr w:w="8938" w:wrap="notBeside" w:vAnchor="text" w:hAnchor="text" w:xAlign="center" w:y="1"/>
              <w:shd w:val="clear" w:color="auto" w:fill="auto"/>
              <w:spacing w:line="317" w:lineRule="exact"/>
              <w:ind w:firstLine="0"/>
              <w:jc w:val="left"/>
            </w:pPr>
            <w:r>
              <w:t>РАН</w:t>
            </w:r>
          </w:p>
        </w:tc>
        <w:tc>
          <w:tcPr>
            <w:tcW w:w="2698" w:type="dxa"/>
            <w:tcBorders>
              <w:top w:val="single" w:sz="4" w:space="0" w:color="auto"/>
              <w:left w:val="single" w:sz="4" w:space="0" w:color="auto"/>
              <w:right w:val="single" w:sz="4" w:space="0" w:color="auto"/>
            </w:tcBorders>
            <w:shd w:val="clear" w:color="auto" w:fill="FFFFFF"/>
          </w:tcPr>
          <w:p w14:paraId="303025E4"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p w14:paraId="422A6BED" w14:textId="77777777" w:rsidR="007164A6" w:rsidRDefault="00511A4B">
            <w:pPr>
              <w:pStyle w:val="28"/>
              <w:framePr w:w="8938" w:wrap="notBeside" w:vAnchor="text" w:hAnchor="text" w:xAlign="center" w:y="1"/>
              <w:shd w:val="clear" w:color="auto" w:fill="auto"/>
              <w:spacing w:line="317" w:lineRule="exact"/>
              <w:ind w:firstLine="0"/>
              <w:jc w:val="left"/>
            </w:pPr>
            <w:r>
              <w:t>колопроктологов</w:t>
            </w:r>
          </w:p>
          <w:p w14:paraId="707B439A" w14:textId="77777777" w:rsidR="007164A6" w:rsidRDefault="00511A4B">
            <w:pPr>
              <w:pStyle w:val="28"/>
              <w:framePr w:w="8938" w:wrap="notBeside" w:vAnchor="text" w:hAnchor="text" w:xAlign="center" w:y="1"/>
              <w:shd w:val="clear" w:color="auto" w:fill="auto"/>
              <w:spacing w:line="317" w:lineRule="exact"/>
              <w:ind w:firstLine="0"/>
              <w:jc w:val="left"/>
            </w:pPr>
            <w:r>
              <w:t>России</w:t>
            </w:r>
          </w:p>
        </w:tc>
      </w:tr>
      <w:tr w:rsidR="007164A6" w14:paraId="3D96ABD3"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201F65A8"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10.</w:t>
            </w:r>
          </w:p>
        </w:tc>
        <w:tc>
          <w:tcPr>
            <w:tcW w:w="2707" w:type="dxa"/>
            <w:tcBorders>
              <w:top w:val="single" w:sz="4" w:space="0" w:color="auto"/>
              <w:left w:val="single" w:sz="4" w:space="0" w:color="auto"/>
            </w:tcBorders>
            <w:shd w:val="clear" w:color="auto" w:fill="FFFFFF"/>
          </w:tcPr>
          <w:p w14:paraId="6F8BAE34" w14:textId="77777777" w:rsidR="007164A6" w:rsidRDefault="00511A4B">
            <w:pPr>
              <w:pStyle w:val="28"/>
              <w:framePr w:w="8938" w:wrap="notBeside" w:vAnchor="text" w:hAnchor="text" w:xAlign="center" w:y="1"/>
              <w:shd w:val="clear" w:color="auto" w:fill="auto"/>
              <w:spacing w:after="120" w:line="240" w:lineRule="exact"/>
              <w:ind w:firstLine="0"/>
              <w:jc w:val="left"/>
            </w:pPr>
            <w:r>
              <w:t>Костенко</w:t>
            </w:r>
          </w:p>
          <w:p w14:paraId="5CA6E85D" w14:textId="77777777" w:rsidR="007164A6" w:rsidRDefault="00511A4B">
            <w:pPr>
              <w:pStyle w:val="28"/>
              <w:framePr w:w="8938" w:wrap="notBeside" w:vAnchor="text" w:hAnchor="text" w:xAlign="center" w:y="1"/>
              <w:shd w:val="clear" w:color="auto" w:fill="auto"/>
              <w:spacing w:before="120" w:line="240" w:lineRule="exact"/>
              <w:ind w:firstLine="0"/>
              <w:jc w:val="left"/>
            </w:pPr>
            <w:r>
              <w:t>Николай Владимирович</w:t>
            </w:r>
          </w:p>
        </w:tc>
        <w:tc>
          <w:tcPr>
            <w:tcW w:w="1210" w:type="dxa"/>
            <w:tcBorders>
              <w:top w:val="single" w:sz="4" w:space="0" w:color="auto"/>
              <w:left w:val="single" w:sz="4" w:space="0" w:color="auto"/>
            </w:tcBorders>
            <w:shd w:val="clear" w:color="auto" w:fill="FFFFFF"/>
          </w:tcPr>
          <w:p w14:paraId="0A2D3226"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02E980AC" w14:textId="77777777" w:rsidR="007164A6" w:rsidRDefault="00511A4B">
            <w:pPr>
              <w:pStyle w:val="28"/>
              <w:framePr w:w="8938" w:wrap="notBeside" w:vAnchor="text" w:hAnchor="text" w:xAlign="center" w:y="1"/>
              <w:shd w:val="clear" w:color="auto" w:fill="auto"/>
              <w:spacing w:line="240" w:lineRule="exact"/>
              <w:ind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52FA080C"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p w14:paraId="5D138BBA" w14:textId="77777777" w:rsidR="007164A6" w:rsidRDefault="00511A4B">
            <w:pPr>
              <w:pStyle w:val="28"/>
              <w:framePr w:w="8938" w:wrap="notBeside" w:vAnchor="text" w:hAnchor="text" w:xAlign="center" w:y="1"/>
              <w:shd w:val="clear" w:color="auto" w:fill="auto"/>
              <w:spacing w:line="317" w:lineRule="exact"/>
              <w:ind w:firstLine="0"/>
              <w:jc w:val="left"/>
            </w:pPr>
            <w:r>
              <w:t>колопроктологов</w:t>
            </w:r>
          </w:p>
          <w:p w14:paraId="51E44778" w14:textId="77777777" w:rsidR="007164A6" w:rsidRDefault="00511A4B">
            <w:pPr>
              <w:pStyle w:val="28"/>
              <w:framePr w:w="8938" w:wrap="notBeside" w:vAnchor="text" w:hAnchor="text" w:xAlign="center" w:y="1"/>
              <w:shd w:val="clear" w:color="auto" w:fill="auto"/>
              <w:spacing w:line="317" w:lineRule="exact"/>
              <w:ind w:firstLine="0"/>
              <w:jc w:val="left"/>
            </w:pPr>
            <w:r>
              <w:t>России</w:t>
            </w:r>
          </w:p>
        </w:tc>
      </w:tr>
      <w:tr w:rsidR="007164A6" w14:paraId="6FE2C380"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584A8056"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11.</w:t>
            </w:r>
          </w:p>
        </w:tc>
        <w:tc>
          <w:tcPr>
            <w:tcW w:w="2707" w:type="dxa"/>
            <w:tcBorders>
              <w:top w:val="single" w:sz="4" w:space="0" w:color="auto"/>
              <w:left w:val="single" w:sz="4" w:space="0" w:color="auto"/>
            </w:tcBorders>
            <w:shd w:val="clear" w:color="auto" w:fill="FFFFFF"/>
          </w:tcPr>
          <w:p w14:paraId="3D2A5668" w14:textId="77777777" w:rsidR="007164A6" w:rsidRDefault="00511A4B">
            <w:pPr>
              <w:pStyle w:val="28"/>
              <w:framePr w:w="8938" w:wrap="notBeside" w:vAnchor="text" w:hAnchor="text" w:xAlign="center" w:y="1"/>
              <w:shd w:val="clear" w:color="auto" w:fill="auto"/>
              <w:ind w:firstLine="0"/>
              <w:jc w:val="left"/>
            </w:pPr>
            <w:r>
              <w:t>Москалев Алексей Игоревич</w:t>
            </w:r>
          </w:p>
        </w:tc>
        <w:tc>
          <w:tcPr>
            <w:tcW w:w="1210" w:type="dxa"/>
            <w:tcBorders>
              <w:top w:val="single" w:sz="4" w:space="0" w:color="auto"/>
              <w:left w:val="single" w:sz="4" w:space="0" w:color="auto"/>
            </w:tcBorders>
            <w:shd w:val="clear" w:color="auto" w:fill="FFFFFF"/>
          </w:tcPr>
          <w:p w14:paraId="1C41B497" w14:textId="77777777" w:rsidR="007164A6" w:rsidRDefault="00511A4B">
            <w:pPr>
              <w:pStyle w:val="28"/>
              <w:framePr w:w="8938" w:wrap="notBeside" w:vAnchor="text" w:hAnchor="text" w:xAlign="center" w:y="1"/>
              <w:shd w:val="clear" w:color="auto" w:fill="auto"/>
              <w:spacing w:line="240" w:lineRule="exact"/>
              <w:ind w:firstLine="0"/>
              <w:jc w:val="left"/>
            </w:pPr>
            <w:r>
              <w:t>К.м.н.</w:t>
            </w:r>
          </w:p>
        </w:tc>
        <w:tc>
          <w:tcPr>
            <w:tcW w:w="1646" w:type="dxa"/>
            <w:tcBorders>
              <w:top w:val="single" w:sz="4" w:space="0" w:color="auto"/>
              <w:left w:val="single" w:sz="4" w:space="0" w:color="auto"/>
            </w:tcBorders>
            <w:shd w:val="clear" w:color="auto" w:fill="FFFFFF"/>
          </w:tcPr>
          <w:p w14:paraId="1FB9D269" w14:textId="77777777" w:rsidR="007164A6" w:rsidRDefault="007164A6">
            <w:pPr>
              <w:framePr w:w="8938"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14:paraId="36C9B98C"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p w14:paraId="73DFFA8F" w14:textId="77777777" w:rsidR="007164A6" w:rsidRDefault="00511A4B">
            <w:pPr>
              <w:pStyle w:val="28"/>
              <w:framePr w:w="8938" w:wrap="notBeside" w:vAnchor="text" w:hAnchor="text" w:xAlign="center" w:y="1"/>
              <w:shd w:val="clear" w:color="auto" w:fill="auto"/>
              <w:spacing w:line="317" w:lineRule="exact"/>
              <w:ind w:firstLine="0"/>
              <w:jc w:val="left"/>
            </w:pPr>
            <w:r>
              <w:t>колопроктологов</w:t>
            </w:r>
          </w:p>
          <w:p w14:paraId="729C43D2" w14:textId="77777777" w:rsidR="007164A6" w:rsidRDefault="00511A4B">
            <w:pPr>
              <w:pStyle w:val="28"/>
              <w:framePr w:w="8938" w:wrap="notBeside" w:vAnchor="text" w:hAnchor="text" w:xAlign="center" w:y="1"/>
              <w:shd w:val="clear" w:color="auto" w:fill="auto"/>
              <w:spacing w:line="317" w:lineRule="exact"/>
              <w:ind w:firstLine="0"/>
              <w:jc w:val="left"/>
            </w:pPr>
            <w:r>
              <w:t>России</w:t>
            </w:r>
          </w:p>
        </w:tc>
      </w:tr>
      <w:tr w:rsidR="007164A6" w14:paraId="1793FE2F"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6972FB36"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12.</w:t>
            </w:r>
          </w:p>
        </w:tc>
        <w:tc>
          <w:tcPr>
            <w:tcW w:w="2707" w:type="dxa"/>
            <w:tcBorders>
              <w:top w:val="single" w:sz="4" w:space="0" w:color="auto"/>
              <w:left w:val="single" w:sz="4" w:space="0" w:color="auto"/>
            </w:tcBorders>
            <w:shd w:val="clear" w:color="auto" w:fill="FFFFFF"/>
          </w:tcPr>
          <w:p w14:paraId="7B1C2E3D" w14:textId="77777777" w:rsidR="007164A6" w:rsidRDefault="00511A4B">
            <w:pPr>
              <w:pStyle w:val="28"/>
              <w:framePr w:w="8938" w:wrap="notBeside" w:vAnchor="text" w:hAnchor="text" w:xAlign="center" w:y="1"/>
              <w:shd w:val="clear" w:color="auto" w:fill="auto"/>
              <w:spacing w:after="120" w:line="240" w:lineRule="exact"/>
              <w:ind w:firstLine="0"/>
              <w:jc w:val="left"/>
            </w:pPr>
            <w:r>
              <w:t>Кашников</w:t>
            </w:r>
          </w:p>
          <w:p w14:paraId="0326E262" w14:textId="77777777" w:rsidR="007164A6" w:rsidRDefault="00511A4B">
            <w:pPr>
              <w:pStyle w:val="28"/>
              <w:framePr w:w="8938" w:wrap="notBeside" w:vAnchor="text" w:hAnchor="text" w:xAlign="center" w:y="1"/>
              <w:shd w:val="clear" w:color="auto" w:fill="auto"/>
              <w:spacing w:before="120" w:line="240" w:lineRule="exact"/>
              <w:ind w:firstLine="0"/>
              <w:jc w:val="left"/>
            </w:pPr>
            <w:r>
              <w:t>Владимир Николаевич</w:t>
            </w:r>
          </w:p>
        </w:tc>
        <w:tc>
          <w:tcPr>
            <w:tcW w:w="1210" w:type="dxa"/>
            <w:tcBorders>
              <w:top w:val="single" w:sz="4" w:space="0" w:color="auto"/>
              <w:left w:val="single" w:sz="4" w:space="0" w:color="auto"/>
            </w:tcBorders>
            <w:shd w:val="clear" w:color="auto" w:fill="FFFFFF"/>
          </w:tcPr>
          <w:p w14:paraId="05C785C6"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5263AAF0" w14:textId="77777777" w:rsidR="007164A6" w:rsidRDefault="007164A6">
            <w:pPr>
              <w:framePr w:w="8938"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14:paraId="54A197E3" w14:textId="77777777" w:rsidR="007164A6" w:rsidRDefault="00511A4B">
            <w:pPr>
              <w:pStyle w:val="28"/>
              <w:framePr w:w="8938" w:wrap="notBeside" w:vAnchor="text" w:hAnchor="text" w:xAlign="center" w:y="1"/>
              <w:shd w:val="clear" w:color="auto" w:fill="auto"/>
              <w:ind w:firstLine="0"/>
              <w:jc w:val="left"/>
            </w:pPr>
            <w:r>
              <w:t>Ассоциация</w:t>
            </w:r>
          </w:p>
          <w:p w14:paraId="564CC0CC" w14:textId="77777777" w:rsidR="007164A6" w:rsidRDefault="00511A4B">
            <w:pPr>
              <w:pStyle w:val="28"/>
              <w:framePr w:w="8938" w:wrap="notBeside" w:vAnchor="text" w:hAnchor="text" w:xAlign="center" w:y="1"/>
              <w:shd w:val="clear" w:color="auto" w:fill="auto"/>
              <w:ind w:firstLine="0"/>
              <w:jc w:val="left"/>
            </w:pPr>
            <w:r>
              <w:t>колопроктологов</w:t>
            </w:r>
          </w:p>
          <w:p w14:paraId="598D2A13" w14:textId="77777777" w:rsidR="007164A6" w:rsidRDefault="00511A4B">
            <w:pPr>
              <w:pStyle w:val="28"/>
              <w:framePr w:w="8938" w:wrap="notBeside" w:vAnchor="text" w:hAnchor="text" w:xAlign="center" w:y="1"/>
              <w:shd w:val="clear" w:color="auto" w:fill="auto"/>
              <w:ind w:firstLine="0"/>
              <w:jc w:val="left"/>
            </w:pPr>
            <w:r>
              <w:t>России</w:t>
            </w:r>
          </w:p>
        </w:tc>
      </w:tr>
      <w:tr w:rsidR="007164A6" w14:paraId="2E5F1A72" w14:textId="77777777">
        <w:tblPrEx>
          <w:tblCellMar>
            <w:top w:w="0" w:type="dxa"/>
            <w:bottom w:w="0" w:type="dxa"/>
          </w:tblCellMar>
        </w:tblPrEx>
        <w:trPr>
          <w:trHeight w:hRule="exact" w:val="970"/>
          <w:jc w:val="center"/>
        </w:trPr>
        <w:tc>
          <w:tcPr>
            <w:tcW w:w="677" w:type="dxa"/>
            <w:tcBorders>
              <w:top w:val="single" w:sz="4" w:space="0" w:color="auto"/>
              <w:left w:val="single" w:sz="4" w:space="0" w:color="auto"/>
              <w:bottom w:val="single" w:sz="4" w:space="0" w:color="auto"/>
            </w:tcBorders>
            <w:shd w:val="clear" w:color="auto" w:fill="FFFFFF"/>
          </w:tcPr>
          <w:p w14:paraId="238B1E67"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13.</w:t>
            </w:r>
          </w:p>
        </w:tc>
        <w:tc>
          <w:tcPr>
            <w:tcW w:w="2707" w:type="dxa"/>
            <w:tcBorders>
              <w:top w:val="single" w:sz="4" w:space="0" w:color="auto"/>
              <w:left w:val="single" w:sz="4" w:space="0" w:color="auto"/>
              <w:bottom w:val="single" w:sz="4" w:space="0" w:color="auto"/>
            </w:tcBorders>
            <w:shd w:val="clear" w:color="auto" w:fill="FFFFFF"/>
          </w:tcPr>
          <w:p w14:paraId="2B1A1A47" w14:textId="77777777" w:rsidR="007164A6" w:rsidRDefault="00511A4B">
            <w:pPr>
              <w:pStyle w:val="28"/>
              <w:framePr w:w="8938" w:wrap="notBeside" w:vAnchor="text" w:hAnchor="text" w:xAlign="center" w:y="1"/>
              <w:shd w:val="clear" w:color="auto" w:fill="auto"/>
              <w:ind w:firstLine="0"/>
              <w:jc w:val="left"/>
            </w:pPr>
            <w:r>
              <w:t>Лоранская Ирина Дмитриевна</w:t>
            </w:r>
          </w:p>
        </w:tc>
        <w:tc>
          <w:tcPr>
            <w:tcW w:w="1210" w:type="dxa"/>
            <w:tcBorders>
              <w:top w:val="single" w:sz="4" w:space="0" w:color="auto"/>
              <w:left w:val="single" w:sz="4" w:space="0" w:color="auto"/>
              <w:bottom w:val="single" w:sz="4" w:space="0" w:color="auto"/>
            </w:tcBorders>
            <w:shd w:val="clear" w:color="auto" w:fill="FFFFFF"/>
          </w:tcPr>
          <w:p w14:paraId="236EECDD"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bottom w:val="single" w:sz="4" w:space="0" w:color="auto"/>
            </w:tcBorders>
            <w:shd w:val="clear" w:color="auto" w:fill="FFFFFF"/>
          </w:tcPr>
          <w:p w14:paraId="7181904E" w14:textId="77777777" w:rsidR="007164A6" w:rsidRDefault="00511A4B">
            <w:pPr>
              <w:pStyle w:val="28"/>
              <w:framePr w:w="8938" w:wrap="notBeside" w:vAnchor="text" w:hAnchor="text" w:xAlign="center" w:y="1"/>
              <w:shd w:val="clear" w:color="auto" w:fill="auto"/>
              <w:spacing w:line="240" w:lineRule="exact"/>
              <w:ind w:firstLine="0"/>
              <w:jc w:val="left"/>
            </w:pPr>
            <w:r>
              <w:t>Профессор</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14:paraId="1289FF1E" w14:textId="77777777" w:rsidR="007164A6" w:rsidRDefault="00511A4B">
            <w:pPr>
              <w:pStyle w:val="28"/>
              <w:framePr w:w="8938" w:wrap="notBeside" w:vAnchor="text" w:hAnchor="text" w:xAlign="center" w:y="1"/>
              <w:shd w:val="clear" w:color="auto" w:fill="auto"/>
              <w:spacing w:line="317" w:lineRule="exact"/>
              <w:ind w:firstLine="0"/>
              <w:jc w:val="left"/>
            </w:pPr>
            <w:r>
              <w:t>Российская</w:t>
            </w:r>
          </w:p>
          <w:p w14:paraId="530CE243" w14:textId="77777777" w:rsidR="007164A6" w:rsidRDefault="00511A4B">
            <w:pPr>
              <w:pStyle w:val="28"/>
              <w:framePr w:w="8938" w:wrap="notBeside" w:vAnchor="text" w:hAnchor="text" w:xAlign="center" w:y="1"/>
              <w:shd w:val="clear" w:color="auto" w:fill="auto"/>
              <w:spacing w:line="317" w:lineRule="exact"/>
              <w:ind w:firstLine="0"/>
              <w:jc w:val="left"/>
            </w:pPr>
            <w:r>
              <w:t>гастроэнтерологическая</w:t>
            </w:r>
          </w:p>
          <w:p w14:paraId="3050FF4E" w14:textId="77777777" w:rsidR="007164A6" w:rsidRDefault="00511A4B">
            <w:pPr>
              <w:pStyle w:val="28"/>
              <w:framePr w:w="8938" w:wrap="notBeside" w:vAnchor="text" w:hAnchor="text" w:xAlign="center" w:y="1"/>
              <w:shd w:val="clear" w:color="auto" w:fill="auto"/>
              <w:spacing w:line="317" w:lineRule="exact"/>
              <w:ind w:firstLine="0"/>
              <w:jc w:val="left"/>
            </w:pPr>
            <w:r>
              <w:t>ассоциация</w:t>
            </w:r>
          </w:p>
        </w:tc>
      </w:tr>
    </w:tbl>
    <w:p w14:paraId="1186495B" w14:textId="77777777" w:rsidR="007164A6" w:rsidRDefault="007164A6">
      <w:pPr>
        <w:framePr w:w="8938" w:wrap="notBeside" w:vAnchor="text" w:hAnchor="text" w:xAlign="center" w:y="1"/>
        <w:rPr>
          <w:sz w:val="2"/>
          <w:szCs w:val="2"/>
        </w:rPr>
      </w:pPr>
    </w:p>
    <w:p w14:paraId="67B8D58A" w14:textId="77777777" w:rsidR="007164A6" w:rsidRDefault="007164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707"/>
        <w:gridCol w:w="1210"/>
        <w:gridCol w:w="1646"/>
        <w:gridCol w:w="2698"/>
      </w:tblGrid>
      <w:tr w:rsidR="007164A6" w14:paraId="6F219DC1"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38E4F2CA"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lastRenderedPageBreak/>
              <w:t>14.</w:t>
            </w:r>
          </w:p>
        </w:tc>
        <w:tc>
          <w:tcPr>
            <w:tcW w:w="2707" w:type="dxa"/>
            <w:tcBorders>
              <w:top w:val="single" w:sz="4" w:space="0" w:color="auto"/>
              <w:left w:val="single" w:sz="4" w:space="0" w:color="auto"/>
            </w:tcBorders>
            <w:shd w:val="clear" w:color="auto" w:fill="FFFFFF"/>
          </w:tcPr>
          <w:p w14:paraId="4242F930" w14:textId="77777777" w:rsidR="007164A6" w:rsidRDefault="00511A4B">
            <w:pPr>
              <w:pStyle w:val="28"/>
              <w:framePr w:w="8938" w:wrap="notBeside" w:vAnchor="text" w:hAnchor="text" w:xAlign="center" w:y="1"/>
              <w:shd w:val="clear" w:color="auto" w:fill="auto"/>
              <w:spacing w:line="322" w:lineRule="exact"/>
              <w:ind w:firstLine="0"/>
              <w:jc w:val="left"/>
            </w:pPr>
            <w:r>
              <w:t>Ляшенко Ольга Сергеевна</w:t>
            </w:r>
          </w:p>
        </w:tc>
        <w:tc>
          <w:tcPr>
            <w:tcW w:w="1210" w:type="dxa"/>
            <w:tcBorders>
              <w:top w:val="single" w:sz="4" w:space="0" w:color="auto"/>
              <w:left w:val="single" w:sz="4" w:space="0" w:color="auto"/>
            </w:tcBorders>
            <w:shd w:val="clear" w:color="auto" w:fill="FFFFFF"/>
          </w:tcPr>
          <w:p w14:paraId="1E5E7D0F" w14:textId="77777777" w:rsidR="007164A6" w:rsidRDefault="007164A6">
            <w:pPr>
              <w:framePr w:w="8938" w:wrap="notBeside" w:vAnchor="text" w:hAnchor="text" w:xAlign="center" w:y="1"/>
              <w:rPr>
                <w:sz w:val="10"/>
                <w:szCs w:val="10"/>
              </w:rPr>
            </w:pPr>
          </w:p>
        </w:tc>
        <w:tc>
          <w:tcPr>
            <w:tcW w:w="1646" w:type="dxa"/>
            <w:tcBorders>
              <w:top w:val="single" w:sz="4" w:space="0" w:color="auto"/>
              <w:left w:val="single" w:sz="4" w:space="0" w:color="auto"/>
            </w:tcBorders>
            <w:shd w:val="clear" w:color="auto" w:fill="FFFFFF"/>
          </w:tcPr>
          <w:p w14:paraId="29F05B07" w14:textId="77777777" w:rsidR="007164A6" w:rsidRDefault="007164A6">
            <w:pPr>
              <w:framePr w:w="8938"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vAlign w:val="bottom"/>
          </w:tcPr>
          <w:p w14:paraId="04E0E653"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42F0BC45"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28736CCC"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43E184DA"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77ADF889"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15.</w:t>
            </w:r>
          </w:p>
        </w:tc>
        <w:tc>
          <w:tcPr>
            <w:tcW w:w="2707" w:type="dxa"/>
            <w:tcBorders>
              <w:top w:val="single" w:sz="4" w:space="0" w:color="auto"/>
              <w:left w:val="single" w:sz="4" w:space="0" w:color="auto"/>
            </w:tcBorders>
            <w:shd w:val="clear" w:color="auto" w:fill="FFFFFF"/>
          </w:tcPr>
          <w:p w14:paraId="682490AF" w14:textId="77777777" w:rsidR="007164A6" w:rsidRDefault="00511A4B">
            <w:pPr>
              <w:pStyle w:val="28"/>
              <w:framePr w:w="8938" w:wrap="notBeside" w:vAnchor="text" w:hAnchor="text" w:xAlign="center" w:y="1"/>
              <w:shd w:val="clear" w:color="auto" w:fill="auto"/>
              <w:spacing w:line="317" w:lineRule="exact"/>
              <w:ind w:firstLine="0"/>
              <w:jc w:val="left"/>
            </w:pPr>
            <w:r>
              <w:t>Полуэктова Елена Александровна</w:t>
            </w:r>
          </w:p>
        </w:tc>
        <w:tc>
          <w:tcPr>
            <w:tcW w:w="1210" w:type="dxa"/>
            <w:tcBorders>
              <w:top w:val="single" w:sz="4" w:space="0" w:color="auto"/>
              <w:left w:val="single" w:sz="4" w:space="0" w:color="auto"/>
            </w:tcBorders>
            <w:shd w:val="clear" w:color="auto" w:fill="FFFFFF"/>
          </w:tcPr>
          <w:p w14:paraId="5DCF7F96"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7C5E7A8D"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vAlign w:val="bottom"/>
          </w:tcPr>
          <w:p w14:paraId="4F9063FD"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7158C8FC"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762350D9"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426E5807"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3DB267F3"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16.</w:t>
            </w:r>
          </w:p>
        </w:tc>
        <w:tc>
          <w:tcPr>
            <w:tcW w:w="2707" w:type="dxa"/>
            <w:tcBorders>
              <w:top w:val="single" w:sz="4" w:space="0" w:color="auto"/>
              <w:left w:val="single" w:sz="4" w:space="0" w:color="auto"/>
            </w:tcBorders>
            <w:shd w:val="clear" w:color="auto" w:fill="FFFFFF"/>
          </w:tcPr>
          <w:p w14:paraId="004ABD6F" w14:textId="77777777" w:rsidR="007164A6" w:rsidRDefault="00511A4B">
            <w:pPr>
              <w:pStyle w:val="28"/>
              <w:framePr w:w="8938" w:wrap="notBeside" w:vAnchor="text" w:hAnchor="text" w:xAlign="center" w:y="1"/>
              <w:shd w:val="clear" w:color="auto" w:fill="auto"/>
              <w:spacing w:after="120" w:line="240" w:lineRule="exact"/>
              <w:ind w:firstLine="0"/>
              <w:jc w:val="left"/>
            </w:pPr>
            <w:r>
              <w:t>Румянцев</w:t>
            </w:r>
          </w:p>
          <w:p w14:paraId="4E51EADE" w14:textId="77777777" w:rsidR="007164A6" w:rsidRDefault="00511A4B">
            <w:pPr>
              <w:pStyle w:val="28"/>
              <w:framePr w:w="8938" w:wrap="notBeside" w:vAnchor="text" w:hAnchor="text" w:xAlign="center" w:y="1"/>
              <w:shd w:val="clear" w:color="auto" w:fill="auto"/>
              <w:spacing w:before="120" w:line="240" w:lineRule="exact"/>
              <w:ind w:firstLine="0"/>
              <w:jc w:val="left"/>
            </w:pPr>
            <w:r>
              <w:t>Виталий Григорьевич</w:t>
            </w:r>
          </w:p>
        </w:tc>
        <w:tc>
          <w:tcPr>
            <w:tcW w:w="1210" w:type="dxa"/>
            <w:tcBorders>
              <w:top w:val="single" w:sz="4" w:space="0" w:color="auto"/>
              <w:left w:val="single" w:sz="4" w:space="0" w:color="auto"/>
            </w:tcBorders>
            <w:shd w:val="clear" w:color="auto" w:fill="FFFFFF"/>
          </w:tcPr>
          <w:p w14:paraId="37AC328C"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641BFC4C"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20AAEED7"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589971EA"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11B4069C"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205E8B4A"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1E33D7B7"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17.</w:t>
            </w:r>
          </w:p>
        </w:tc>
        <w:tc>
          <w:tcPr>
            <w:tcW w:w="2707" w:type="dxa"/>
            <w:tcBorders>
              <w:top w:val="single" w:sz="4" w:space="0" w:color="auto"/>
              <w:left w:val="single" w:sz="4" w:space="0" w:color="auto"/>
            </w:tcBorders>
            <w:shd w:val="clear" w:color="auto" w:fill="FFFFFF"/>
          </w:tcPr>
          <w:p w14:paraId="45E752C9" w14:textId="77777777" w:rsidR="007164A6" w:rsidRDefault="00511A4B">
            <w:pPr>
              <w:pStyle w:val="28"/>
              <w:framePr w:w="8938" w:wrap="notBeside" w:vAnchor="text" w:hAnchor="text" w:xAlign="center" w:y="1"/>
              <w:shd w:val="clear" w:color="auto" w:fill="auto"/>
              <w:spacing w:line="317" w:lineRule="exact"/>
              <w:ind w:firstLine="0"/>
              <w:jc w:val="left"/>
            </w:pPr>
            <w:r>
              <w:t>Тимербулатов В иль Мамилович</w:t>
            </w:r>
          </w:p>
        </w:tc>
        <w:tc>
          <w:tcPr>
            <w:tcW w:w="1210" w:type="dxa"/>
            <w:tcBorders>
              <w:top w:val="single" w:sz="4" w:space="0" w:color="auto"/>
              <w:left w:val="single" w:sz="4" w:space="0" w:color="auto"/>
            </w:tcBorders>
            <w:shd w:val="clear" w:color="auto" w:fill="FFFFFF"/>
          </w:tcPr>
          <w:p w14:paraId="565FB18D"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302B4178" w14:textId="77777777" w:rsidR="007164A6" w:rsidRDefault="00511A4B">
            <w:pPr>
              <w:pStyle w:val="28"/>
              <w:framePr w:w="8938" w:wrap="notBeside" w:vAnchor="text" w:hAnchor="text" w:xAlign="center" w:y="1"/>
              <w:shd w:val="clear" w:color="auto" w:fill="auto"/>
              <w:spacing w:line="317" w:lineRule="exact"/>
              <w:ind w:left="140" w:firstLine="0"/>
              <w:jc w:val="left"/>
            </w:pPr>
            <w:r>
              <w:t>Профессор,</w:t>
            </w:r>
          </w:p>
          <w:p w14:paraId="067B6ADE" w14:textId="77777777" w:rsidR="007164A6" w:rsidRDefault="00511A4B">
            <w:pPr>
              <w:pStyle w:val="28"/>
              <w:framePr w:w="8938" w:wrap="notBeside" w:vAnchor="text" w:hAnchor="text" w:xAlign="center" w:y="1"/>
              <w:shd w:val="clear" w:color="auto" w:fill="auto"/>
              <w:spacing w:line="317" w:lineRule="exact"/>
              <w:ind w:left="140" w:firstLine="0"/>
              <w:jc w:val="left"/>
            </w:pPr>
            <w:r>
              <w:t>член-корр.</w:t>
            </w:r>
          </w:p>
          <w:p w14:paraId="47BF8B0F" w14:textId="77777777" w:rsidR="007164A6" w:rsidRDefault="00511A4B">
            <w:pPr>
              <w:pStyle w:val="28"/>
              <w:framePr w:w="8938" w:wrap="notBeside" w:vAnchor="text" w:hAnchor="text" w:xAlign="center" w:y="1"/>
              <w:shd w:val="clear" w:color="auto" w:fill="auto"/>
              <w:spacing w:line="317" w:lineRule="exact"/>
              <w:ind w:left="140" w:firstLine="0"/>
              <w:jc w:val="left"/>
            </w:pPr>
            <w:r>
              <w:t>РАН</w:t>
            </w:r>
          </w:p>
        </w:tc>
        <w:tc>
          <w:tcPr>
            <w:tcW w:w="2698" w:type="dxa"/>
            <w:tcBorders>
              <w:top w:val="single" w:sz="4" w:space="0" w:color="auto"/>
              <w:left w:val="single" w:sz="4" w:space="0" w:color="auto"/>
              <w:right w:val="single" w:sz="4" w:space="0" w:color="auto"/>
            </w:tcBorders>
            <w:shd w:val="clear" w:color="auto" w:fill="FFFFFF"/>
          </w:tcPr>
          <w:p w14:paraId="1A469212" w14:textId="77777777" w:rsidR="007164A6" w:rsidRDefault="00511A4B">
            <w:pPr>
              <w:pStyle w:val="28"/>
              <w:framePr w:w="8938" w:wrap="notBeside" w:vAnchor="text" w:hAnchor="text" w:xAlign="center" w:y="1"/>
              <w:shd w:val="clear" w:color="auto" w:fill="auto"/>
              <w:spacing w:line="317" w:lineRule="exact"/>
              <w:ind w:firstLine="0"/>
            </w:pPr>
            <w:r>
              <w:t>Российское общество хирургов</w:t>
            </w:r>
          </w:p>
        </w:tc>
      </w:tr>
      <w:tr w:rsidR="007164A6" w14:paraId="0CB9A5A1"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66126C0C"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18.</w:t>
            </w:r>
          </w:p>
        </w:tc>
        <w:tc>
          <w:tcPr>
            <w:tcW w:w="2707" w:type="dxa"/>
            <w:tcBorders>
              <w:top w:val="single" w:sz="4" w:space="0" w:color="auto"/>
              <w:left w:val="single" w:sz="4" w:space="0" w:color="auto"/>
            </w:tcBorders>
            <w:shd w:val="clear" w:color="auto" w:fill="FFFFFF"/>
          </w:tcPr>
          <w:p w14:paraId="6BC80437" w14:textId="77777777" w:rsidR="007164A6" w:rsidRDefault="00511A4B">
            <w:pPr>
              <w:pStyle w:val="28"/>
              <w:framePr w:w="8938" w:wrap="notBeside" w:vAnchor="text" w:hAnchor="text" w:xAlign="center" w:y="1"/>
              <w:shd w:val="clear" w:color="auto" w:fill="auto"/>
              <w:spacing w:line="326" w:lineRule="exact"/>
              <w:ind w:firstLine="0"/>
              <w:jc w:val="left"/>
            </w:pPr>
            <w:r>
              <w:t>Пашкова Елена Юрьевна</w:t>
            </w:r>
          </w:p>
        </w:tc>
        <w:tc>
          <w:tcPr>
            <w:tcW w:w="1210" w:type="dxa"/>
            <w:tcBorders>
              <w:top w:val="single" w:sz="4" w:space="0" w:color="auto"/>
              <w:left w:val="single" w:sz="4" w:space="0" w:color="auto"/>
            </w:tcBorders>
            <w:shd w:val="clear" w:color="auto" w:fill="FFFFFF"/>
          </w:tcPr>
          <w:p w14:paraId="7356957C" w14:textId="77777777" w:rsidR="007164A6" w:rsidRDefault="00511A4B">
            <w:pPr>
              <w:pStyle w:val="28"/>
              <w:framePr w:w="8938" w:wrap="notBeside" w:vAnchor="text" w:hAnchor="text" w:xAlign="center" w:y="1"/>
              <w:shd w:val="clear" w:color="auto" w:fill="auto"/>
              <w:spacing w:line="240" w:lineRule="exact"/>
              <w:ind w:firstLine="0"/>
              <w:jc w:val="left"/>
            </w:pPr>
            <w:r>
              <w:t>К.м.н.</w:t>
            </w:r>
          </w:p>
        </w:tc>
        <w:tc>
          <w:tcPr>
            <w:tcW w:w="1646" w:type="dxa"/>
            <w:tcBorders>
              <w:top w:val="single" w:sz="4" w:space="0" w:color="auto"/>
              <w:left w:val="single" w:sz="4" w:space="0" w:color="auto"/>
            </w:tcBorders>
            <w:shd w:val="clear" w:color="auto" w:fill="FFFFFF"/>
          </w:tcPr>
          <w:p w14:paraId="5BB19847" w14:textId="77777777" w:rsidR="007164A6" w:rsidRDefault="007164A6">
            <w:pPr>
              <w:framePr w:w="8938"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14:paraId="472BBABA" w14:textId="77777777" w:rsidR="007164A6" w:rsidRDefault="00511A4B">
            <w:pPr>
              <w:pStyle w:val="28"/>
              <w:framePr w:w="8938" w:wrap="notBeside" w:vAnchor="text" w:hAnchor="text" w:xAlign="center" w:y="1"/>
              <w:shd w:val="clear" w:color="auto" w:fill="auto"/>
              <w:spacing w:line="317" w:lineRule="exact"/>
              <w:ind w:firstLine="0"/>
            </w:pPr>
            <w:r>
              <w:t>Ассоциация</w:t>
            </w:r>
          </w:p>
          <w:p w14:paraId="73A750BA" w14:textId="77777777" w:rsidR="007164A6" w:rsidRDefault="00511A4B">
            <w:pPr>
              <w:pStyle w:val="28"/>
              <w:framePr w:w="8938" w:wrap="notBeside" w:vAnchor="text" w:hAnchor="text" w:xAlign="center" w:y="1"/>
              <w:shd w:val="clear" w:color="auto" w:fill="auto"/>
              <w:spacing w:line="317" w:lineRule="exact"/>
              <w:ind w:firstLine="0"/>
            </w:pPr>
            <w:r>
              <w:t>колопроктологов</w:t>
            </w:r>
          </w:p>
          <w:p w14:paraId="74D0E3A2" w14:textId="77777777" w:rsidR="007164A6" w:rsidRDefault="00511A4B">
            <w:pPr>
              <w:pStyle w:val="28"/>
              <w:framePr w:w="8938" w:wrap="notBeside" w:vAnchor="text" w:hAnchor="text" w:xAlign="center" w:y="1"/>
              <w:shd w:val="clear" w:color="auto" w:fill="auto"/>
              <w:spacing w:line="317" w:lineRule="exact"/>
              <w:ind w:firstLine="0"/>
            </w:pPr>
            <w:r>
              <w:t>России</w:t>
            </w:r>
          </w:p>
        </w:tc>
      </w:tr>
      <w:tr w:rsidR="007164A6" w14:paraId="6F38F453"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4913DAFE"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19.</w:t>
            </w:r>
          </w:p>
        </w:tc>
        <w:tc>
          <w:tcPr>
            <w:tcW w:w="2707" w:type="dxa"/>
            <w:tcBorders>
              <w:top w:val="single" w:sz="4" w:space="0" w:color="auto"/>
              <w:left w:val="single" w:sz="4" w:space="0" w:color="auto"/>
            </w:tcBorders>
            <w:shd w:val="clear" w:color="auto" w:fill="FFFFFF"/>
          </w:tcPr>
          <w:p w14:paraId="19C52362" w14:textId="77777777" w:rsidR="007164A6" w:rsidRDefault="00511A4B">
            <w:pPr>
              <w:pStyle w:val="28"/>
              <w:framePr w:w="8938" w:wrap="notBeside" w:vAnchor="text" w:hAnchor="text" w:xAlign="center" w:y="1"/>
              <w:shd w:val="clear" w:color="auto" w:fill="auto"/>
              <w:spacing w:after="120" w:line="240" w:lineRule="exact"/>
              <w:ind w:firstLine="0"/>
              <w:jc w:val="left"/>
            </w:pPr>
            <w:r>
              <w:t>Шанина</w:t>
            </w:r>
          </w:p>
          <w:p w14:paraId="3AEB29AA" w14:textId="77777777" w:rsidR="007164A6" w:rsidRDefault="00511A4B">
            <w:pPr>
              <w:pStyle w:val="28"/>
              <w:framePr w:w="8938" w:wrap="notBeside" w:vAnchor="text" w:hAnchor="text" w:xAlign="center" w:y="1"/>
              <w:shd w:val="clear" w:color="auto" w:fill="auto"/>
              <w:spacing w:before="120" w:line="240" w:lineRule="exact"/>
              <w:ind w:firstLine="0"/>
              <w:jc w:val="left"/>
            </w:pPr>
            <w:r>
              <w:t>Марина Владимировна</w:t>
            </w:r>
          </w:p>
        </w:tc>
        <w:tc>
          <w:tcPr>
            <w:tcW w:w="1210" w:type="dxa"/>
            <w:tcBorders>
              <w:top w:val="single" w:sz="4" w:space="0" w:color="auto"/>
              <w:left w:val="single" w:sz="4" w:space="0" w:color="auto"/>
            </w:tcBorders>
            <w:shd w:val="clear" w:color="auto" w:fill="FFFFFF"/>
          </w:tcPr>
          <w:p w14:paraId="6AAA2809" w14:textId="77777777" w:rsidR="007164A6" w:rsidRDefault="00511A4B">
            <w:pPr>
              <w:pStyle w:val="28"/>
              <w:framePr w:w="8938" w:wrap="notBeside" w:vAnchor="text" w:hAnchor="text" w:xAlign="center" w:y="1"/>
              <w:shd w:val="clear" w:color="auto" w:fill="auto"/>
              <w:spacing w:line="240" w:lineRule="exact"/>
              <w:ind w:firstLine="0"/>
              <w:jc w:val="left"/>
            </w:pPr>
            <w:r>
              <w:t>К.м.н.</w:t>
            </w:r>
          </w:p>
        </w:tc>
        <w:tc>
          <w:tcPr>
            <w:tcW w:w="1646" w:type="dxa"/>
            <w:tcBorders>
              <w:top w:val="single" w:sz="4" w:space="0" w:color="auto"/>
              <w:left w:val="single" w:sz="4" w:space="0" w:color="auto"/>
            </w:tcBorders>
            <w:shd w:val="clear" w:color="auto" w:fill="FFFFFF"/>
          </w:tcPr>
          <w:p w14:paraId="1CCED3D6" w14:textId="77777777" w:rsidR="007164A6" w:rsidRDefault="007164A6">
            <w:pPr>
              <w:framePr w:w="8938" w:wrap="notBeside" w:vAnchor="text" w:hAnchor="text" w:xAlign="center" w:y="1"/>
              <w:rPr>
                <w:sz w:val="10"/>
                <w:szCs w:val="10"/>
              </w:rPr>
            </w:pPr>
          </w:p>
        </w:tc>
        <w:tc>
          <w:tcPr>
            <w:tcW w:w="2698" w:type="dxa"/>
            <w:tcBorders>
              <w:top w:val="single" w:sz="4" w:space="0" w:color="auto"/>
              <w:left w:val="single" w:sz="4" w:space="0" w:color="auto"/>
              <w:right w:val="single" w:sz="4" w:space="0" w:color="auto"/>
            </w:tcBorders>
            <w:shd w:val="clear" w:color="auto" w:fill="FFFFFF"/>
          </w:tcPr>
          <w:p w14:paraId="45A1882B" w14:textId="77777777" w:rsidR="007164A6" w:rsidRDefault="00511A4B">
            <w:pPr>
              <w:pStyle w:val="28"/>
              <w:framePr w:w="8938" w:wrap="notBeside" w:vAnchor="text" w:hAnchor="text" w:xAlign="center" w:y="1"/>
              <w:shd w:val="clear" w:color="auto" w:fill="auto"/>
              <w:spacing w:line="317" w:lineRule="exact"/>
              <w:ind w:firstLine="0"/>
            </w:pPr>
            <w:r>
              <w:t>Ассоциация</w:t>
            </w:r>
          </w:p>
          <w:p w14:paraId="60F1A1C6" w14:textId="77777777" w:rsidR="007164A6" w:rsidRDefault="00511A4B">
            <w:pPr>
              <w:pStyle w:val="28"/>
              <w:framePr w:w="8938" w:wrap="notBeside" w:vAnchor="text" w:hAnchor="text" w:xAlign="center" w:y="1"/>
              <w:shd w:val="clear" w:color="auto" w:fill="auto"/>
              <w:spacing w:line="317" w:lineRule="exact"/>
              <w:ind w:firstLine="0"/>
            </w:pPr>
            <w:r>
              <w:t>колопроктологов</w:t>
            </w:r>
          </w:p>
          <w:p w14:paraId="30D82610" w14:textId="77777777" w:rsidR="007164A6" w:rsidRDefault="00511A4B">
            <w:pPr>
              <w:pStyle w:val="28"/>
              <w:framePr w:w="8938" w:wrap="notBeside" w:vAnchor="text" w:hAnchor="text" w:xAlign="center" w:y="1"/>
              <w:shd w:val="clear" w:color="auto" w:fill="auto"/>
              <w:spacing w:line="317" w:lineRule="exact"/>
              <w:ind w:firstLine="0"/>
            </w:pPr>
            <w:r>
              <w:t>России</w:t>
            </w:r>
          </w:p>
        </w:tc>
      </w:tr>
      <w:tr w:rsidR="007164A6" w14:paraId="286B922E"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7701FD0D"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20.</w:t>
            </w:r>
          </w:p>
        </w:tc>
        <w:tc>
          <w:tcPr>
            <w:tcW w:w="2707" w:type="dxa"/>
            <w:tcBorders>
              <w:top w:val="single" w:sz="4" w:space="0" w:color="auto"/>
              <w:left w:val="single" w:sz="4" w:space="0" w:color="auto"/>
            </w:tcBorders>
            <w:shd w:val="clear" w:color="auto" w:fill="FFFFFF"/>
            <w:vAlign w:val="bottom"/>
          </w:tcPr>
          <w:p w14:paraId="2255C0F4" w14:textId="77777777" w:rsidR="007164A6" w:rsidRDefault="00511A4B">
            <w:pPr>
              <w:pStyle w:val="28"/>
              <w:framePr w:w="8938" w:wrap="notBeside" w:vAnchor="text" w:hAnchor="text" w:xAlign="center" w:y="1"/>
              <w:shd w:val="clear" w:color="auto" w:fill="auto"/>
              <w:spacing w:line="317" w:lineRule="exact"/>
              <w:ind w:firstLine="0"/>
              <w:jc w:val="left"/>
            </w:pPr>
            <w:r>
              <w:t>Шептулин</w:t>
            </w:r>
          </w:p>
          <w:p w14:paraId="4ED81367" w14:textId="77777777" w:rsidR="007164A6" w:rsidRDefault="00511A4B">
            <w:pPr>
              <w:pStyle w:val="28"/>
              <w:framePr w:w="8938" w:wrap="notBeside" w:vAnchor="text" w:hAnchor="text" w:xAlign="center" w:y="1"/>
              <w:shd w:val="clear" w:color="auto" w:fill="auto"/>
              <w:spacing w:line="317" w:lineRule="exact"/>
              <w:ind w:firstLine="0"/>
              <w:jc w:val="left"/>
            </w:pPr>
            <w:r>
              <w:t>Аркадий</w:t>
            </w:r>
          </w:p>
          <w:p w14:paraId="526D2A30" w14:textId="77777777" w:rsidR="007164A6" w:rsidRDefault="00511A4B">
            <w:pPr>
              <w:pStyle w:val="28"/>
              <w:framePr w:w="8938" w:wrap="notBeside" w:vAnchor="text" w:hAnchor="text" w:xAlign="center" w:y="1"/>
              <w:shd w:val="clear" w:color="auto" w:fill="auto"/>
              <w:spacing w:line="317" w:lineRule="exact"/>
              <w:ind w:firstLine="0"/>
              <w:jc w:val="left"/>
            </w:pPr>
            <w:r>
              <w:t>Александрович</w:t>
            </w:r>
          </w:p>
        </w:tc>
        <w:tc>
          <w:tcPr>
            <w:tcW w:w="1210" w:type="dxa"/>
            <w:tcBorders>
              <w:top w:val="single" w:sz="4" w:space="0" w:color="auto"/>
              <w:left w:val="single" w:sz="4" w:space="0" w:color="auto"/>
            </w:tcBorders>
            <w:shd w:val="clear" w:color="auto" w:fill="FFFFFF"/>
          </w:tcPr>
          <w:p w14:paraId="40F85020"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1126A98E"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vAlign w:val="bottom"/>
          </w:tcPr>
          <w:p w14:paraId="13435C78"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1A3F1DB2"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0262EEB0"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431ED0DB"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41D3CA0D"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21.</w:t>
            </w:r>
          </w:p>
        </w:tc>
        <w:tc>
          <w:tcPr>
            <w:tcW w:w="2707" w:type="dxa"/>
            <w:tcBorders>
              <w:top w:val="single" w:sz="4" w:space="0" w:color="auto"/>
              <w:left w:val="single" w:sz="4" w:space="0" w:color="auto"/>
            </w:tcBorders>
            <w:shd w:val="clear" w:color="auto" w:fill="FFFFFF"/>
          </w:tcPr>
          <w:p w14:paraId="74FB2F4F" w14:textId="77777777" w:rsidR="007164A6" w:rsidRDefault="00511A4B">
            <w:pPr>
              <w:pStyle w:val="28"/>
              <w:framePr w:w="8938" w:wrap="notBeside" w:vAnchor="text" w:hAnchor="text" w:xAlign="center" w:y="1"/>
              <w:shd w:val="clear" w:color="auto" w:fill="auto"/>
              <w:spacing w:after="120" w:line="240" w:lineRule="exact"/>
              <w:ind w:firstLine="0"/>
              <w:jc w:val="left"/>
            </w:pPr>
            <w:r>
              <w:t>Шифрин</w:t>
            </w:r>
          </w:p>
          <w:p w14:paraId="6352DAB0" w14:textId="77777777" w:rsidR="007164A6" w:rsidRDefault="00511A4B">
            <w:pPr>
              <w:pStyle w:val="28"/>
              <w:framePr w:w="8938" w:wrap="notBeside" w:vAnchor="text" w:hAnchor="text" w:xAlign="center" w:y="1"/>
              <w:shd w:val="clear" w:color="auto" w:fill="auto"/>
              <w:spacing w:before="120" w:line="240" w:lineRule="exact"/>
              <w:ind w:firstLine="0"/>
              <w:jc w:val="left"/>
            </w:pPr>
            <w:r>
              <w:t>Олег Самуилович</w:t>
            </w:r>
          </w:p>
        </w:tc>
        <w:tc>
          <w:tcPr>
            <w:tcW w:w="1210" w:type="dxa"/>
            <w:tcBorders>
              <w:top w:val="single" w:sz="4" w:space="0" w:color="auto"/>
              <w:left w:val="single" w:sz="4" w:space="0" w:color="auto"/>
            </w:tcBorders>
            <w:shd w:val="clear" w:color="auto" w:fill="FFFFFF"/>
          </w:tcPr>
          <w:p w14:paraId="7C9C8ED7"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1D20C671"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0D69AC1B"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29FC2D20"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4A5BE9A2"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72CD309D" w14:textId="77777777">
        <w:tblPrEx>
          <w:tblCellMar>
            <w:top w:w="0" w:type="dxa"/>
            <w:bottom w:w="0" w:type="dxa"/>
          </w:tblCellMar>
        </w:tblPrEx>
        <w:trPr>
          <w:trHeight w:hRule="exact" w:val="955"/>
          <w:jc w:val="center"/>
        </w:trPr>
        <w:tc>
          <w:tcPr>
            <w:tcW w:w="677" w:type="dxa"/>
            <w:tcBorders>
              <w:top w:val="single" w:sz="4" w:space="0" w:color="auto"/>
              <w:left w:val="single" w:sz="4" w:space="0" w:color="auto"/>
            </w:tcBorders>
            <w:shd w:val="clear" w:color="auto" w:fill="FFFFFF"/>
          </w:tcPr>
          <w:p w14:paraId="103F35B5"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22.</w:t>
            </w:r>
          </w:p>
        </w:tc>
        <w:tc>
          <w:tcPr>
            <w:tcW w:w="2707" w:type="dxa"/>
            <w:tcBorders>
              <w:top w:val="single" w:sz="4" w:space="0" w:color="auto"/>
              <w:left w:val="single" w:sz="4" w:space="0" w:color="auto"/>
            </w:tcBorders>
            <w:shd w:val="clear" w:color="auto" w:fill="FFFFFF"/>
          </w:tcPr>
          <w:p w14:paraId="63FC138E" w14:textId="77777777" w:rsidR="007164A6" w:rsidRDefault="00511A4B">
            <w:pPr>
              <w:pStyle w:val="28"/>
              <w:framePr w:w="8938" w:wrap="notBeside" w:vAnchor="text" w:hAnchor="text" w:xAlign="center" w:y="1"/>
              <w:shd w:val="clear" w:color="auto" w:fill="auto"/>
              <w:spacing w:line="317" w:lineRule="exact"/>
              <w:ind w:firstLine="0"/>
              <w:jc w:val="left"/>
            </w:pPr>
            <w:r>
              <w:t>Зольникова Оксана Юрьевна</w:t>
            </w:r>
          </w:p>
        </w:tc>
        <w:tc>
          <w:tcPr>
            <w:tcW w:w="1210" w:type="dxa"/>
            <w:tcBorders>
              <w:top w:val="single" w:sz="4" w:space="0" w:color="auto"/>
              <w:left w:val="single" w:sz="4" w:space="0" w:color="auto"/>
            </w:tcBorders>
            <w:shd w:val="clear" w:color="auto" w:fill="FFFFFF"/>
          </w:tcPr>
          <w:p w14:paraId="58870E45"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503B452E" w14:textId="77777777" w:rsidR="007164A6" w:rsidRDefault="00511A4B">
            <w:pPr>
              <w:pStyle w:val="28"/>
              <w:framePr w:w="8938" w:wrap="notBeside" w:vAnchor="text" w:hAnchor="text" w:xAlign="center" w:y="1"/>
              <w:shd w:val="clear" w:color="auto" w:fill="auto"/>
              <w:spacing w:line="240" w:lineRule="exact"/>
              <w:ind w:left="140" w:firstLine="0"/>
              <w:jc w:val="left"/>
            </w:pPr>
            <w:r>
              <w:t>доцент</w:t>
            </w:r>
          </w:p>
        </w:tc>
        <w:tc>
          <w:tcPr>
            <w:tcW w:w="2698" w:type="dxa"/>
            <w:tcBorders>
              <w:top w:val="single" w:sz="4" w:space="0" w:color="auto"/>
              <w:left w:val="single" w:sz="4" w:space="0" w:color="auto"/>
              <w:right w:val="single" w:sz="4" w:space="0" w:color="auto"/>
            </w:tcBorders>
            <w:shd w:val="clear" w:color="auto" w:fill="FFFFFF"/>
            <w:vAlign w:val="bottom"/>
          </w:tcPr>
          <w:p w14:paraId="0CD9E6EE"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1E7CFD8C"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3C17A978"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0F8C5506"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44CEF6F0"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23.</w:t>
            </w:r>
          </w:p>
        </w:tc>
        <w:tc>
          <w:tcPr>
            <w:tcW w:w="2707" w:type="dxa"/>
            <w:tcBorders>
              <w:top w:val="single" w:sz="4" w:space="0" w:color="auto"/>
              <w:left w:val="single" w:sz="4" w:space="0" w:color="auto"/>
            </w:tcBorders>
            <w:shd w:val="clear" w:color="auto" w:fill="FFFFFF"/>
          </w:tcPr>
          <w:p w14:paraId="52E4316C" w14:textId="77777777" w:rsidR="007164A6" w:rsidRDefault="00511A4B">
            <w:pPr>
              <w:pStyle w:val="28"/>
              <w:framePr w:w="8938" w:wrap="notBeside" w:vAnchor="text" w:hAnchor="text" w:xAlign="center" w:y="1"/>
              <w:shd w:val="clear" w:color="auto" w:fill="auto"/>
              <w:spacing w:line="317" w:lineRule="exact"/>
              <w:ind w:firstLine="0"/>
              <w:jc w:val="left"/>
            </w:pPr>
            <w:r>
              <w:t>Барановский Андрей Юрьевич</w:t>
            </w:r>
          </w:p>
        </w:tc>
        <w:tc>
          <w:tcPr>
            <w:tcW w:w="1210" w:type="dxa"/>
            <w:tcBorders>
              <w:top w:val="single" w:sz="4" w:space="0" w:color="auto"/>
              <w:left w:val="single" w:sz="4" w:space="0" w:color="auto"/>
            </w:tcBorders>
            <w:shd w:val="clear" w:color="auto" w:fill="FFFFFF"/>
          </w:tcPr>
          <w:p w14:paraId="1748ED14"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63BBE0DF"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vAlign w:val="bottom"/>
          </w:tcPr>
          <w:p w14:paraId="39AEA53A"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7C057038"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77AEFF7D"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295883F7" w14:textId="77777777">
        <w:tblPrEx>
          <w:tblCellMar>
            <w:top w:w="0" w:type="dxa"/>
            <w:bottom w:w="0" w:type="dxa"/>
          </w:tblCellMar>
        </w:tblPrEx>
        <w:trPr>
          <w:trHeight w:hRule="exact" w:val="960"/>
          <w:jc w:val="center"/>
        </w:trPr>
        <w:tc>
          <w:tcPr>
            <w:tcW w:w="677" w:type="dxa"/>
            <w:tcBorders>
              <w:top w:val="single" w:sz="4" w:space="0" w:color="auto"/>
              <w:left w:val="single" w:sz="4" w:space="0" w:color="auto"/>
            </w:tcBorders>
            <w:shd w:val="clear" w:color="auto" w:fill="FFFFFF"/>
          </w:tcPr>
          <w:p w14:paraId="15A68F57"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24.</w:t>
            </w:r>
          </w:p>
        </w:tc>
        <w:tc>
          <w:tcPr>
            <w:tcW w:w="2707" w:type="dxa"/>
            <w:tcBorders>
              <w:top w:val="single" w:sz="4" w:space="0" w:color="auto"/>
              <w:left w:val="single" w:sz="4" w:space="0" w:color="auto"/>
            </w:tcBorders>
            <w:shd w:val="clear" w:color="auto" w:fill="FFFFFF"/>
          </w:tcPr>
          <w:p w14:paraId="31D5AD03" w14:textId="77777777" w:rsidR="007164A6" w:rsidRDefault="00511A4B">
            <w:pPr>
              <w:pStyle w:val="28"/>
              <w:framePr w:w="8938" w:wrap="notBeside" w:vAnchor="text" w:hAnchor="text" w:xAlign="center" w:y="1"/>
              <w:shd w:val="clear" w:color="auto" w:fill="auto"/>
              <w:spacing w:line="322" w:lineRule="exact"/>
              <w:ind w:firstLine="0"/>
              <w:jc w:val="left"/>
            </w:pPr>
            <w:r>
              <w:t>Корочанская Наталья Всеволодовна</w:t>
            </w:r>
          </w:p>
        </w:tc>
        <w:tc>
          <w:tcPr>
            <w:tcW w:w="1210" w:type="dxa"/>
            <w:tcBorders>
              <w:top w:val="single" w:sz="4" w:space="0" w:color="auto"/>
              <w:left w:val="single" w:sz="4" w:space="0" w:color="auto"/>
            </w:tcBorders>
            <w:shd w:val="clear" w:color="auto" w:fill="FFFFFF"/>
          </w:tcPr>
          <w:p w14:paraId="6D5B0C9A"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58FF58D8"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vAlign w:val="bottom"/>
          </w:tcPr>
          <w:p w14:paraId="57003BB2"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3EFF04B7"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5864AD48"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58BFCC6D"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43CB6848"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25.</w:t>
            </w:r>
          </w:p>
        </w:tc>
        <w:tc>
          <w:tcPr>
            <w:tcW w:w="2707" w:type="dxa"/>
            <w:tcBorders>
              <w:top w:val="single" w:sz="4" w:space="0" w:color="auto"/>
              <w:left w:val="single" w:sz="4" w:space="0" w:color="auto"/>
            </w:tcBorders>
            <w:shd w:val="clear" w:color="auto" w:fill="FFFFFF"/>
            <w:vAlign w:val="bottom"/>
          </w:tcPr>
          <w:p w14:paraId="6D6C6BEB" w14:textId="77777777" w:rsidR="007164A6" w:rsidRDefault="00511A4B">
            <w:pPr>
              <w:pStyle w:val="28"/>
              <w:framePr w:w="8938" w:wrap="notBeside" w:vAnchor="text" w:hAnchor="text" w:xAlign="center" w:y="1"/>
              <w:shd w:val="clear" w:color="auto" w:fill="auto"/>
              <w:spacing w:line="317" w:lineRule="exact"/>
              <w:ind w:firstLine="0"/>
              <w:jc w:val="left"/>
            </w:pPr>
            <w:r>
              <w:t>Маммаев</w:t>
            </w:r>
          </w:p>
          <w:p w14:paraId="7375076F" w14:textId="77777777" w:rsidR="007164A6" w:rsidRDefault="00511A4B">
            <w:pPr>
              <w:pStyle w:val="28"/>
              <w:framePr w:w="8938" w:wrap="notBeside" w:vAnchor="text" w:hAnchor="text" w:xAlign="center" w:y="1"/>
              <w:shd w:val="clear" w:color="auto" w:fill="auto"/>
              <w:spacing w:line="317" w:lineRule="exact"/>
              <w:ind w:firstLine="0"/>
              <w:jc w:val="left"/>
            </w:pPr>
            <w:r>
              <w:t>Сулейман</w:t>
            </w:r>
          </w:p>
          <w:p w14:paraId="6BAB3145" w14:textId="77777777" w:rsidR="007164A6" w:rsidRDefault="00511A4B">
            <w:pPr>
              <w:pStyle w:val="28"/>
              <w:framePr w:w="8938" w:wrap="notBeside" w:vAnchor="text" w:hAnchor="text" w:xAlign="center" w:y="1"/>
              <w:shd w:val="clear" w:color="auto" w:fill="auto"/>
              <w:spacing w:line="317" w:lineRule="exact"/>
              <w:ind w:firstLine="0"/>
              <w:jc w:val="left"/>
            </w:pPr>
            <w:r>
              <w:t>Нуратдинович</w:t>
            </w:r>
          </w:p>
        </w:tc>
        <w:tc>
          <w:tcPr>
            <w:tcW w:w="1210" w:type="dxa"/>
            <w:tcBorders>
              <w:top w:val="single" w:sz="4" w:space="0" w:color="auto"/>
              <w:left w:val="single" w:sz="4" w:space="0" w:color="auto"/>
            </w:tcBorders>
            <w:shd w:val="clear" w:color="auto" w:fill="FFFFFF"/>
          </w:tcPr>
          <w:p w14:paraId="218E1F53"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64548559"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vAlign w:val="bottom"/>
          </w:tcPr>
          <w:p w14:paraId="198C8B24"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3FC29575"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26EC77E1"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4317F153" w14:textId="77777777">
        <w:tblPrEx>
          <w:tblCellMar>
            <w:top w:w="0" w:type="dxa"/>
            <w:bottom w:w="0" w:type="dxa"/>
          </w:tblCellMar>
        </w:tblPrEx>
        <w:trPr>
          <w:trHeight w:hRule="exact" w:val="965"/>
          <w:jc w:val="center"/>
        </w:trPr>
        <w:tc>
          <w:tcPr>
            <w:tcW w:w="677" w:type="dxa"/>
            <w:tcBorders>
              <w:top w:val="single" w:sz="4" w:space="0" w:color="auto"/>
              <w:left w:val="single" w:sz="4" w:space="0" w:color="auto"/>
            </w:tcBorders>
            <w:shd w:val="clear" w:color="auto" w:fill="FFFFFF"/>
          </w:tcPr>
          <w:p w14:paraId="51125BB2"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26.</w:t>
            </w:r>
          </w:p>
        </w:tc>
        <w:tc>
          <w:tcPr>
            <w:tcW w:w="2707" w:type="dxa"/>
            <w:tcBorders>
              <w:top w:val="single" w:sz="4" w:space="0" w:color="auto"/>
              <w:left w:val="single" w:sz="4" w:space="0" w:color="auto"/>
            </w:tcBorders>
            <w:shd w:val="clear" w:color="auto" w:fill="FFFFFF"/>
          </w:tcPr>
          <w:p w14:paraId="48549D4C" w14:textId="77777777" w:rsidR="007164A6" w:rsidRDefault="00511A4B">
            <w:pPr>
              <w:pStyle w:val="28"/>
              <w:framePr w:w="8938" w:wrap="notBeside" w:vAnchor="text" w:hAnchor="text" w:xAlign="center" w:y="1"/>
              <w:shd w:val="clear" w:color="auto" w:fill="auto"/>
              <w:spacing w:after="120" w:line="240" w:lineRule="exact"/>
              <w:ind w:firstLine="0"/>
              <w:jc w:val="left"/>
            </w:pPr>
            <w:r>
              <w:t>Алексеева</w:t>
            </w:r>
          </w:p>
          <w:p w14:paraId="71233A15" w14:textId="77777777" w:rsidR="007164A6" w:rsidRDefault="00511A4B">
            <w:pPr>
              <w:pStyle w:val="28"/>
              <w:framePr w:w="8938" w:wrap="notBeside" w:vAnchor="text" w:hAnchor="text" w:xAlign="center" w:y="1"/>
              <w:shd w:val="clear" w:color="auto" w:fill="auto"/>
              <w:spacing w:before="120" w:line="240" w:lineRule="exact"/>
              <w:ind w:firstLine="0"/>
              <w:jc w:val="left"/>
            </w:pPr>
            <w:r>
              <w:t>Ольга Поликарповна</w:t>
            </w:r>
          </w:p>
        </w:tc>
        <w:tc>
          <w:tcPr>
            <w:tcW w:w="1210" w:type="dxa"/>
            <w:tcBorders>
              <w:top w:val="single" w:sz="4" w:space="0" w:color="auto"/>
              <w:left w:val="single" w:sz="4" w:space="0" w:color="auto"/>
            </w:tcBorders>
            <w:shd w:val="clear" w:color="auto" w:fill="FFFFFF"/>
          </w:tcPr>
          <w:p w14:paraId="6F7830C9"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70F48448" w14:textId="77777777" w:rsidR="007164A6" w:rsidRDefault="00511A4B">
            <w:pPr>
              <w:pStyle w:val="28"/>
              <w:framePr w:w="8938" w:wrap="notBeside" w:vAnchor="text" w:hAnchor="text" w:xAlign="center" w:y="1"/>
              <w:shd w:val="clear" w:color="auto" w:fill="auto"/>
              <w:spacing w:line="240" w:lineRule="exact"/>
              <w:ind w:left="14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6F83A255"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27F7918A"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5F971BF2"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r w:rsidR="007164A6" w14:paraId="66CA3FE9" w14:textId="77777777">
        <w:tblPrEx>
          <w:tblCellMar>
            <w:top w:w="0" w:type="dxa"/>
            <w:bottom w:w="0" w:type="dxa"/>
          </w:tblCellMar>
        </w:tblPrEx>
        <w:trPr>
          <w:trHeight w:hRule="exact" w:val="970"/>
          <w:jc w:val="center"/>
        </w:trPr>
        <w:tc>
          <w:tcPr>
            <w:tcW w:w="677" w:type="dxa"/>
            <w:tcBorders>
              <w:top w:val="single" w:sz="4" w:space="0" w:color="auto"/>
              <w:left w:val="single" w:sz="4" w:space="0" w:color="auto"/>
              <w:bottom w:val="single" w:sz="4" w:space="0" w:color="auto"/>
            </w:tcBorders>
            <w:shd w:val="clear" w:color="auto" w:fill="FFFFFF"/>
          </w:tcPr>
          <w:p w14:paraId="0891D1E6"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27.</w:t>
            </w:r>
          </w:p>
        </w:tc>
        <w:tc>
          <w:tcPr>
            <w:tcW w:w="2707" w:type="dxa"/>
            <w:tcBorders>
              <w:top w:val="single" w:sz="4" w:space="0" w:color="auto"/>
              <w:left w:val="single" w:sz="4" w:space="0" w:color="auto"/>
              <w:bottom w:val="single" w:sz="4" w:space="0" w:color="auto"/>
            </w:tcBorders>
            <w:shd w:val="clear" w:color="auto" w:fill="FFFFFF"/>
          </w:tcPr>
          <w:p w14:paraId="5D2E28BD" w14:textId="77777777" w:rsidR="007164A6" w:rsidRDefault="00511A4B">
            <w:pPr>
              <w:pStyle w:val="28"/>
              <w:framePr w:w="8938" w:wrap="notBeside" w:vAnchor="text" w:hAnchor="text" w:xAlign="center" w:y="1"/>
              <w:shd w:val="clear" w:color="auto" w:fill="auto"/>
              <w:spacing w:after="120" w:line="240" w:lineRule="exact"/>
              <w:ind w:firstLine="0"/>
              <w:jc w:val="left"/>
            </w:pPr>
            <w:r>
              <w:t>Хлынов</w:t>
            </w:r>
          </w:p>
          <w:p w14:paraId="4EDDBFBD" w14:textId="77777777" w:rsidR="007164A6" w:rsidRDefault="00511A4B">
            <w:pPr>
              <w:pStyle w:val="28"/>
              <w:framePr w:w="8938" w:wrap="notBeside" w:vAnchor="text" w:hAnchor="text" w:xAlign="center" w:y="1"/>
              <w:shd w:val="clear" w:color="auto" w:fill="auto"/>
              <w:spacing w:before="120" w:line="240" w:lineRule="exact"/>
              <w:ind w:firstLine="0"/>
              <w:jc w:val="left"/>
            </w:pPr>
            <w:r>
              <w:t>Игорь Борисович</w:t>
            </w:r>
          </w:p>
        </w:tc>
        <w:tc>
          <w:tcPr>
            <w:tcW w:w="1210" w:type="dxa"/>
            <w:tcBorders>
              <w:top w:val="single" w:sz="4" w:space="0" w:color="auto"/>
              <w:left w:val="single" w:sz="4" w:space="0" w:color="auto"/>
              <w:bottom w:val="single" w:sz="4" w:space="0" w:color="auto"/>
            </w:tcBorders>
            <w:shd w:val="clear" w:color="auto" w:fill="FFFFFF"/>
          </w:tcPr>
          <w:p w14:paraId="2C1190C6"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bottom w:val="single" w:sz="4" w:space="0" w:color="auto"/>
            </w:tcBorders>
            <w:shd w:val="clear" w:color="auto" w:fill="FFFFFF"/>
          </w:tcPr>
          <w:p w14:paraId="38EBD0F9" w14:textId="77777777" w:rsidR="007164A6" w:rsidRDefault="00511A4B">
            <w:pPr>
              <w:pStyle w:val="28"/>
              <w:framePr w:w="8938" w:wrap="notBeside" w:vAnchor="text" w:hAnchor="text" w:xAlign="center" w:y="1"/>
              <w:shd w:val="clear" w:color="auto" w:fill="auto"/>
              <w:spacing w:line="240" w:lineRule="exact"/>
              <w:ind w:left="140" w:firstLine="0"/>
              <w:jc w:val="left"/>
            </w:pPr>
            <w:r>
              <w:t>доцент</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tcPr>
          <w:p w14:paraId="49BCC084" w14:textId="77777777" w:rsidR="007164A6" w:rsidRDefault="00511A4B">
            <w:pPr>
              <w:pStyle w:val="28"/>
              <w:framePr w:w="8938" w:wrap="notBeside" w:vAnchor="text" w:hAnchor="text" w:xAlign="center" w:y="1"/>
              <w:shd w:val="clear" w:color="auto" w:fill="auto"/>
              <w:spacing w:line="317" w:lineRule="exact"/>
              <w:ind w:firstLine="0"/>
            </w:pPr>
            <w:r>
              <w:t>Российская</w:t>
            </w:r>
          </w:p>
          <w:p w14:paraId="69325C8C" w14:textId="77777777" w:rsidR="007164A6" w:rsidRDefault="00511A4B">
            <w:pPr>
              <w:pStyle w:val="28"/>
              <w:framePr w:w="8938" w:wrap="notBeside" w:vAnchor="text" w:hAnchor="text" w:xAlign="center" w:y="1"/>
              <w:shd w:val="clear" w:color="auto" w:fill="auto"/>
              <w:spacing w:line="317" w:lineRule="exact"/>
              <w:ind w:firstLine="0"/>
            </w:pPr>
            <w:r>
              <w:t>гастроэнтерологическая</w:t>
            </w:r>
          </w:p>
          <w:p w14:paraId="4C154378" w14:textId="77777777" w:rsidR="007164A6" w:rsidRDefault="00511A4B">
            <w:pPr>
              <w:pStyle w:val="28"/>
              <w:framePr w:w="8938" w:wrap="notBeside" w:vAnchor="text" w:hAnchor="text" w:xAlign="center" w:y="1"/>
              <w:shd w:val="clear" w:color="auto" w:fill="auto"/>
              <w:spacing w:line="317" w:lineRule="exact"/>
              <w:ind w:firstLine="0"/>
            </w:pPr>
            <w:r>
              <w:t>ассоциация</w:t>
            </w:r>
          </w:p>
        </w:tc>
      </w:tr>
    </w:tbl>
    <w:p w14:paraId="7802CE5E" w14:textId="77777777" w:rsidR="007164A6" w:rsidRDefault="007164A6">
      <w:pPr>
        <w:framePr w:w="8938" w:wrap="notBeside" w:vAnchor="text" w:hAnchor="text" w:xAlign="center" w:y="1"/>
        <w:rPr>
          <w:sz w:val="2"/>
          <w:szCs w:val="2"/>
        </w:rPr>
      </w:pPr>
    </w:p>
    <w:p w14:paraId="1EB3EE9A" w14:textId="77777777" w:rsidR="007164A6" w:rsidRDefault="007164A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707"/>
        <w:gridCol w:w="1210"/>
        <w:gridCol w:w="1646"/>
        <w:gridCol w:w="2698"/>
      </w:tblGrid>
      <w:tr w:rsidR="007164A6" w14:paraId="13050494" w14:textId="77777777">
        <w:tblPrEx>
          <w:tblCellMar>
            <w:top w:w="0" w:type="dxa"/>
            <w:bottom w:w="0" w:type="dxa"/>
          </w:tblCellMar>
        </w:tblPrEx>
        <w:trPr>
          <w:trHeight w:hRule="exact" w:val="341"/>
          <w:jc w:val="center"/>
        </w:trPr>
        <w:tc>
          <w:tcPr>
            <w:tcW w:w="677" w:type="dxa"/>
            <w:tcBorders>
              <w:top w:val="single" w:sz="4" w:space="0" w:color="auto"/>
              <w:left w:val="single" w:sz="4" w:space="0" w:color="auto"/>
            </w:tcBorders>
            <w:shd w:val="clear" w:color="auto" w:fill="FFFFFF"/>
            <w:vAlign w:val="bottom"/>
          </w:tcPr>
          <w:p w14:paraId="77D5468F"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lastRenderedPageBreak/>
              <w:t>28.</w:t>
            </w:r>
          </w:p>
        </w:tc>
        <w:tc>
          <w:tcPr>
            <w:tcW w:w="2707" w:type="dxa"/>
            <w:tcBorders>
              <w:top w:val="single" w:sz="4" w:space="0" w:color="auto"/>
              <w:left w:val="single" w:sz="4" w:space="0" w:color="auto"/>
            </w:tcBorders>
            <w:shd w:val="clear" w:color="auto" w:fill="FFFFFF"/>
          </w:tcPr>
          <w:p w14:paraId="4C00DA21" w14:textId="77777777" w:rsidR="007164A6" w:rsidRDefault="00511A4B">
            <w:pPr>
              <w:pStyle w:val="28"/>
              <w:framePr w:w="8938" w:wrap="notBeside" w:vAnchor="text" w:hAnchor="text" w:xAlign="center" w:y="1"/>
              <w:shd w:val="clear" w:color="auto" w:fill="auto"/>
              <w:spacing w:line="240" w:lineRule="exact"/>
              <w:ind w:firstLine="0"/>
              <w:jc w:val="left"/>
            </w:pPr>
            <w:r>
              <w:t>Цуканов</w:t>
            </w:r>
          </w:p>
        </w:tc>
        <w:tc>
          <w:tcPr>
            <w:tcW w:w="1210" w:type="dxa"/>
            <w:tcBorders>
              <w:top w:val="single" w:sz="4" w:space="0" w:color="auto"/>
              <w:left w:val="single" w:sz="4" w:space="0" w:color="auto"/>
            </w:tcBorders>
            <w:shd w:val="clear" w:color="auto" w:fill="FFFFFF"/>
          </w:tcPr>
          <w:p w14:paraId="57BCF955"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07B60773" w14:textId="77777777" w:rsidR="007164A6" w:rsidRDefault="00511A4B">
            <w:pPr>
              <w:pStyle w:val="28"/>
              <w:framePr w:w="8938" w:wrap="notBeside" w:vAnchor="text" w:hAnchor="text" w:xAlign="center" w:y="1"/>
              <w:shd w:val="clear" w:color="auto" w:fill="auto"/>
              <w:spacing w:line="240" w:lineRule="exact"/>
              <w:ind w:left="16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6D488AE2" w14:textId="77777777" w:rsidR="007164A6" w:rsidRDefault="00511A4B">
            <w:pPr>
              <w:pStyle w:val="28"/>
              <w:framePr w:w="8938" w:wrap="notBeside" w:vAnchor="text" w:hAnchor="text" w:xAlign="center" w:y="1"/>
              <w:shd w:val="clear" w:color="auto" w:fill="auto"/>
              <w:spacing w:line="240" w:lineRule="exact"/>
              <w:ind w:firstLine="0"/>
              <w:jc w:val="left"/>
            </w:pPr>
            <w:r>
              <w:t>Российская</w:t>
            </w:r>
          </w:p>
        </w:tc>
      </w:tr>
      <w:tr w:rsidR="007164A6" w14:paraId="4FB438AB" w14:textId="77777777">
        <w:tblPrEx>
          <w:tblCellMar>
            <w:top w:w="0" w:type="dxa"/>
            <w:bottom w:w="0" w:type="dxa"/>
          </w:tblCellMar>
        </w:tblPrEx>
        <w:trPr>
          <w:trHeight w:hRule="exact" w:val="312"/>
          <w:jc w:val="center"/>
        </w:trPr>
        <w:tc>
          <w:tcPr>
            <w:tcW w:w="677" w:type="dxa"/>
            <w:tcBorders>
              <w:left w:val="single" w:sz="4" w:space="0" w:color="auto"/>
            </w:tcBorders>
            <w:shd w:val="clear" w:color="auto" w:fill="FFFFFF"/>
          </w:tcPr>
          <w:p w14:paraId="428D5AA3" w14:textId="77777777" w:rsidR="007164A6" w:rsidRDefault="007164A6">
            <w:pPr>
              <w:framePr w:w="8938" w:wrap="notBeside" w:vAnchor="text" w:hAnchor="text" w:xAlign="center" w:y="1"/>
              <w:rPr>
                <w:sz w:val="10"/>
                <w:szCs w:val="10"/>
              </w:rPr>
            </w:pPr>
          </w:p>
        </w:tc>
        <w:tc>
          <w:tcPr>
            <w:tcW w:w="2707" w:type="dxa"/>
            <w:tcBorders>
              <w:left w:val="single" w:sz="4" w:space="0" w:color="auto"/>
            </w:tcBorders>
            <w:shd w:val="clear" w:color="auto" w:fill="FFFFFF"/>
            <w:vAlign w:val="bottom"/>
          </w:tcPr>
          <w:p w14:paraId="43DAF3E2" w14:textId="77777777" w:rsidR="007164A6" w:rsidRDefault="00511A4B">
            <w:pPr>
              <w:pStyle w:val="28"/>
              <w:framePr w:w="8938" w:wrap="notBeside" w:vAnchor="text" w:hAnchor="text" w:xAlign="center" w:y="1"/>
              <w:shd w:val="clear" w:color="auto" w:fill="auto"/>
              <w:spacing w:line="240" w:lineRule="exact"/>
              <w:ind w:firstLine="0"/>
              <w:jc w:val="left"/>
            </w:pPr>
            <w:r>
              <w:t>Владислав</w:t>
            </w:r>
          </w:p>
        </w:tc>
        <w:tc>
          <w:tcPr>
            <w:tcW w:w="1210" w:type="dxa"/>
            <w:tcBorders>
              <w:left w:val="single" w:sz="4" w:space="0" w:color="auto"/>
            </w:tcBorders>
            <w:shd w:val="clear" w:color="auto" w:fill="FFFFFF"/>
          </w:tcPr>
          <w:p w14:paraId="41CB08AE" w14:textId="77777777" w:rsidR="007164A6" w:rsidRDefault="007164A6">
            <w:pPr>
              <w:framePr w:w="8938" w:wrap="notBeside" w:vAnchor="text" w:hAnchor="text" w:xAlign="center" w:y="1"/>
              <w:rPr>
                <w:sz w:val="10"/>
                <w:szCs w:val="10"/>
              </w:rPr>
            </w:pPr>
          </w:p>
        </w:tc>
        <w:tc>
          <w:tcPr>
            <w:tcW w:w="1646" w:type="dxa"/>
            <w:tcBorders>
              <w:left w:val="single" w:sz="4" w:space="0" w:color="auto"/>
            </w:tcBorders>
            <w:shd w:val="clear" w:color="auto" w:fill="FFFFFF"/>
          </w:tcPr>
          <w:p w14:paraId="2518E46A" w14:textId="77777777" w:rsidR="007164A6" w:rsidRDefault="007164A6">
            <w:pPr>
              <w:framePr w:w="8938"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vAlign w:val="bottom"/>
          </w:tcPr>
          <w:p w14:paraId="46FF6AE2" w14:textId="77777777" w:rsidR="007164A6" w:rsidRDefault="00511A4B">
            <w:pPr>
              <w:pStyle w:val="28"/>
              <w:framePr w:w="8938" w:wrap="notBeside" w:vAnchor="text" w:hAnchor="text" w:xAlign="center" w:y="1"/>
              <w:shd w:val="clear" w:color="auto" w:fill="auto"/>
              <w:spacing w:line="240" w:lineRule="exact"/>
              <w:ind w:firstLine="0"/>
              <w:jc w:val="left"/>
            </w:pPr>
            <w:r>
              <w:t>гастроэнтерологическая</w:t>
            </w:r>
          </w:p>
        </w:tc>
      </w:tr>
      <w:tr w:rsidR="007164A6" w14:paraId="5D54BE27" w14:textId="77777777">
        <w:tblPrEx>
          <w:tblCellMar>
            <w:top w:w="0" w:type="dxa"/>
            <w:bottom w:w="0" w:type="dxa"/>
          </w:tblCellMar>
        </w:tblPrEx>
        <w:trPr>
          <w:trHeight w:hRule="exact" w:val="312"/>
          <w:jc w:val="center"/>
        </w:trPr>
        <w:tc>
          <w:tcPr>
            <w:tcW w:w="677" w:type="dxa"/>
            <w:tcBorders>
              <w:left w:val="single" w:sz="4" w:space="0" w:color="auto"/>
            </w:tcBorders>
            <w:shd w:val="clear" w:color="auto" w:fill="FFFFFF"/>
          </w:tcPr>
          <w:p w14:paraId="4FEEC66C" w14:textId="77777777" w:rsidR="007164A6" w:rsidRDefault="007164A6">
            <w:pPr>
              <w:framePr w:w="8938" w:wrap="notBeside" w:vAnchor="text" w:hAnchor="text" w:xAlign="center" w:y="1"/>
              <w:rPr>
                <w:sz w:val="10"/>
                <w:szCs w:val="10"/>
              </w:rPr>
            </w:pPr>
          </w:p>
        </w:tc>
        <w:tc>
          <w:tcPr>
            <w:tcW w:w="2707" w:type="dxa"/>
            <w:tcBorders>
              <w:left w:val="single" w:sz="4" w:space="0" w:color="auto"/>
            </w:tcBorders>
            <w:shd w:val="clear" w:color="auto" w:fill="FFFFFF"/>
            <w:vAlign w:val="bottom"/>
          </w:tcPr>
          <w:p w14:paraId="163EEFF5" w14:textId="77777777" w:rsidR="007164A6" w:rsidRDefault="00511A4B">
            <w:pPr>
              <w:pStyle w:val="28"/>
              <w:framePr w:w="8938" w:wrap="notBeside" w:vAnchor="text" w:hAnchor="text" w:xAlign="center" w:y="1"/>
              <w:shd w:val="clear" w:color="auto" w:fill="auto"/>
              <w:spacing w:line="240" w:lineRule="exact"/>
              <w:ind w:firstLine="0"/>
              <w:jc w:val="left"/>
            </w:pPr>
            <w:r>
              <w:t>Владимирович</w:t>
            </w:r>
          </w:p>
        </w:tc>
        <w:tc>
          <w:tcPr>
            <w:tcW w:w="1210" w:type="dxa"/>
            <w:tcBorders>
              <w:left w:val="single" w:sz="4" w:space="0" w:color="auto"/>
            </w:tcBorders>
            <w:shd w:val="clear" w:color="auto" w:fill="FFFFFF"/>
          </w:tcPr>
          <w:p w14:paraId="078851DD" w14:textId="77777777" w:rsidR="007164A6" w:rsidRDefault="007164A6">
            <w:pPr>
              <w:framePr w:w="8938" w:wrap="notBeside" w:vAnchor="text" w:hAnchor="text" w:xAlign="center" w:y="1"/>
              <w:rPr>
                <w:sz w:val="10"/>
                <w:szCs w:val="10"/>
              </w:rPr>
            </w:pPr>
          </w:p>
        </w:tc>
        <w:tc>
          <w:tcPr>
            <w:tcW w:w="1646" w:type="dxa"/>
            <w:tcBorders>
              <w:left w:val="single" w:sz="4" w:space="0" w:color="auto"/>
            </w:tcBorders>
            <w:shd w:val="clear" w:color="auto" w:fill="FFFFFF"/>
          </w:tcPr>
          <w:p w14:paraId="13B9462F" w14:textId="77777777" w:rsidR="007164A6" w:rsidRDefault="007164A6">
            <w:pPr>
              <w:framePr w:w="8938"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vAlign w:val="bottom"/>
          </w:tcPr>
          <w:p w14:paraId="45C623B5" w14:textId="77777777" w:rsidR="007164A6" w:rsidRDefault="00511A4B">
            <w:pPr>
              <w:pStyle w:val="28"/>
              <w:framePr w:w="8938" w:wrap="notBeside" w:vAnchor="text" w:hAnchor="text" w:xAlign="center" w:y="1"/>
              <w:shd w:val="clear" w:color="auto" w:fill="auto"/>
              <w:spacing w:line="240" w:lineRule="exact"/>
              <w:ind w:firstLine="0"/>
              <w:jc w:val="left"/>
            </w:pPr>
            <w:r>
              <w:t>ассоциация</w:t>
            </w:r>
          </w:p>
        </w:tc>
      </w:tr>
      <w:tr w:rsidR="007164A6" w14:paraId="7D37A30B" w14:textId="77777777">
        <w:tblPrEx>
          <w:tblCellMar>
            <w:top w:w="0" w:type="dxa"/>
            <w:bottom w:w="0" w:type="dxa"/>
          </w:tblCellMar>
        </w:tblPrEx>
        <w:trPr>
          <w:trHeight w:hRule="exact" w:val="326"/>
          <w:jc w:val="center"/>
        </w:trPr>
        <w:tc>
          <w:tcPr>
            <w:tcW w:w="677" w:type="dxa"/>
            <w:tcBorders>
              <w:top w:val="single" w:sz="4" w:space="0" w:color="auto"/>
              <w:left w:val="single" w:sz="4" w:space="0" w:color="auto"/>
            </w:tcBorders>
            <w:shd w:val="clear" w:color="auto" w:fill="FFFFFF"/>
          </w:tcPr>
          <w:p w14:paraId="170FD17C" w14:textId="77777777" w:rsidR="007164A6" w:rsidRDefault="00511A4B">
            <w:pPr>
              <w:pStyle w:val="28"/>
              <w:framePr w:w="8938" w:wrap="notBeside" w:vAnchor="text" w:hAnchor="text" w:xAlign="center" w:y="1"/>
              <w:shd w:val="clear" w:color="auto" w:fill="auto"/>
              <w:spacing w:line="240" w:lineRule="exact"/>
              <w:ind w:firstLine="0"/>
              <w:jc w:val="left"/>
            </w:pPr>
            <w:r>
              <w:rPr>
                <w:rStyle w:val="2b"/>
              </w:rPr>
              <w:t>29.</w:t>
            </w:r>
          </w:p>
        </w:tc>
        <w:tc>
          <w:tcPr>
            <w:tcW w:w="2707" w:type="dxa"/>
            <w:tcBorders>
              <w:top w:val="single" w:sz="4" w:space="0" w:color="auto"/>
              <w:left w:val="single" w:sz="4" w:space="0" w:color="auto"/>
            </w:tcBorders>
            <w:shd w:val="clear" w:color="auto" w:fill="FFFFFF"/>
          </w:tcPr>
          <w:p w14:paraId="54E44A6D" w14:textId="77777777" w:rsidR="007164A6" w:rsidRDefault="00511A4B">
            <w:pPr>
              <w:pStyle w:val="28"/>
              <w:framePr w:w="8938" w:wrap="notBeside" w:vAnchor="text" w:hAnchor="text" w:xAlign="center" w:y="1"/>
              <w:shd w:val="clear" w:color="auto" w:fill="auto"/>
              <w:spacing w:line="240" w:lineRule="exact"/>
              <w:ind w:firstLine="0"/>
              <w:jc w:val="left"/>
            </w:pPr>
            <w:r>
              <w:t>Алексеенко</w:t>
            </w:r>
          </w:p>
        </w:tc>
        <w:tc>
          <w:tcPr>
            <w:tcW w:w="1210" w:type="dxa"/>
            <w:tcBorders>
              <w:top w:val="single" w:sz="4" w:space="0" w:color="auto"/>
              <w:left w:val="single" w:sz="4" w:space="0" w:color="auto"/>
            </w:tcBorders>
            <w:shd w:val="clear" w:color="auto" w:fill="FFFFFF"/>
          </w:tcPr>
          <w:p w14:paraId="55082345" w14:textId="77777777" w:rsidR="007164A6" w:rsidRDefault="00511A4B">
            <w:pPr>
              <w:pStyle w:val="28"/>
              <w:framePr w:w="8938" w:wrap="notBeside" w:vAnchor="text" w:hAnchor="text" w:xAlign="center" w:y="1"/>
              <w:shd w:val="clear" w:color="auto" w:fill="auto"/>
              <w:spacing w:line="240" w:lineRule="exact"/>
              <w:ind w:firstLine="0"/>
              <w:jc w:val="left"/>
            </w:pPr>
            <w:r>
              <w:t>Д.м.н.</w:t>
            </w:r>
          </w:p>
        </w:tc>
        <w:tc>
          <w:tcPr>
            <w:tcW w:w="1646" w:type="dxa"/>
            <w:tcBorders>
              <w:top w:val="single" w:sz="4" w:space="0" w:color="auto"/>
              <w:left w:val="single" w:sz="4" w:space="0" w:color="auto"/>
            </w:tcBorders>
            <w:shd w:val="clear" w:color="auto" w:fill="FFFFFF"/>
          </w:tcPr>
          <w:p w14:paraId="343DE895" w14:textId="77777777" w:rsidR="007164A6" w:rsidRDefault="00511A4B">
            <w:pPr>
              <w:pStyle w:val="28"/>
              <w:framePr w:w="8938" w:wrap="notBeside" w:vAnchor="text" w:hAnchor="text" w:xAlign="center" w:y="1"/>
              <w:shd w:val="clear" w:color="auto" w:fill="auto"/>
              <w:spacing w:line="240" w:lineRule="exact"/>
              <w:ind w:left="160" w:firstLine="0"/>
              <w:jc w:val="left"/>
            </w:pPr>
            <w:r>
              <w:t>профессор</w:t>
            </w:r>
          </w:p>
        </w:tc>
        <w:tc>
          <w:tcPr>
            <w:tcW w:w="2698" w:type="dxa"/>
            <w:tcBorders>
              <w:top w:val="single" w:sz="4" w:space="0" w:color="auto"/>
              <w:left w:val="single" w:sz="4" w:space="0" w:color="auto"/>
              <w:right w:val="single" w:sz="4" w:space="0" w:color="auto"/>
            </w:tcBorders>
            <w:shd w:val="clear" w:color="auto" w:fill="FFFFFF"/>
          </w:tcPr>
          <w:p w14:paraId="46105FCA" w14:textId="77777777" w:rsidR="007164A6" w:rsidRDefault="00511A4B">
            <w:pPr>
              <w:pStyle w:val="28"/>
              <w:framePr w:w="8938" w:wrap="notBeside" w:vAnchor="text" w:hAnchor="text" w:xAlign="center" w:y="1"/>
              <w:shd w:val="clear" w:color="auto" w:fill="auto"/>
              <w:spacing w:line="240" w:lineRule="exact"/>
              <w:ind w:firstLine="0"/>
              <w:jc w:val="left"/>
            </w:pPr>
            <w:r>
              <w:t>Российская</w:t>
            </w:r>
          </w:p>
        </w:tc>
      </w:tr>
      <w:tr w:rsidR="007164A6" w14:paraId="1E3248E2" w14:textId="77777777">
        <w:tblPrEx>
          <w:tblCellMar>
            <w:top w:w="0" w:type="dxa"/>
            <w:bottom w:w="0" w:type="dxa"/>
          </w:tblCellMar>
        </w:tblPrEx>
        <w:trPr>
          <w:trHeight w:hRule="exact" w:val="346"/>
          <w:jc w:val="center"/>
        </w:trPr>
        <w:tc>
          <w:tcPr>
            <w:tcW w:w="677" w:type="dxa"/>
            <w:tcBorders>
              <w:left w:val="single" w:sz="4" w:space="0" w:color="auto"/>
            </w:tcBorders>
            <w:shd w:val="clear" w:color="auto" w:fill="FFFFFF"/>
          </w:tcPr>
          <w:p w14:paraId="5A76D4F4" w14:textId="77777777" w:rsidR="007164A6" w:rsidRDefault="007164A6">
            <w:pPr>
              <w:framePr w:w="8938" w:wrap="notBeside" w:vAnchor="text" w:hAnchor="text" w:xAlign="center" w:y="1"/>
              <w:rPr>
                <w:sz w:val="10"/>
                <w:szCs w:val="10"/>
              </w:rPr>
            </w:pPr>
          </w:p>
        </w:tc>
        <w:tc>
          <w:tcPr>
            <w:tcW w:w="2707" w:type="dxa"/>
            <w:tcBorders>
              <w:left w:val="single" w:sz="4" w:space="0" w:color="auto"/>
            </w:tcBorders>
            <w:shd w:val="clear" w:color="auto" w:fill="FFFFFF"/>
            <w:vAlign w:val="bottom"/>
          </w:tcPr>
          <w:p w14:paraId="1BD48D81" w14:textId="77777777" w:rsidR="007164A6" w:rsidRDefault="00511A4B">
            <w:pPr>
              <w:pStyle w:val="28"/>
              <w:framePr w:w="8938" w:wrap="notBeside" w:vAnchor="text" w:hAnchor="text" w:xAlign="center" w:y="1"/>
              <w:shd w:val="clear" w:color="auto" w:fill="auto"/>
              <w:spacing w:line="240" w:lineRule="exact"/>
              <w:ind w:firstLine="0"/>
              <w:jc w:val="left"/>
            </w:pPr>
            <w:r>
              <w:t>Сергей Алексеевич</w:t>
            </w:r>
          </w:p>
        </w:tc>
        <w:tc>
          <w:tcPr>
            <w:tcW w:w="1210" w:type="dxa"/>
            <w:tcBorders>
              <w:left w:val="single" w:sz="4" w:space="0" w:color="auto"/>
            </w:tcBorders>
            <w:shd w:val="clear" w:color="auto" w:fill="FFFFFF"/>
          </w:tcPr>
          <w:p w14:paraId="444540D1" w14:textId="77777777" w:rsidR="007164A6" w:rsidRDefault="007164A6">
            <w:pPr>
              <w:framePr w:w="8938" w:wrap="notBeside" w:vAnchor="text" w:hAnchor="text" w:xAlign="center" w:y="1"/>
              <w:rPr>
                <w:sz w:val="10"/>
                <w:szCs w:val="10"/>
              </w:rPr>
            </w:pPr>
          </w:p>
        </w:tc>
        <w:tc>
          <w:tcPr>
            <w:tcW w:w="1646" w:type="dxa"/>
            <w:tcBorders>
              <w:left w:val="single" w:sz="4" w:space="0" w:color="auto"/>
            </w:tcBorders>
            <w:shd w:val="clear" w:color="auto" w:fill="FFFFFF"/>
          </w:tcPr>
          <w:p w14:paraId="2FD4592F" w14:textId="77777777" w:rsidR="007164A6" w:rsidRDefault="007164A6">
            <w:pPr>
              <w:framePr w:w="8938" w:wrap="notBeside" w:vAnchor="text" w:hAnchor="text" w:xAlign="center" w:y="1"/>
              <w:rPr>
                <w:sz w:val="10"/>
                <w:szCs w:val="10"/>
              </w:rPr>
            </w:pPr>
          </w:p>
        </w:tc>
        <w:tc>
          <w:tcPr>
            <w:tcW w:w="2698" w:type="dxa"/>
            <w:tcBorders>
              <w:left w:val="single" w:sz="4" w:space="0" w:color="auto"/>
              <w:right w:val="single" w:sz="4" w:space="0" w:color="auto"/>
            </w:tcBorders>
            <w:shd w:val="clear" w:color="auto" w:fill="FFFFFF"/>
            <w:vAlign w:val="bottom"/>
          </w:tcPr>
          <w:p w14:paraId="006E2FF4" w14:textId="77777777" w:rsidR="007164A6" w:rsidRDefault="00511A4B">
            <w:pPr>
              <w:pStyle w:val="28"/>
              <w:framePr w:w="8938" w:wrap="notBeside" w:vAnchor="text" w:hAnchor="text" w:xAlign="center" w:y="1"/>
              <w:shd w:val="clear" w:color="auto" w:fill="auto"/>
              <w:spacing w:line="240" w:lineRule="exact"/>
              <w:ind w:firstLine="0"/>
              <w:jc w:val="left"/>
            </w:pPr>
            <w:r>
              <w:t>гастроэнтерологическая</w:t>
            </w:r>
          </w:p>
        </w:tc>
      </w:tr>
      <w:tr w:rsidR="007164A6" w14:paraId="0749A511" w14:textId="77777777">
        <w:tblPrEx>
          <w:tblCellMar>
            <w:top w:w="0" w:type="dxa"/>
            <w:bottom w:w="0" w:type="dxa"/>
          </w:tblCellMar>
        </w:tblPrEx>
        <w:trPr>
          <w:trHeight w:hRule="exact" w:val="298"/>
          <w:jc w:val="center"/>
        </w:trPr>
        <w:tc>
          <w:tcPr>
            <w:tcW w:w="677" w:type="dxa"/>
            <w:tcBorders>
              <w:left w:val="single" w:sz="4" w:space="0" w:color="auto"/>
              <w:bottom w:val="single" w:sz="4" w:space="0" w:color="auto"/>
            </w:tcBorders>
            <w:shd w:val="clear" w:color="auto" w:fill="FFFFFF"/>
          </w:tcPr>
          <w:p w14:paraId="0A22C426" w14:textId="77777777" w:rsidR="007164A6" w:rsidRDefault="007164A6">
            <w:pPr>
              <w:framePr w:w="8938" w:wrap="notBeside" w:vAnchor="text" w:hAnchor="text" w:xAlign="center" w:y="1"/>
              <w:rPr>
                <w:sz w:val="10"/>
                <w:szCs w:val="10"/>
              </w:rPr>
            </w:pPr>
          </w:p>
        </w:tc>
        <w:tc>
          <w:tcPr>
            <w:tcW w:w="2707" w:type="dxa"/>
            <w:tcBorders>
              <w:left w:val="single" w:sz="4" w:space="0" w:color="auto"/>
              <w:bottom w:val="single" w:sz="4" w:space="0" w:color="auto"/>
            </w:tcBorders>
            <w:shd w:val="clear" w:color="auto" w:fill="FFFFFF"/>
          </w:tcPr>
          <w:p w14:paraId="72CB8DB4" w14:textId="77777777" w:rsidR="007164A6" w:rsidRDefault="007164A6">
            <w:pPr>
              <w:framePr w:w="8938" w:wrap="notBeside" w:vAnchor="text" w:hAnchor="text" w:xAlign="center" w:y="1"/>
              <w:rPr>
                <w:sz w:val="10"/>
                <w:szCs w:val="10"/>
              </w:rPr>
            </w:pPr>
          </w:p>
        </w:tc>
        <w:tc>
          <w:tcPr>
            <w:tcW w:w="1210" w:type="dxa"/>
            <w:tcBorders>
              <w:left w:val="single" w:sz="4" w:space="0" w:color="auto"/>
              <w:bottom w:val="single" w:sz="4" w:space="0" w:color="auto"/>
            </w:tcBorders>
            <w:shd w:val="clear" w:color="auto" w:fill="FFFFFF"/>
          </w:tcPr>
          <w:p w14:paraId="060814D0" w14:textId="77777777" w:rsidR="007164A6" w:rsidRDefault="007164A6">
            <w:pPr>
              <w:framePr w:w="8938" w:wrap="notBeside" w:vAnchor="text" w:hAnchor="text" w:xAlign="center" w:y="1"/>
              <w:rPr>
                <w:sz w:val="10"/>
                <w:szCs w:val="10"/>
              </w:rPr>
            </w:pPr>
          </w:p>
        </w:tc>
        <w:tc>
          <w:tcPr>
            <w:tcW w:w="1646" w:type="dxa"/>
            <w:tcBorders>
              <w:left w:val="single" w:sz="4" w:space="0" w:color="auto"/>
              <w:bottom w:val="single" w:sz="4" w:space="0" w:color="auto"/>
            </w:tcBorders>
            <w:shd w:val="clear" w:color="auto" w:fill="FFFFFF"/>
          </w:tcPr>
          <w:p w14:paraId="7F132655" w14:textId="77777777" w:rsidR="007164A6" w:rsidRDefault="007164A6">
            <w:pPr>
              <w:framePr w:w="8938" w:wrap="notBeside" w:vAnchor="text" w:hAnchor="text" w:xAlign="center" w:y="1"/>
              <w:rPr>
                <w:sz w:val="10"/>
                <w:szCs w:val="10"/>
              </w:rPr>
            </w:pPr>
          </w:p>
        </w:tc>
        <w:tc>
          <w:tcPr>
            <w:tcW w:w="2698" w:type="dxa"/>
            <w:tcBorders>
              <w:left w:val="single" w:sz="4" w:space="0" w:color="auto"/>
              <w:bottom w:val="single" w:sz="4" w:space="0" w:color="auto"/>
              <w:right w:val="single" w:sz="4" w:space="0" w:color="auto"/>
            </w:tcBorders>
            <w:shd w:val="clear" w:color="auto" w:fill="FFFFFF"/>
            <w:vAlign w:val="bottom"/>
          </w:tcPr>
          <w:p w14:paraId="1CB2829E" w14:textId="77777777" w:rsidR="007164A6" w:rsidRDefault="00511A4B">
            <w:pPr>
              <w:pStyle w:val="28"/>
              <w:framePr w:w="8938" w:wrap="notBeside" w:vAnchor="text" w:hAnchor="text" w:xAlign="center" w:y="1"/>
              <w:shd w:val="clear" w:color="auto" w:fill="auto"/>
              <w:spacing w:line="240" w:lineRule="exact"/>
              <w:ind w:firstLine="0"/>
              <w:jc w:val="left"/>
            </w:pPr>
            <w:r>
              <w:t>ассоциация</w:t>
            </w:r>
          </w:p>
        </w:tc>
      </w:tr>
    </w:tbl>
    <w:p w14:paraId="2F4E4376" w14:textId="77777777" w:rsidR="007164A6" w:rsidRDefault="00511A4B">
      <w:pPr>
        <w:pStyle w:val="a8"/>
        <w:framePr w:w="8938" w:wrap="notBeside" w:vAnchor="text" w:hAnchor="text" w:xAlign="center" w:y="1"/>
        <w:shd w:val="clear" w:color="auto" w:fill="auto"/>
        <w:spacing w:line="240" w:lineRule="exact"/>
      </w:pPr>
      <w:r>
        <w:t xml:space="preserve">Ни у </w:t>
      </w:r>
      <w:r>
        <w:t>одного из членов рабочей группы нет конфликтов интересов</w:t>
      </w:r>
    </w:p>
    <w:p w14:paraId="687EC7E0" w14:textId="77777777" w:rsidR="007164A6" w:rsidRDefault="007164A6">
      <w:pPr>
        <w:framePr w:w="8938" w:wrap="notBeside" w:vAnchor="text" w:hAnchor="text" w:xAlign="center" w:y="1"/>
        <w:rPr>
          <w:sz w:val="2"/>
          <w:szCs w:val="2"/>
        </w:rPr>
      </w:pPr>
    </w:p>
    <w:p w14:paraId="62C6DD8D" w14:textId="77777777" w:rsidR="007164A6" w:rsidRDefault="007164A6">
      <w:pPr>
        <w:rPr>
          <w:sz w:val="2"/>
          <w:szCs w:val="2"/>
        </w:rPr>
      </w:pPr>
    </w:p>
    <w:p w14:paraId="022E49C3" w14:textId="77777777" w:rsidR="007164A6" w:rsidRDefault="007164A6">
      <w:pPr>
        <w:rPr>
          <w:sz w:val="2"/>
          <w:szCs w:val="2"/>
        </w:rPr>
        <w:sectPr w:rsidR="007164A6">
          <w:pgSz w:w="11900" w:h="16840"/>
          <w:pgMar w:top="1055" w:right="683" w:bottom="1642" w:left="802" w:header="0" w:footer="3" w:gutter="0"/>
          <w:cols w:space="720"/>
          <w:noEndnote/>
          <w:docGrid w:linePitch="360"/>
        </w:sectPr>
      </w:pPr>
    </w:p>
    <w:p w14:paraId="44D061A8" w14:textId="77777777" w:rsidR="007164A6" w:rsidRDefault="00511A4B">
      <w:pPr>
        <w:pStyle w:val="2a"/>
        <w:keepNext/>
        <w:keepLines/>
        <w:shd w:val="clear" w:color="auto" w:fill="auto"/>
        <w:spacing w:before="0" w:after="16" w:line="260" w:lineRule="exact"/>
        <w:ind w:left="900" w:firstLine="360"/>
      </w:pPr>
      <w:bookmarkStart w:id="52" w:name="bookmark46"/>
      <w:r>
        <w:rPr>
          <w:rStyle w:val="2f1"/>
          <w:b/>
          <w:bCs/>
        </w:rPr>
        <w:lastRenderedPageBreak/>
        <w:t>Приложение А2. Методология разработки клинических рекомендаций.</w:t>
      </w:r>
      <w:bookmarkEnd w:id="52"/>
    </w:p>
    <w:p w14:paraId="093F3D22" w14:textId="77777777" w:rsidR="007164A6" w:rsidRDefault="00511A4B">
      <w:pPr>
        <w:pStyle w:val="30"/>
        <w:keepNext/>
        <w:keepLines/>
        <w:shd w:val="clear" w:color="auto" w:fill="auto"/>
        <w:spacing w:line="413" w:lineRule="exact"/>
        <w:ind w:left="900" w:firstLine="360"/>
        <w:jc w:val="both"/>
      </w:pPr>
      <w:bookmarkStart w:id="53" w:name="bookmark47"/>
      <w:r>
        <w:t>Целевая аудитория данных клинических рекомендаций:</w:t>
      </w:r>
      <w:bookmarkEnd w:id="53"/>
    </w:p>
    <w:p w14:paraId="5A18F653" w14:textId="77777777" w:rsidR="007164A6" w:rsidRDefault="00511A4B">
      <w:pPr>
        <w:pStyle w:val="28"/>
        <w:numPr>
          <w:ilvl w:val="0"/>
          <w:numId w:val="13"/>
        </w:numPr>
        <w:shd w:val="clear" w:color="auto" w:fill="auto"/>
        <w:tabs>
          <w:tab w:val="left" w:pos="1590"/>
        </w:tabs>
        <w:spacing w:line="413" w:lineRule="exact"/>
        <w:ind w:left="900" w:firstLine="360"/>
      </w:pPr>
      <w:r>
        <w:t>Врачи терапевты</w:t>
      </w:r>
    </w:p>
    <w:p w14:paraId="0AAEB81B" w14:textId="77777777" w:rsidR="007164A6" w:rsidRDefault="00511A4B">
      <w:pPr>
        <w:pStyle w:val="28"/>
        <w:numPr>
          <w:ilvl w:val="0"/>
          <w:numId w:val="13"/>
        </w:numPr>
        <w:shd w:val="clear" w:color="auto" w:fill="auto"/>
        <w:tabs>
          <w:tab w:val="left" w:pos="1614"/>
        </w:tabs>
        <w:spacing w:line="413" w:lineRule="exact"/>
        <w:ind w:left="900" w:firstLine="360"/>
      </w:pPr>
      <w:r>
        <w:t>Врачи общей практики (семейные врачи)</w:t>
      </w:r>
    </w:p>
    <w:p w14:paraId="6BD99123" w14:textId="77777777" w:rsidR="007164A6" w:rsidRDefault="00511A4B">
      <w:pPr>
        <w:pStyle w:val="28"/>
        <w:numPr>
          <w:ilvl w:val="0"/>
          <w:numId w:val="13"/>
        </w:numPr>
        <w:shd w:val="clear" w:color="auto" w:fill="auto"/>
        <w:tabs>
          <w:tab w:val="left" w:pos="1614"/>
        </w:tabs>
        <w:spacing w:line="413" w:lineRule="exact"/>
        <w:ind w:left="900" w:firstLine="360"/>
      </w:pPr>
      <w:r>
        <w:t>Гастроэнтерологи</w:t>
      </w:r>
    </w:p>
    <w:p w14:paraId="14A1E7CD" w14:textId="77777777" w:rsidR="007164A6" w:rsidRDefault="00511A4B">
      <w:pPr>
        <w:pStyle w:val="28"/>
        <w:numPr>
          <w:ilvl w:val="0"/>
          <w:numId w:val="13"/>
        </w:numPr>
        <w:shd w:val="clear" w:color="auto" w:fill="auto"/>
        <w:tabs>
          <w:tab w:val="left" w:pos="1614"/>
        </w:tabs>
        <w:spacing w:line="413" w:lineRule="exact"/>
        <w:ind w:left="900" w:firstLine="360"/>
      </w:pPr>
      <w:r>
        <w:t>Колопроктологи</w:t>
      </w:r>
    </w:p>
    <w:p w14:paraId="22464F28" w14:textId="77777777" w:rsidR="007164A6" w:rsidRDefault="00511A4B">
      <w:pPr>
        <w:pStyle w:val="28"/>
        <w:numPr>
          <w:ilvl w:val="0"/>
          <w:numId w:val="13"/>
        </w:numPr>
        <w:shd w:val="clear" w:color="auto" w:fill="auto"/>
        <w:tabs>
          <w:tab w:val="left" w:pos="1614"/>
        </w:tabs>
        <w:spacing w:line="413" w:lineRule="exact"/>
        <w:ind w:left="900" w:firstLine="360"/>
      </w:pPr>
      <w:r>
        <w:t>Организаторы здравоохранения</w:t>
      </w:r>
    </w:p>
    <w:p w14:paraId="7E578765" w14:textId="77777777" w:rsidR="007164A6" w:rsidRDefault="00511A4B">
      <w:pPr>
        <w:pStyle w:val="28"/>
        <w:numPr>
          <w:ilvl w:val="0"/>
          <w:numId w:val="13"/>
        </w:numPr>
        <w:shd w:val="clear" w:color="auto" w:fill="auto"/>
        <w:tabs>
          <w:tab w:val="left" w:pos="1609"/>
        </w:tabs>
        <w:spacing w:line="413" w:lineRule="exact"/>
        <w:ind w:left="900" w:right="180" w:firstLine="360"/>
      </w:pPr>
      <w:r>
        <w:t>Врачи-эксперты медицинских страховых организаций (в том числе при проведении медико-экономической экспертизы).</w:t>
      </w:r>
    </w:p>
    <w:p w14:paraId="7EF23409" w14:textId="77777777" w:rsidR="007164A6" w:rsidRDefault="00511A4B">
      <w:pPr>
        <w:pStyle w:val="28"/>
        <w:shd w:val="clear" w:color="auto" w:fill="auto"/>
        <w:spacing w:line="413" w:lineRule="exact"/>
        <w:ind w:left="900" w:right="180" w:firstLine="700"/>
      </w:pPr>
      <w:r>
        <w:t>Клинические рекомендации отражают мнение экспертов по ключевым вопросам. В клиническ</w:t>
      </w:r>
      <w:r>
        <w:t>ой практике могут возникать ситуации, выходящие за рамки представленных рекомендаций, поэтому окончательное решение о тактике ведения каждого пациента должен принимать лечащий врач, на котором лежит ответственность за его лечение.</w:t>
      </w:r>
    </w:p>
    <w:p w14:paraId="2CC33156" w14:textId="77777777" w:rsidR="007164A6" w:rsidRDefault="00511A4B">
      <w:pPr>
        <w:pStyle w:val="28"/>
        <w:shd w:val="clear" w:color="auto" w:fill="auto"/>
        <w:spacing w:line="413" w:lineRule="exact"/>
        <w:ind w:left="900" w:right="180" w:firstLine="360"/>
      </w:pPr>
      <w:r>
        <w:t xml:space="preserve">Таблица П1. Шкала оценки </w:t>
      </w:r>
      <w:r>
        <w:t>уровней достоверности доказательств (УДД) для методов диагностики (диагностических вмешательств)</w:t>
      </w:r>
    </w:p>
    <w:tbl>
      <w:tblPr>
        <w:tblOverlap w:val="never"/>
        <w:tblW w:w="0" w:type="auto"/>
        <w:jc w:val="right"/>
        <w:tblLayout w:type="fixed"/>
        <w:tblCellMar>
          <w:left w:w="10" w:type="dxa"/>
          <w:right w:w="10" w:type="dxa"/>
        </w:tblCellMar>
        <w:tblLook w:val="0000" w:firstRow="0" w:lastRow="0" w:firstColumn="0" w:lastColumn="0" w:noHBand="0" w:noVBand="0"/>
      </w:tblPr>
      <w:tblGrid>
        <w:gridCol w:w="1843"/>
        <w:gridCol w:w="7517"/>
      </w:tblGrid>
      <w:tr w:rsidR="007164A6" w14:paraId="6CBAA001" w14:textId="77777777">
        <w:tblPrEx>
          <w:tblCellMar>
            <w:top w:w="0" w:type="dxa"/>
            <w:bottom w:w="0" w:type="dxa"/>
          </w:tblCellMar>
        </w:tblPrEx>
        <w:trPr>
          <w:trHeight w:hRule="exact" w:val="288"/>
          <w:jc w:val="right"/>
        </w:trPr>
        <w:tc>
          <w:tcPr>
            <w:tcW w:w="1843" w:type="dxa"/>
            <w:tcBorders>
              <w:top w:val="single" w:sz="4" w:space="0" w:color="auto"/>
              <w:left w:val="single" w:sz="4" w:space="0" w:color="auto"/>
            </w:tcBorders>
            <w:shd w:val="clear" w:color="auto" w:fill="FFFFFF"/>
            <w:vAlign w:val="bottom"/>
          </w:tcPr>
          <w:p w14:paraId="574871A7" w14:textId="77777777" w:rsidR="007164A6" w:rsidRDefault="00511A4B">
            <w:pPr>
              <w:pStyle w:val="28"/>
              <w:framePr w:w="9360" w:wrap="notBeside" w:vAnchor="text" w:hAnchor="text" w:xAlign="right" w:y="1"/>
              <w:shd w:val="clear" w:color="auto" w:fill="auto"/>
              <w:spacing w:line="260" w:lineRule="exact"/>
              <w:ind w:firstLine="0"/>
              <w:jc w:val="left"/>
            </w:pPr>
            <w:r>
              <w:rPr>
                <w:rStyle w:val="213pt"/>
              </w:rPr>
              <w:t>УДД</w:t>
            </w:r>
          </w:p>
        </w:tc>
        <w:tc>
          <w:tcPr>
            <w:tcW w:w="7517" w:type="dxa"/>
            <w:tcBorders>
              <w:top w:val="single" w:sz="4" w:space="0" w:color="auto"/>
              <w:left w:val="single" w:sz="4" w:space="0" w:color="auto"/>
              <w:right w:val="single" w:sz="4" w:space="0" w:color="auto"/>
            </w:tcBorders>
            <w:shd w:val="clear" w:color="auto" w:fill="FFFFFF"/>
            <w:vAlign w:val="bottom"/>
          </w:tcPr>
          <w:p w14:paraId="113D0377" w14:textId="77777777" w:rsidR="007164A6" w:rsidRDefault="00511A4B">
            <w:pPr>
              <w:pStyle w:val="28"/>
              <w:framePr w:w="9360" w:wrap="notBeside" w:vAnchor="text" w:hAnchor="text" w:xAlign="right" w:y="1"/>
              <w:shd w:val="clear" w:color="auto" w:fill="auto"/>
              <w:spacing w:line="240" w:lineRule="exact"/>
              <w:ind w:firstLine="0"/>
            </w:pPr>
            <w:r>
              <w:rPr>
                <w:rStyle w:val="2b"/>
              </w:rPr>
              <w:t>Расшифровка</w:t>
            </w:r>
          </w:p>
        </w:tc>
      </w:tr>
      <w:tr w:rsidR="007164A6" w14:paraId="6DFDC2AF" w14:textId="77777777">
        <w:tblPrEx>
          <w:tblCellMar>
            <w:top w:w="0" w:type="dxa"/>
            <w:bottom w:w="0" w:type="dxa"/>
          </w:tblCellMar>
        </w:tblPrEx>
        <w:trPr>
          <w:trHeight w:hRule="exact" w:val="840"/>
          <w:jc w:val="right"/>
        </w:trPr>
        <w:tc>
          <w:tcPr>
            <w:tcW w:w="1843" w:type="dxa"/>
            <w:tcBorders>
              <w:top w:val="single" w:sz="4" w:space="0" w:color="auto"/>
              <w:left w:val="single" w:sz="4" w:space="0" w:color="auto"/>
            </w:tcBorders>
            <w:shd w:val="clear" w:color="auto" w:fill="FFFFFF"/>
          </w:tcPr>
          <w:p w14:paraId="4E9933E8" w14:textId="77777777" w:rsidR="007164A6" w:rsidRDefault="00511A4B">
            <w:pPr>
              <w:pStyle w:val="28"/>
              <w:framePr w:w="9360" w:wrap="notBeside" w:vAnchor="text" w:hAnchor="text" w:xAlign="right" w:y="1"/>
              <w:shd w:val="clear" w:color="auto" w:fill="auto"/>
              <w:spacing w:line="260" w:lineRule="exact"/>
              <w:ind w:firstLine="0"/>
              <w:jc w:val="left"/>
            </w:pPr>
            <w:r>
              <w:rPr>
                <w:rStyle w:val="213pt"/>
              </w:rPr>
              <w:t>1</w:t>
            </w:r>
          </w:p>
        </w:tc>
        <w:tc>
          <w:tcPr>
            <w:tcW w:w="7517" w:type="dxa"/>
            <w:tcBorders>
              <w:top w:val="single" w:sz="4" w:space="0" w:color="auto"/>
              <w:left w:val="single" w:sz="4" w:space="0" w:color="auto"/>
              <w:right w:val="single" w:sz="4" w:space="0" w:color="auto"/>
            </w:tcBorders>
            <w:shd w:val="clear" w:color="auto" w:fill="FFFFFF"/>
            <w:vAlign w:val="bottom"/>
          </w:tcPr>
          <w:p w14:paraId="66693AB3" w14:textId="77777777" w:rsidR="007164A6" w:rsidRDefault="00511A4B">
            <w:pPr>
              <w:pStyle w:val="28"/>
              <w:framePr w:w="9360" w:wrap="notBeside" w:vAnchor="text" w:hAnchor="text" w:xAlign="right" w:y="1"/>
              <w:shd w:val="clear" w:color="auto" w:fill="auto"/>
              <w:spacing w:line="274" w:lineRule="exact"/>
              <w:ind w:firstLine="0"/>
            </w:pPr>
            <w:r>
              <w:t xml:space="preserve">Систематические обзоры исследований с контролем референсным методом или систематический обзор рандомизированных клинических </w:t>
            </w:r>
            <w:r>
              <w:t>исследований с применением мета-анализа</w:t>
            </w:r>
          </w:p>
        </w:tc>
      </w:tr>
      <w:tr w:rsidR="007164A6" w14:paraId="1A704027" w14:textId="77777777">
        <w:tblPrEx>
          <w:tblCellMar>
            <w:top w:w="0" w:type="dxa"/>
            <w:bottom w:w="0" w:type="dxa"/>
          </w:tblCellMar>
        </w:tblPrEx>
        <w:trPr>
          <w:trHeight w:hRule="exact" w:val="1392"/>
          <w:jc w:val="right"/>
        </w:trPr>
        <w:tc>
          <w:tcPr>
            <w:tcW w:w="1843" w:type="dxa"/>
            <w:tcBorders>
              <w:top w:val="single" w:sz="4" w:space="0" w:color="auto"/>
              <w:left w:val="single" w:sz="4" w:space="0" w:color="auto"/>
            </w:tcBorders>
            <w:shd w:val="clear" w:color="auto" w:fill="FFFFFF"/>
          </w:tcPr>
          <w:p w14:paraId="3B22B5BA" w14:textId="77777777" w:rsidR="007164A6" w:rsidRDefault="00511A4B">
            <w:pPr>
              <w:pStyle w:val="28"/>
              <w:framePr w:w="9360" w:wrap="notBeside" w:vAnchor="text" w:hAnchor="text" w:xAlign="right" w:y="1"/>
              <w:shd w:val="clear" w:color="auto" w:fill="auto"/>
              <w:spacing w:line="260" w:lineRule="exact"/>
              <w:ind w:firstLine="0"/>
              <w:jc w:val="left"/>
            </w:pPr>
            <w:r>
              <w:rPr>
                <w:rStyle w:val="213pt"/>
              </w:rPr>
              <w:t>2</w:t>
            </w:r>
          </w:p>
        </w:tc>
        <w:tc>
          <w:tcPr>
            <w:tcW w:w="7517" w:type="dxa"/>
            <w:tcBorders>
              <w:top w:val="single" w:sz="4" w:space="0" w:color="auto"/>
              <w:left w:val="single" w:sz="4" w:space="0" w:color="auto"/>
              <w:right w:val="single" w:sz="4" w:space="0" w:color="auto"/>
            </w:tcBorders>
            <w:shd w:val="clear" w:color="auto" w:fill="FFFFFF"/>
            <w:vAlign w:val="bottom"/>
          </w:tcPr>
          <w:p w14:paraId="3DA267AD" w14:textId="77777777" w:rsidR="007164A6" w:rsidRDefault="00511A4B">
            <w:pPr>
              <w:pStyle w:val="28"/>
              <w:framePr w:w="9360" w:wrap="notBeside" w:vAnchor="text" w:hAnchor="text" w:xAlign="right" w:y="1"/>
              <w:shd w:val="clear" w:color="auto" w:fill="auto"/>
              <w:spacing w:line="274" w:lineRule="exact"/>
              <w:ind w:firstLine="0"/>
            </w:pPr>
            <w: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w:t>
            </w:r>
            <w:r>
              <w:t>рандомизированных клинических исследований с применением мета-анализа</w:t>
            </w:r>
          </w:p>
        </w:tc>
      </w:tr>
      <w:tr w:rsidR="007164A6" w14:paraId="31C82B2C" w14:textId="77777777">
        <w:tblPrEx>
          <w:tblCellMar>
            <w:top w:w="0" w:type="dxa"/>
            <w:bottom w:w="0" w:type="dxa"/>
          </w:tblCellMar>
        </w:tblPrEx>
        <w:trPr>
          <w:trHeight w:hRule="exact" w:val="1109"/>
          <w:jc w:val="right"/>
        </w:trPr>
        <w:tc>
          <w:tcPr>
            <w:tcW w:w="1843" w:type="dxa"/>
            <w:tcBorders>
              <w:top w:val="single" w:sz="4" w:space="0" w:color="auto"/>
              <w:left w:val="single" w:sz="4" w:space="0" w:color="auto"/>
            </w:tcBorders>
            <w:shd w:val="clear" w:color="auto" w:fill="FFFFFF"/>
          </w:tcPr>
          <w:p w14:paraId="5F59C5A6" w14:textId="77777777" w:rsidR="007164A6" w:rsidRDefault="00511A4B">
            <w:pPr>
              <w:pStyle w:val="28"/>
              <w:framePr w:w="9360" w:wrap="notBeside" w:vAnchor="text" w:hAnchor="text" w:xAlign="right" w:y="1"/>
              <w:shd w:val="clear" w:color="auto" w:fill="auto"/>
              <w:spacing w:line="240" w:lineRule="exact"/>
              <w:ind w:firstLine="0"/>
              <w:jc w:val="left"/>
            </w:pPr>
            <w:r>
              <w:t>3</w:t>
            </w:r>
          </w:p>
        </w:tc>
        <w:tc>
          <w:tcPr>
            <w:tcW w:w="7517" w:type="dxa"/>
            <w:tcBorders>
              <w:top w:val="single" w:sz="4" w:space="0" w:color="auto"/>
              <w:left w:val="single" w:sz="4" w:space="0" w:color="auto"/>
              <w:right w:val="single" w:sz="4" w:space="0" w:color="auto"/>
            </w:tcBorders>
            <w:shd w:val="clear" w:color="auto" w:fill="FFFFFF"/>
            <w:vAlign w:val="bottom"/>
          </w:tcPr>
          <w:p w14:paraId="120054F6" w14:textId="77777777" w:rsidR="007164A6" w:rsidRDefault="00511A4B">
            <w:pPr>
              <w:pStyle w:val="28"/>
              <w:framePr w:w="9360" w:wrap="notBeside" w:vAnchor="text" w:hAnchor="text" w:xAlign="right" w:y="1"/>
              <w:shd w:val="clear" w:color="auto" w:fill="auto"/>
              <w:spacing w:line="274" w:lineRule="exact"/>
              <w:ind w:firstLine="0"/>
            </w:pPr>
            <w: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t>нерандомизированные сравнительные исследования, в том числе когортные исследования</w:t>
            </w:r>
          </w:p>
        </w:tc>
      </w:tr>
      <w:tr w:rsidR="007164A6" w14:paraId="443BC03E" w14:textId="77777777">
        <w:tblPrEx>
          <w:tblCellMar>
            <w:top w:w="0" w:type="dxa"/>
            <w:bottom w:w="0" w:type="dxa"/>
          </w:tblCellMar>
        </w:tblPrEx>
        <w:trPr>
          <w:trHeight w:hRule="exact" w:val="288"/>
          <w:jc w:val="right"/>
        </w:trPr>
        <w:tc>
          <w:tcPr>
            <w:tcW w:w="1843" w:type="dxa"/>
            <w:tcBorders>
              <w:top w:val="single" w:sz="4" w:space="0" w:color="auto"/>
              <w:left w:val="single" w:sz="4" w:space="0" w:color="auto"/>
            </w:tcBorders>
            <w:shd w:val="clear" w:color="auto" w:fill="FFFFFF"/>
            <w:vAlign w:val="bottom"/>
          </w:tcPr>
          <w:p w14:paraId="672D0D99" w14:textId="77777777" w:rsidR="007164A6" w:rsidRDefault="00511A4B">
            <w:pPr>
              <w:pStyle w:val="28"/>
              <w:framePr w:w="9360" w:wrap="notBeside" w:vAnchor="text" w:hAnchor="text" w:xAlign="right" w:y="1"/>
              <w:shd w:val="clear" w:color="auto" w:fill="auto"/>
              <w:spacing w:line="240" w:lineRule="exact"/>
              <w:ind w:firstLine="0"/>
              <w:jc w:val="left"/>
            </w:pPr>
            <w:r>
              <w:t>4</w:t>
            </w:r>
          </w:p>
        </w:tc>
        <w:tc>
          <w:tcPr>
            <w:tcW w:w="7517" w:type="dxa"/>
            <w:tcBorders>
              <w:top w:val="single" w:sz="4" w:space="0" w:color="auto"/>
              <w:left w:val="single" w:sz="4" w:space="0" w:color="auto"/>
              <w:right w:val="single" w:sz="4" w:space="0" w:color="auto"/>
            </w:tcBorders>
            <w:shd w:val="clear" w:color="auto" w:fill="FFFFFF"/>
            <w:vAlign w:val="bottom"/>
          </w:tcPr>
          <w:p w14:paraId="466FA5E3" w14:textId="77777777" w:rsidR="007164A6" w:rsidRDefault="00511A4B">
            <w:pPr>
              <w:pStyle w:val="28"/>
              <w:framePr w:w="9360" w:wrap="notBeside" w:vAnchor="text" w:hAnchor="text" w:xAlign="right" w:y="1"/>
              <w:shd w:val="clear" w:color="auto" w:fill="auto"/>
              <w:spacing w:line="240" w:lineRule="exact"/>
              <w:ind w:firstLine="0"/>
            </w:pPr>
            <w:r>
              <w:t>Несравнительные исследования, описание клинического случая</w:t>
            </w:r>
          </w:p>
        </w:tc>
      </w:tr>
      <w:tr w:rsidR="007164A6" w14:paraId="53AC3F5E" w14:textId="77777777">
        <w:tblPrEx>
          <w:tblCellMar>
            <w:top w:w="0" w:type="dxa"/>
            <w:bottom w:w="0" w:type="dxa"/>
          </w:tblCellMar>
        </w:tblPrEx>
        <w:trPr>
          <w:trHeight w:hRule="exact" w:val="298"/>
          <w:jc w:val="right"/>
        </w:trPr>
        <w:tc>
          <w:tcPr>
            <w:tcW w:w="1843" w:type="dxa"/>
            <w:tcBorders>
              <w:top w:val="single" w:sz="4" w:space="0" w:color="auto"/>
              <w:left w:val="single" w:sz="4" w:space="0" w:color="auto"/>
              <w:bottom w:val="single" w:sz="4" w:space="0" w:color="auto"/>
            </w:tcBorders>
            <w:shd w:val="clear" w:color="auto" w:fill="FFFFFF"/>
            <w:vAlign w:val="bottom"/>
          </w:tcPr>
          <w:p w14:paraId="434AEF01" w14:textId="77777777" w:rsidR="007164A6" w:rsidRDefault="00511A4B">
            <w:pPr>
              <w:pStyle w:val="28"/>
              <w:framePr w:w="9360" w:wrap="notBeside" w:vAnchor="text" w:hAnchor="text" w:xAlign="right" w:y="1"/>
              <w:shd w:val="clear" w:color="auto" w:fill="auto"/>
              <w:spacing w:line="240" w:lineRule="exact"/>
              <w:ind w:firstLine="0"/>
              <w:jc w:val="left"/>
            </w:pPr>
            <w:r>
              <w:t>5</w:t>
            </w:r>
          </w:p>
        </w:tc>
        <w:tc>
          <w:tcPr>
            <w:tcW w:w="7517" w:type="dxa"/>
            <w:tcBorders>
              <w:top w:val="single" w:sz="4" w:space="0" w:color="auto"/>
              <w:left w:val="single" w:sz="4" w:space="0" w:color="auto"/>
              <w:bottom w:val="single" w:sz="4" w:space="0" w:color="auto"/>
              <w:right w:val="single" w:sz="4" w:space="0" w:color="auto"/>
            </w:tcBorders>
            <w:shd w:val="clear" w:color="auto" w:fill="FFFFFF"/>
            <w:vAlign w:val="bottom"/>
          </w:tcPr>
          <w:p w14:paraId="2CBFC318" w14:textId="77777777" w:rsidR="007164A6" w:rsidRDefault="00511A4B">
            <w:pPr>
              <w:pStyle w:val="28"/>
              <w:framePr w:w="9360" w:wrap="notBeside" w:vAnchor="text" w:hAnchor="text" w:xAlign="right" w:y="1"/>
              <w:shd w:val="clear" w:color="auto" w:fill="auto"/>
              <w:spacing w:line="240" w:lineRule="exact"/>
              <w:ind w:firstLine="0"/>
            </w:pPr>
            <w:r>
              <w:t>Имеется лишь обоснование механизма действия или мнение экспертов</w:t>
            </w:r>
          </w:p>
        </w:tc>
      </w:tr>
    </w:tbl>
    <w:p w14:paraId="1207D636" w14:textId="77777777" w:rsidR="007164A6" w:rsidRDefault="007164A6">
      <w:pPr>
        <w:framePr w:w="9360" w:wrap="notBeside" w:vAnchor="text" w:hAnchor="text" w:xAlign="right" w:y="1"/>
        <w:rPr>
          <w:sz w:val="2"/>
          <w:szCs w:val="2"/>
        </w:rPr>
      </w:pPr>
    </w:p>
    <w:p w14:paraId="51B1A005" w14:textId="77777777" w:rsidR="007164A6" w:rsidRDefault="007164A6">
      <w:pPr>
        <w:rPr>
          <w:sz w:val="2"/>
          <w:szCs w:val="2"/>
        </w:rPr>
      </w:pPr>
    </w:p>
    <w:p w14:paraId="2654C7D2" w14:textId="77777777" w:rsidR="007164A6" w:rsidRDefault="00511A4B">
      <w:pPr>
        <w:pStyle w:val="28"/>
        <w:shd w:val="clear" w:color="auto" w:fill="auto"/>
        <w:spacing w:before="338"/>
        <w:ind w:left="900" w:right="180" w:firstLine="360"/>
      </w:pPr>
      <w:r>
        <w:t xml:space="preserve">Таблица П2. Шкала оценки уровней </w:t>
      </w:r>
      <w:r>
        <w:t>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0"/>
        <w:gridCol w:w="7310"/>
      </w:tblGrid>
      <w:tr w:rsidR="007164A6" w14:paraId="1BAF5235" w14:textId="77777777">
        <w:tblPrEx>
          <w:tblCellMar>
            <w:top w:w="0" w:type="dxa"/>
            <w:bottom w:w="0" w:type="dxa"/>
          </w:tblCellMar>
        </w:tblPrEx>
        <w:trPr>
          <w:trHeight w:hRule="exact" w:val="288"/>
          <w:jc w:val="right"/>
        </w:trPr>
        <w:tc>
          <w:tcPr>
            <w:tcW w:w="2050" w:type="dxa"/>
            <w:tcBorders>
              <w:top w:val="single" w:sz="4" w:space="0" w:color="auto"/>
              <w:left w:val="single" w:sz="4" w:space="0" w:color="auto"/>
            </w:tcBorders>
            <w:shd w:val="clear" w:color="auto" w:fill="FFFFFF"/>
            <w:vAlign w:val="bottom"/>
          </w:tcPr>
          <w:p w14:paraId="1D827B43" w14:textId="77777777" w:rsidR="007164A6" w:rsidRDefault="00511A4B">
            <w:pPr>
              <w:pStyle w:val="28"/>
              <w:framePr w:w="9360" w:wrap="notBeside" w:vAnchor="text" w:hAnchor="text" w:xAlign="right" w:y="1"/>
              <w:shd w:val="clear" w:color="auto" w:fill="auto"/>
              <w:spacing w:line="260" w:lineRule="exact"/>
              <w:ind w:firstLine="0"/>
              <w:jc w:val="left"/>
            </w:pPr>
            <w:r>
              <w:rPr>
                <w:rStyle w:val="213pt"/>
              </w:rPr>
              <w:t>УДД</w:t>
            </w:r>
          </w:p>
        </w:tc>
        <w:tc>
          <w:tcPr>
            <w:tcW w:w="7310" w:type="dxa"/>
            <w:tcBorders>
              <w:top w:val="single" w:sz="4" w:space="0" w:color="auto"/>
              <w:left w:val="single" w:sz="4" w:space="0" w:color="auto"/>
              <w:right w:val="single" w:sz="4" w:space="0" w:color="auto"/>
            </w:tcBorders>
            <w:shd w:val="clear" w:color="auto" w:fill="FFFFFF"/>
            <w:vAlign w:val="bottom"/>
          </w:tcPr>
          <w:p w14:paraId="31BF871E" w14:textId="77777777" w:rsidR="007164A6" w:rsidRDefault="00511A4B">
            <w:pPr>
              <w:pStyle w:val="28"/>
              <w:framePr w:w="9360" w:wrap="notBeside" w:vAnchor="text" w:hAnchor="text" w:xAlign="right" w:y="1"/>
              <w:shd w:val="clear" w:color="auto" w:fill="auto"/>
              <w:spacing w:line="240" w:lineRule="exact"/>
              <w:ind w:firstLine="0"/>
            </w:pPr>
            <w:r>
              <w:rPr>
                <w:rStyle w:val="2b"/>
              </w:rPr>
              <w:t>Расшифровка</w:t>
            </w:r>
          </w:p>
        </w:tc>
      </w:tr>
      <w:tr w:rsidR="007164A6" w14:paraId="738B86D7" w14:textId="77777777">
        <w:tblPrEx>
          <w:tblCellMar>
            <w:top w:w="0" w:type="dxa"/>
            <w:bottom w:w="0" w:type="dxa"/>
          </w:tblCellMar>
        </w:tblPrEx>
        <w:trPr>
          <w:trHeight w:hRule="exact" w:val="566"/>
          <w:jc w:val="right"/>
        </w:trPr>
        <w:tc>
          <w:tcPr>
            <w:tcW w:w="2050" w:type="dxa"/>
            <w:tcBorders>
              <w:top w:val="single" w:sz="4" w:space="0" w:color="auto"/>
              <w:left w:val="single" w:sz="4" w:space="0" w:color="auto"/>
            </w:tcBorders>
            <w:shd w:val="clear" w:color="auto" w:fill="FFFFFF"/>
            <w:vAlign w:val="center"/>
          </w:tcPr>
          <w:p w14:paraId="2FF17998" w14:textId="77777777" w:rsidR="007164A6" w:rsidRDefault="00511A4B">
            <w:pPr>
              <w:pStyle w:val="28"/>
              <w:framePr w:w="9360" w:wrap="notBeside" w:vAnchor="text" w:hAnchor="text" w:xAlign="right" w:y="1"/>
              <w:shd w:val="clear" w:color="auto" w:fill="auto"/>
              <w:spacing w:line="260" w:lineRule="exact"/>
              <w:ind w:firstLine="0"/>
              <w:jc w:val="left"/>
            </w:pPr>
            <w:r>
              <w:rPr>
                <w:rStyle w:val="213pt"/>
              </w:rPr>
              <w:t>1</w:t>
            </w:r>
          </w:p>
        </w:tc>
        <w:tc>
          <w:tcPr>
            <w:tcW w:w="7310" w:type="dxa"/>
            <w:tcBorders>
              <w:top w:val="single" w:sz="4" w:space="0" w:color="auto"/>
              <w:left w:val="single" w:sz="4" w:space="0" w:color="auto"/>
              <w:right w:val="single" w:sz="4" w:space="0" w:color="auto"/>
            </w:tcBorders>
            <w:shd w:val="clear" w:color="auto" w:fill="FFFFFF"/>
            <w:vAlign w:val="bottom"/>
          </w:tcPr>
          <w:p w14:paraId="5DD29ADA" w14:textId="77777777" w:rsidR="007164A6" w:rsidRDefault="00511A4B">
            <w:pPr>
              <w:pStyle w:val="28"/>
              <w:framePr w:w="9360" w:wrap="notBeside" w:vAnchor="text" w:hAnchor="text" w:xAlign="right" w:y="1"/>
              <w:shd w:val="clear" w:color="auto" w:fill="auto"/>
              <w:spacing w:line="283" w:lineRule="exact"/>
              <w:ind w:firstLine="0"/>
            </w:pPr>
            <w:r>
              <w:rPr>
                <w:rStyle w:val="213pt"/>
              </w:rPr>
              <w:t xml:space="preserve">Систематический обзор рандомизированных клинических исследований с применением </w:t>
            </w:r>
            <w:r>
              <w:rPr>
                <w:rStyle w:val="213pt"/>
              </w:rPr>
              <w:t>мета-анализа</w:t>
            </w:r>
          </w:p>
        </w:tc>
      </w:tr>
      <w:tr w:rsidR="007164A6" w14:paraId="4D39916E" w14:textId="77777777">
        <w:tblPrEx>
          <w:tblCellMar>
            <w:top w:w="0" w:type="dxa"/>
            <w:bottom w:w="0" w:type="dxa"/>
          </w:tblCellMar>
        </w:tblPrEx>
        <w:trPr>
          <w:trHeight w:hRule="exact" w:val="1123"/>
          <w:jc w:val="right"/>
        </w:trPr>
        <w:tc>
          <w:tcPr>
            <w:tcW w:w="2050" w:type="dxa"/>
            <w:tcBorders>
              <w:top w:val="single" w:sz="4" w:space="0" w:color="auto"/>
              <w:left w:val="single" w:sz="4" w:space="0" w:color="auto"/>
              <w:bottom w:val="single" w:sz="4" w:space="0" w:color="auto"/>
            </w:tcBorders>
            <w:shd w:val="clear" w:color="auto" w:fill="FFFFFF"/>
          </w:tcPr>
          <w:p w14:paraId="4AC0EAA7" w14:textId="77777777" w:rsidR="007164A6" w:rsidRDefault="00511A4B">
            <w:pPr>
              <w:pStyle w:val="28"/>
              <w:framePr w:w="9360" w:wrap="notBeside" w:vAnchor="text" w:hAnchor="text" w:xAlign="right" w:y="1"/>
              <w:shd w:val="clear" w:color="auto" w:fill="auto"/>
              <w:spacing w:line="260" w:lineRule="exact"/>
              <w:ind w:firstLine="0"/>
              <w:jc w:val="left"/>
            </w:pPr>
            <w:r>
              <w:rPr>
                <w:rStyle w:val="213pt"/>
              </w:rPr>
              <w:t>2</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14:paraId="65F6EEF1" w14:textId="77777777" w:rsidR="007164A6" w:rsidRDefault="00511A4B">
            <w:pPr>
              <w:pStyle w:val="28"/>
              <w:framePr w:w="9360" w:wrap="notBeside" w:vAnchor="text" w:hAnchor="text" w:xAlign="right" w:y="1"/>
              <w:shd w:val="clear" w:color="auto" w:fill="auto"/>
              <w:spacing w:line="274" w:lineRule="exact"/>
              <w:ind w:firstLine="0"/>
            </w:pPr>
            <w:r>
              <w:rPr>
                <w:rStyle w:val="213pt"/>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bl>
    <w:p w14:paraId="348D08CC" w14:textId="77777777" w:rsidR="007164A6" w:rsidRDefault="007164A6">
      <w:pPr>
        <w:framePr w:w="9360" w:wrap="notBeside" w:vAnchor="text" w:hAnchor="text" w:xAlign="right" w:y="1"/>
        <w:rPr>
          <w:sz w:val="2"/>
          <w:szCs w:val="2"/>
        </w:rPr>
      </w:pPr>
    </w:p>
    <w:p w14:paraId="219739CD" w14:textId="77777777" w:rsidR="007164A6" w:rsidRDefault="007164A6">
      <w:pPr>
        <w:rPr>
          <w:sz w:val="2"/>
          <w:szCs w:val="2"/>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050"/>
        <w:gridCol w:w="7310"/>
      </w:tblGrid>
      <w:tr w:rsidR="007164A6" w14:paraId="4DF76095" w14:textId="77777777">
        <w:tblPrEx>
          <w:tblCellMar>
            <w:top w:w="0" w:type="dxa"/>
            <w:bottom w:w="0" w:type="dxa"/>
          </w:tblCellMar>
        </w:tblPrEx>
        <w:trPr>
          <w:trHeight w:hRule="exact" w:val="566"/>
          <w:jc w:val="right"/>
        </w:trPr>
        <w:tc>
          <w:tcPr>
            <w:tcW w:w="2050" w:type="dxa"/>
            <w:tcBorders>
              <w:top w:val="single" w:sz="4" w:space="0" w:color="auto"/>
              <w:left w:val="single" w:sz="4" w:space="0" w:color="auto"/>
            </w:tcBorders>
            <w:shd w:val="clear" w:color="auto" w:fill="FFFFFF"/>
          </w:tcPr>
          <w:p w14:paraId="41913016" w14:textId="77777777" w:rsidR="007164A6" w:rsidRDefault="00511A4B">
            <w:pPr>
              <w:pStyle w:val="28"/>
              <w:framePr w:w="9360" w:wrap="notBeside" w:vAnchor="text" w:hAnchor="text" w:xAlign="right" w:y="1"/>
              <w:shd w:val="clear" w:color="auto" w:fill="auto"/>
              <w:spacing w:line="240" w:lineRule="exact"/>
              <w:ind w:firstLine="0"/>
              <w:jc w:val="left"/>
            </w:pPr>
            <w:r>
              <w:lastRenderedPageBreak/>
              <w:t>3</w:t>
            </w:r>
          </w:p>
        </w:tc>
        <w:tc>
          <w:tcPr>
            <w:tcW w:w="7310" w:type="dxa"/>
            <w:tcBorders>
              <w:top w:val="single" w:sz="4" w:space="0" w:color="auto"/>
              <w:left w:val="single" w:sz="4" w:space="0" w:color="auto"/>
              <w:right w:val="single" w:sz="4" w:space="0" w:color="auto"/>
            </w:tcBorders>
            <w:shd w:val="clear" w:color="auto" w:fill="FFFFFF"/>
            <w:vAlign w:val="bottom"/>
          </w:tcPr>
          <w:p w14:paraId="79EE81D2" w14:textId="77777777" w:rsidR="007164A6" w:rsidRDefault="00511A4B">
            <w:pPr>
              <w:pStyle w:val="28"/>
              <w:framePr w:w="9360" w:wrap="notBeside" w:vAnchor="text" w:hAnchor="text" w:xAlign="right" w:y="1"/>
              <w:shd w:val="clear" w:color="auto" w:fill="auto"/>
              <w:spacing w:line="274" w:lineRule="exact"/>
              <w:ind w:firstLine="0"/>
            </w:pPr>
            <w:r>
              <w:t xml:space="preserve">Нерандомизированные </w:t>
            </w:r>
            <w:r>
              <w:t>сравнительные исследования, в том числе когортные исследования</w:t>
            </w:r>
          </w:p>
        </w:tc>
      </w:tr>
      <w:tr w:rsidR="007164A6" w14:paraId="4C0B1EF6" w14:textId="77777777">
        <w:tblPrEx>
          <w:tblCellMar>
            <w:top w:w="0" w:type="dxa"/>
            <w:bottom w:w="0" w:type="dxa"/>
          </w:tblCellMar>
        </w:tblPrEx>
        <w:trPr>
          <w:trHeight w:hRule="exact" w:val="562"/>
          <w:jc w:val="right"/>
        </w:trPr>
        <w:tc>
          <w:tcPr>
            <w:tcW w:w="2050" w:type="dxa"/>
            <w:tcBorders>
              <w:top w:val="single" w:sz="4" w:space="0" w:color="auto"/>
              <w:left w:val="single" w:sz="4" w:space="0" w:color="auto"/>
            </w:tcBorders>
            <w:shd w:val="clear" w:color="auto" w:fill="FFFFFF"/>
          </w:tcPr>
          <w:p w14:paraId="26410162" w14:textId="77777777" w:rsidR="007164A6" w:rsidRDefault="00511A4B">
            <w:pPr>
              <w:pStyle w:val="28"/>
              <w:framePr w:w="9360" w:wrap="notBeside" w:vAnchor="text" w:hAnchor="text" w:xAlign="right" w:y="1"/>
              <w:shd w:val="clear" w:color="auto" w:fill="auto"/>
              <w:spacing w:line="240" w:lineRule="exact"/>
              <w:ind w:firstLine="0"/>
              <w:jc w:val="left"/>
            </w:pPr>
            <w:r>
              <w:t>4</w:t>
            </w:r>
          </w:p>
        </w:tc>
        <w:tc>
          <w:tcPr>
            <w:tcW w:w="7310" w:type="dxa"/>
            <w:tcBorders>
              <w:top w:val="single" w:sz="4" w:space="0" w:color="auto"/>
              <w:left w:val="single" w:sz="4" w:space="0" w:color="auto"/>
              <w:right w:val="single" w:sz="4" w:space="0" w:color="auto"/>
            </w:tcBorders>
            <w:shd w:val="clear" w:color="auto" w:fill="FFFFFF"/>
            <w:vAlign w:val="bottom"/>
          </w:tcPr>
          <w:p w14:paraId="26DECA7F" w14:textId="77777777" w:rsidR="007164A6" w:rsidRDefault="00511A4B">
            <w:pPr>
              <w:pStyle w:val="28"/>
              <w:framePr w:w="9360" w:wrap="notBeside" w:vAnchor="text" w:hAnchor="text" w:xAlign="right" w:y="1"/>
              <w:shd w:val="clear" w:color="auto" w:fill="auto"/>
              <w:spacing w:line="278" w:lineRule="exact"/>
              <w:ind w:firstLine="0"/>
            </w:pPr>
            <w:r>
              <w:t>Несравнительные исследования, описание клинического случая или серии случаев, исследование «случай-контроль»</w:t>
            </w:r>
          </w:p>
        </w:tc>
      </w:tr>
      <w:tr w:rsidR="007164A6" w14:paraId="014C1B52" w14:textId="77777777">
        <w:tblPrEx>
          <w:tblCellMar>
            <w:top w:w="0" w:type="dxa"/>
            <w:bottom w:w="0" w:type="dxa"/>
          </w:tblCellMar>
        </w:tblPrEx>
        <w:trPr>
          <w:trHeight w:hRule="exact" w:val="571"/>
          <w:jc w:val="right"/>
        </w:trPr>
        <w:tc>
          <w:tcPr>
            <w:tcW w:w="2050" w:type="dxa"/>
            <w:tcBorders>
              <w:top w:val="single" w:sz="4" w:space="0" w:color="auto"/>
              <w:left w:val="single" w:sz="4" w:space="0" w:color="auto"/>
              <w:bottom w:val="single" w:sz="4" w:space="0" w:color="auto"/>
            </w:tcBorders>
            <w:shd w:val="clear" w:color="auto" w:fill="FFFFFF"/>
          </w:tcPr>
          <w:p w14:paraId="61AF9F61" w14:textId="77777777" w:rsidR="007164A6" w:rsidRDefault="00511A4B">
            <w:pPr>
              <w:pStyle w:val="28"/>
              <w:framePr w:w="9360" w:wrap="notBeside" w:vAnchor="text" w:hAnchor="text" w:xAlign="right" w:y="1"/>
              <w:shd w:val="clear" w:color="auto" w:fill="auto"/>
              <w:spacing w:line="240" w:lineRule="exact"/>
              <w:ind w:firstLine="0"/>
              <w:jc w:val="left"/>
            </w:pPr>
            <w:r>
              <w:t>5</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14:paraId="2982282D" w14:textId="77777777" w:rsidR="007164A6" w:rsidRDefault="00511A4B">
            <w:pPr>
              <w:pStyle w:val="28"/>
              <w:framePr w:w="9360" w:wrap="notBeside" w:vAnchor="text" w:hAnchor="text" w:xAlign="right" w:y="1"/>
              <w:shd w:val="clear" w:color="auto" w:fill="auto"/>
              <w:spacing w:line="274" w:lineRule="exact"/>
              <w:ind w:firstLine="0"/>
            </w:pPr>
            <w:r>
              <w:t xml:space="preserve">Имеется лишь обоснование механизма действия вмешательства </w:t>
            </w:r>
            <w:r>
              <w:t>(доклинические исследования) или мнение экспертов</w:t>
            </w:r>
          </w:p>
        </w:tc>
      </w:tr>
    </w:tbl>
    <w:p w14:paraId="5FC0CB84" w14:textId="77777777" w:rsidR="007164A6" w:rsidRDefault="007164A6">
      <w:pPr>
        <w:framePr w:w="9360" w:wrap="notBeside" w:vAnchor="text" w:hAnchor="text" w:xAlign="right" w:y="1"/>
        <w:rPr>
          <w:sz w:val="2"/>
          <w:szCs w:val="2"/>
        </w:rPr>
      </w:pPr>
    </w:p>
    <w:p w14:paraId="024C5FAC" w14:textId="77777777" w:rsidR="007164A6" w:rsidRDefault="007164A6">
      <w:pPr>
        <w:rPr>
          <w:sz w:val="2"/>
          <w:szCs w:val="2"/>
        </w:rPr>
      </w:pPr>
    </w:p>
    <w:p w14:paraId="46FF0AD2" w14:textId="77777777" w:rsidR="007164A6" w:rsidRDefault="00511A4B">
      <w:pPr>
        <w:pStyle w:val="28"/>
        <w:shd w:val="clear" w:color="auto" w:fill="auto"/>
        <w:spacing w:before="455" w:line="317" w:lineRule="exact"/>
        <w:ind w:left="900" w:right="180" w:firstLine="0"/>
      </w:pPr>
      <w:r>
        <w:t xml:space="preserve">Таблица ПЗ. Шкала оценки уровней убедительности рекомендаций (УРР) для методов профилактики, лечения и реабилитации (профилактических, диагностических, лечебных, реабилитационных </w:t>
      </w:r>
      <w:r>
        <w:t>вмешательств)</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0"/>
        <w:gridCol w:w="7310"/>
      </w:tblGrid>
      <w:tr w:rsidR="007164A6" w14:paraId="5B22CA36" w14:textId="77777777">
        <w:tblPrEx>
          <w:tblCellMar>
            <w:top w:w="0" w:type="dxa"/>
            <w:bottom w:w="0" w:type="dxa"/>
          </w:tblCellMar>
        </w:tblPrEx>
        <w:trPr>
          <w:trHeight w:hRule="exact" w:val="288"/>
          <w:jc w:val="right"/>
        </w:trPr>
        <w:tc>
          <w:tcPr>
            <w:tcW w:w="2050" w:type="dxa"/>
            <w:tcBorders>
              <w:top w:val="single" w:sz="4" w:space="0" w:color="auto"/>
              <w:left w:val="single" w:sz="4" w:space="0" w:color="auto"/>
            </w:tcBorders>
            <w:shd w:val="clear" w:color="auto" w:fill="FFFFFF"/>
            <w:vAlign w:val="bottom"/>
          </w:tcPr>
          <w:p w14:paraId="414F031E" w14:textId="77777777" w:rsidR="007164A6" w:rsidRDefault="00511A4B">
            <w:pPr>
              <w:pStyle w:val="28"/>
              <w:framePr w:w="9360" w:wrap="notBeside" w:vAnchor="text" w:hAnchor="text" w:xAlign="right" w:y="1"/>
              <w:shd w:val="clear" w:color="auto" w:fill="auto"/>
              <w:spacing w:line="240" w:lineRule="exact"/>
              <w:ind w:firstLine="0"/>
              <w:jc w:val="left"/>
            </w:pPr>
            <w:r>
              <w:rPr>
                <w:rStyle w:val="2b"/>
              </w:rPr>
              <w:t>УРР</w:t>
            </w:r>
          </w:p>
        </w:tc>
        <w:tc>
          <w:tcPr>
            <w:tcW w:w="7310" w:type="dxa"/>
            <w:tcBorders>
              <w:top w:val="single" w:sz="4" w:space="0" w:color="auto"/>
              <w:left w:val="single" w:sz="4" w:space="0" w:color="auto"/>
              <w:right w:val="single" w:sz="4" w:space="0" w:color="auto"/>
            </w:tcBorders>
            <w:shd w:val="clear" w:color="auto" w:fill="FFFFFF"/>
            <w:vAlign w:val="bottom"/>
          </w:tcPr>
          <w:p w14:paraId="0F3764CD" w14:textId="77777777" w:rsidR="007164A6" w:rsidRDefault="00511A4B">
            <w:pPr>
              <w:pStyle w:val="28"/>
              <w:framePr w:w="9360" w:wrap="notBeside" w:vAnchor="text" w:hAnchor="text" w:xAlign="right" w:y="1"/>
              <w:shd w:val="clear" w:color="auto" w:fill="auto"/>
              <w:spacing w:line="240" w:lineRule="exact"/>
              <w:ind w:firstLine="0"/>
            </w:pPr>
            <w:r>
              <w:rPr>
                <w:rStyle w:val="2b"/>
              </w:rPr>
              <w:t>Расшифровка</w:t>
            </w:r>
          </w:p>
        </w:tc>
      </w:tr>
      <w:tr w:rsidR="007164A6" w14:paraId="20F0BF21" w14:textId="77777777">
        <w:tblPrEx>
          <w:tblCellMar>
            <w:top w:w="0" w:type="dxa"/>
            <w:bottom w:w="0" w:type="dxa"/>
          </w:tblCellMar>
        </w:tblPrEx>
        <w:trPr>
          <w:trHeight w:hRule="exact" w:val="1114"/>
          <w:jc w:val="right"/>
        </w:trPr>
        <w:tc>
          <w:tcPr>
            <w:tcW w:w="2050" w:type="dxa"/>
            <w:tcBorders>
              <w:top w:val="single" w:sz="4" w:space="0" w:color="auto"/>
              <w:left w:val="single" w:sz="4" w:space="0" w:color="auto"/>
            </w:tcBorders>
            <w:shd w:val="clear" w:color="auto" w:fill="FFFFFF"/>
          </w:tcPr>
          <w:p w14:paraId="60B46D3B" w14:textId="77777777" w:rsidR="007164A6" w:rsidRDefault="00511A4B">
            <w:pPr>
              <w:pStyle w:val="28"/>
              <w:framePr w:w="9360" w:wrap="notBeside" w:vAnchor="text" w:hAnchor="text" w:xAlign="right" w:y="1"/>
              <w:shd w:val="clear" w:color="auto" w:fill="auto"/>
              <w:spacing w:line="240" w:lineRule="exact"/>
              <w:ind w:firstLine="0"/>
              <w:jc w:val="left"/>
            </w:pPr>
            <w:r>
              <w:t>А</w:t>
            </w:r>
          </w:p>
        </w:tc>
        <w:tc>
          <w:tcPr>
            <w:tcW w:w="7310" w:type="dxa"/>
            <w:tcBorders>
              <w:top w:val="single" w:sz="4" w:space="0" w:color="auto"/>
              <w:left w:val="single" w:sz="4" w:space="0" w:color="auto"/>
              <w:right w:val="single" w:sz="4" w:space="0" w:color="auto"/>
            </w:tcBorders>
            <w:shd w:val="clear" w:color="auto" w:fill="FFFFFF"/>
            <w:vAlign w:val="bottom"/>
          </w:tcPr>
          <w:p w14:paraId="04CF54B1" w14:textId="77777777" w:rsidR="007164A6" w:rsidRDefault="00511A4B">
            <w:pPr>
              <w:pStyle w:val="28"/>
              <w:framePr w:w="9360" w:wrap="notBeside" w:vAnchor="text" w:hAnchor="text" w:xAlign="right" w:y="1"/>
              <w:shd w:val="clear" w:color="auto" w:fill="auto"/>
              <w:spacing w:line="274" w:lineRule="exact"/>
              <w:ind w:firstLine="0"/>
            </w:pPr>
            <w:r>
              <w:t xml:space="preserve">Сильная рекомендация (все рассматриваемые критерии эффективности (исходы) являются важными, все исследования имеют высокое удовлетворительное методологическое качество, их выводы по интересующим исходам являются </w:t>
            </w:r>
            <w:r>
              <w:t>согласованными)</w:t>
            </w:r>
          </w:p>
        </w:tc>
      </w:tr>
      <w:tr w:rsidR="007164A6" w14:paraId="09870C24" w14:textId="77777777">
        <w:tblPrEx>
          <w:tblCellMar>
            <w:top w:w="0" w:type="dxa"/>
            <w:bottom w:w="0" w:type="dxa"/>
          </w:tblCellMar>
        </w:tblPrEx>
        <w:trPr>
          <w:trHeight w:hRule="exact" w:val="1392"/>
          <w:jc w:val="right"/>
        </w:trPr>
        <w:tc>
          <w:tcPr>
            <w:tcW w:w="2050" w:type="dxa"/>
            <w:tcBorders>
              <w:top w:val="single" w:sz="4" w:space="0" w:color="auto"/>
              <w:left w:val="single" w:sz="4" w:space="0" w:color="auto"/>
            </w:tcBorders>
            <w:shd w:val="clear" w:color="auto" w:fill="FFFFFF"/>
          </w:tcPr>
          <w:p w14:paraId="4EE10AA3" w14:textId="77777777" w:rsidR="007164A6" w:rsidRDefault="00511A4B">
            <w:pPr>
              <w:pStyle w:val="28"/>
              <w:framePr w:w="9360" w:wrap="notBeside" w:vAnchor="text" w:hAnchor="text" w:xAlign="right" w:y="1"/>
              <w:shd w:val="clear" w:color="auto" w:fill="auto"/>
              <w:spacing w:line="240" w:lineRule="exact"/>
              <w:ind w:firstLine="0"/>
              <w:jc w:val="left"/>
            </w:pPr>
            <w:r>
              <w:t>В</w:t>
            </w:r>
          </w:p>
        </w:tc>
        <w:tc>
          <w:tcPr>
            <w:tcW w:w="7310" w:type="dxa"/>
            <w:tcBorders>
              <w:top w:val="single" w:sz="4" w:space="0" w:color="auto"/>
              <w:left w:val="single" w:sz="4" w:space="0" w:color="auto"/>
              <w:right w:val="single" w:sz="4" w:space="0" w:color="auto"/>
            </w:tcBorders>
            <w:shd w:val="clear" w:color="auto" w:fill="FFFFFF"/>
            <w:vAlign w:val="bottom"/>
          </w:tcPr>
          <w:p w14:paraId="2A61EB27" w14:textId="77777777" w:rsidR="007164A6" w:rsidRDefault="00511A4B">
            <w:pPr>
              <w:pStyle w:val="28"/>
              <w:framePr w:w="9360" w:wrap="notBeside" w:vAnchor="text" w:hAnchor="text" w:xAlign="right" w:y="1"/>
              <w:shd w:val="clear" w:color="auto" w:fill="auto"/>
              <w:spacing w:line="278" w:lineRule="exact"/>
              <w:ind w:firstLine="0"/>
            </w:pPr>
            <w:r>
              <w:t xml:space="preserve">Условная рекомендация (не все рассматриваемые критерии эффективности (исходы) являются важными, не все исследования имеют высокое удовлетворительное методологическое качество и/или их выводы по интересующим исходам не являются </w:t>
            </w:r>
            <w:r>
              <w:t>согласованными)</w:t>
            </w:r>
          </w:p>
        </w:tc>
      </w:tr>
      <w:tr w:rsidR="007164A6" w14:paraId="515FC375" w14:textId="77777777">
        <w:tblPrEx>
          <w:tblCellMar>
            <w:top w:w="0" w:type="dxa"/>
            <w:bottom w:w="0" w:type="dxa"/>
          </w:tblCellMar>
        </w:tblPrEx>
        <w:trPr>
          <w:trHeight w:hRule="exact" w:val="1397"/>
          <w:jc w:val="right"/>
        </w:trPr>
        <w:tc>
          <w:tcPr>
            <w:tcW w:w="2050" w:type="dxa"/>
            <w:tcBorders>
              <w:top w:val="single" w:sz="4" w:space="0" w:color="auto"/>
              <w:left w:val="single" w:sz="4" w:space="0" w:color="auto"/>
              <w:bottom w:val="single" w:sz="4" w:space="0" w:color="auto"/>
            </w:tcBorders>
            <w:shd w:val="clear" w:color="auto" w:fill="FFFFFF"/>
          </w:tcPr>
          <w:p w14:paraId="1CE973CF" w14:textId="77777777" w:rsidR="007164A6" w:rsidRDefault="00511A4B">
            <w:pPr>
              <w:pStyle w:val="28"/>
              <w:framePr w:w="9360" w:wrap="notBeside" w:vAnchor="text" w:hAnchor="text" w:xAlign="right" w:y="1"/>
              <w:shd w:val="clear" w:color="auto" w:fill="auto"/>
              <w:spacing w:line="240" w:lineRule="exact"/>
              <w:ind w:firstLine="0"/>
              <w:jc w:val="left"/>
            </w:pPr>
            <w:r>
              <w:t>С</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14:paraId="430C7E8D" w14:textId="77777777" w:rsidR="007164A6" w:rsidRDefault="00511A4B">
            <w:pPr>
              <w:pStyle w:val="28"/>
              <w:framePr w:w="9360" w:wrap="notBeside" w:vAnchor="text" w:hAnchor="text" w:xAlign="right" w:y="1"/>
              <w:shd w:val="clear" w:color="auto" w:fill="auto"/>
              <w:spacing w:line="274" w:lineRule="exact"/>
              <w:ind w:firstLine="0"/>
            </w:pPr>
            <w: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w:t>
            </w:r>
            <w:r>
              <w:t>исходам не являются согласованными)</w:t>
            </w:r>
          </w:p>
        </w:tc>
      </w:tr>
    </w:tbl>
    <w:p w14:paraId="61DA5058" w14:textId="77777777" w:rsidR="007164A6" w:rsidRDefault="007164A6">
      <w:pPr>
        <w:framePr w:w="9360" w:wrap="notBeside" w:vAnchor="text" w:hAnchor="text" w:xAlign="right" w:y="1"/>
        <w:rPr>
          <w:sz w:val="2"/>
          <w:szCs w:val="2"/>
        </w:rPr>
      </w:pPr>
    </w:p>
    <w:p w14:paraId="0F492EF1" w14:textId="77777777" w:rsidR="007164A6" w:rsidRDefault="007164A6">
      <w:pPr>
        <w:rPr>
          <w:sz w:val="2"/>
          <w:szCs w:val="2"/>
        </w:rPr>
      </w:pPr>
    </w:p>
    <w:p w14:paraId="059A8768" w14:textId="77777777" w:rsidR="007164A6" w:rsidRDefault="00511A4B">
      <w:pPr>
        <w:pStyle w:val="30"/>
        <w:keepNext/>
        <w:keepLines/>
        <w:shd w:val="clear" w:color="auto" w:fill="auto"/>
        <w:spacing w:line="413" w:lineRule="exact"/>
        <w:ind w:left="1600"/>
      </w:pPr>
      <w:bookmarkStart w:id="54" w:name="bookmark48"/>
      <w:r>
        <w:t>Порядок обновления клинических рекомендаций</w:t>
      </w:r>
      <w:bookmarkEnd w:id="54"/>
    </w:p>
    <w:p w14:paraId="14494892" w14:textId="77777777" w:rsidR="007164A6" w:rsidRDefault="00511A4B">
      <w:pPr>
        <w:pStyle w:val="28"/>
        <w:shd w:val="clear" w:color="auto" w:fill="auto"/>
        <w:spacing w:line="413" w:lineRule="exact"/>
        <w:ind w:left="900" w:right="180" w:firstLine="360"/>
        <w:sectPr w:rsidR="007164A6">
          <w:pgSz w:w="11900" w:h="16840"/>
          <w:pgMar w:top="1043" w:right="683" w:bottom="1585" w:left="802" w:header="0" w:footer="3" w:gutter="0"/>
          <w:cols w:space="720"/>
          <w:noEndnote/>
          <w:docGrid w:linePitch="360"/>
        </w:sectPr>
      </w:pPr>
      <w:r>
        <w:t xml:space="preserve">Механизм обновления клинических рекомендаций предусматривает систематическую актуализацию - не реже чем один раз в три года, а также при </w:t>
      </w:r>
      <w:r>
        <w:t xml:space="preserve">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КР (клинических рекомендации) но не чаще 1 раз в 6 </w:t>
      </w:r>
      <w:r>
        <w:t>месяцев.</w:t>
      </w:r>
    </w:p>
    <w:p w14:paraId="5A71CDD2" w14:textId="77777777" w:rsidR="007164A6" w:rsidRDefault="00511A4B">
      <w:pPr>
        <w:pStyle w:val="100"/>
        <w:shd w:val="clear" w:color="auto" w:fill="auto"/>
        <w:ind w:right="320"/>
      </w:pPr>
      <w:bookmarkStart w:id="55" w:name="bookmark49"/>
      <w:r>
        <w:lastRenderedPageBreak/>
        <w:t>Приложение АЗ. Справочные материалы, включая соответствие</w:t>
      </w:r>
      <w:r>
        <w:br/>
        <w:t>показаний к применению и противопоказаний, способов применения и</w:t>
      </w:r>
      <w:r>
        <w:br/>
        <w:t>доз лекарственных препаратов, инструкции по применению</w:t>
      </w:r>
      <w:r>
        <w:br/>
        <w:t>лекарственного препарата</w:t>
      </w:r>
      <w:bookmarkEnd w:id="55"/>
    </w:p>
    <w:p w14:paraId="5AF1E7C0" w14:textId="77777777" w:rsidR="007164A6" w:rsidRDefault="00511A4B">
      <w:pPr>
        <w:pStyle w:val="28"/>
        <w:shd w:val="clear" w:color="auto" w:fill="auto"/>
        <w:spacing w:line="413" w:lineRule="exact"/>
        <w:ind w:left="900" w:right="160" w:firstLine="360"/>
      </w:pPr>
      <w:r>
        <w:t xml:space="preserve">Данные клинические рекомендации разработаны </w:t>
      </w:r>
      <w:r>
        <w:t>с учетом следующих Порядка оказания медицинской помощи населению по профилю «гастроэнтерология» (утвержден приказом Министерства здравоохранения Российской Федерации №906н от 12 ноября 2012</w:t>
      </w:r>
    </w:p>
    <w:p w14:paraId="0D549143" w14:textId="77777777" w:rsidR="007164A6" w:rsidRDefault="00511A4B">
      <w:pPr>
        <w:pStyle w:val="28"/>
        <w:shd w:val="clear" w:color="auto" w:fill="auto"/>
        <w:spacing w:line="240" w:lineRule="exact"/>
        <w:ind w:left="900" w:firstLine="0"/>
        <w:jc w:val="left"/>
        <w:sectPr w:rsidR="007164A6">
          <w:pgSz w:w="11900" w:h="16840"/>
          <w:pgMar w:top="1143" w:right="683" w:bottom="1143" w:left="802" w:header="0" w:footer="3" w:gutter="0"/>
          <w:cols w:space="720"/>
          <w:noEndnote/>
          <w:docGrid w:linePitch="360"/>
        </w:sectPr>
      </w:pPr>
      <w:r>
        <w:t>г)-</w:t>
      </w:r>
    </w:p>
    <w:p w14:paraId="00556906" w14:textId="77777777" w:rsidR="007164A6" w:rsidRDefault="00511A4B">
      <w:pPr>
        <w:pStyle w:val="aa"/>
        <w:framePr w:h="12149" w:wrap="notBeside" w:vAnchor="text" w:hAnchor="text" w:xAlign="right" w:y="1"/>
        <w:shd w:val="clear" w:color="auto" w:fill="auto"/>
        <w:spacing w:line="260" w:lineRule="exact"/>
      </w:pPr>
      <w:bookmarkStart w:id="56" w:name="bookmark50"/>
      <w:r>
        <w:lastRenderedPageBreak/>
        <w:t xml:space="preserve">Приложение Б. Алгоритмы действий </w:t>
      </w:r>
      <w:r>
        <w:t>врача</w:t>
      </w:r>
      <w:bookmarkEnd w:id="56"/>
    </w:p>
    <w:p w14:paraId="67AAA8B3" w14:textId="1DC67DB5" w:rsidR="007164A6" w:rsidRDefault="007139B4">
      <w:pPr>
        <w:framePr w:h="12149" w:wrap="notBeside" w:vAnchor="text" w:hAnchor="text" w:xAlign="right" w:y="1"/>
        <w:jc w:val="right"/>
        <w:rPr>
          <w:sz w:val="2"/>
          <w:szCs w:val="2"/>
        </w:rPr>
      </w:pPr>
      <w:r>
        <w:rPr>
          <w:noProof/>
        </w:rPr>
        <w:drawing>
          <wp:inline distT="0" distB="0" distL="0" distR="0" wp14:anchorId="41DF80EA" wp14:editId="795DC7CA">
            <wp:extent cx="5816600" cy="772223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6600" cy="7722235"/>
                    </a:xfrm>
                    <a:prstGeom prst="rect">
                      <a:avLst/>
                    </a:prstGeom>
                    <a:noFill/>
                    <a:ln>
                      <a:noFill/>
                    </a:ln>
                  </pic:spPr>
                </pic:pic>
              </a:graphicData>
            </a:graphic>
          </wp:inline>
        </w:drawing>
      </w:r>
    </w:p>
    <w:p w14:paraId="1916CA9A" w14:textId="77777777" w:rsidR="007164A6" w:rsidRDefault="007164A6">
      <w:pPr>
        <w:rPr>
          <w:sz w:val="2"/>
          <w:szCs w:val="2"/>
        </w:rPr>
      </w:pPr>
    </w:p>
    <w:p w14:paraId="1A672334" w14:textId="77777777" w:rsidR="007164A6" w:rsidRDefault="007164A6">
      <w:pPr>
        <w:rPr>
          <w:sz w:val="2"/>
          <w:szCs w:val="2"/>
        </w:rPr>
        <w:sectPr w:rsidR="007164A6">
          <w:pgSz w:w="11900" w:h="16840"/>
          <w:pgMar w:top="1578" w:right="683" w:bottom="1578" w:left="802" w:header="0" w:footer="3" w:gutter="0"/>
          <w:cols w:space="720"/>
          <w:noEndnote/>
          <w:docGrid w:linePitch="360"/>
        </w:sectPr>
      </w:pPr>
    </w:p>
    <w:p w14:paraId="01BE50A5" w14:textId="77777777" w:rsidR="007164A6" w:rsidRDefault="00511A4B">
      <w:pPr>
        <w:pStyle w:val="2a"/>
        <w:keepNext/>
        <w:keepLines/>
        <w:shd w:val="clear" w:color="auto" w:fill="auto"/>
        <w:spacing w:before="0" w:after="31" w:line="260" w:lineRule="exact"/>
        <w:ind w:left="2840" w:firstLine="0"/>
        <w:jc w:val="left"/>
      </w:pPr>
      <w:bookmarkStart w:id="57" w:name="bookmark51"/>
      <w:r>
        <w:lastRenderedPageBreak/>
        <w:t>Приложение В. Информация для пациента</w:t>
      </w:r>
      <w:bookmarkEnd w:id="57"/>
    </w:p>
    <w:p w14:paraId="7D2879BE" w14:textId="77777777" w:rsidR="007164A6" w:rsidRDefault="00511A4B">
      <w:pPr>
        <w:pStyle w:val="28"/>
        <w:shd w:val="clear" w:color="auto" w:fill="auto"/>
        <w:spacing w:line="413" w:lineRule="exact"/>
        <w:ind w:left="900" w:right="180" w:firstLine="360"/>
        <w:sectPr w:rsidR="007164A6">
          <w:pgSz w:w="11900" w:h="16840"/>
          <w:pgMar w:top="1143" w:right="683" w:bottom="1143" w:left="802" w:header="0" w:footer="3" w:gutter="0"/>
          <w:cols w:space="720"/>
          <w:noEndnote/>
          <w:docGrid w:linePitch="360"/>
        </w:sectPr>
      </w:pPr>
      <w:bookmarkStart w:id="58" w:name="bookmark52"/>
      <w:r>
        <w:t xml:space="preserve">Синдром раздраженного кишечника (СРК) - </w:t>
      </w:r>
      <w:r>
        <w:t>очень распространенное функциональное заболевание кишечника. Термин «функциональное» указывает на то, что ваши симптомы связаны с изменением работы (функции) кишечника, а не с анатомическими изменениями, воспалением, появлением опухолевых клеток и т.п. Диа</w:t>
      </w:r>
      <w:r>
        <w:t>гноз данного заболевания окончательно устанавливают после исключения наиболее вероятных органических заболеваний. Наличие у вас СРК не повышает вероятность заболеть раком, болезнью Крона и другими серьезными заболеваниями. Лечение СРК почти всегда проводит</w:t>
      </w:r>
      <w:r>
        <w:t>ся длительно и требует комбинации нескольких лекарственных препаратов, поскольку по отдельности они не всегда оказывают достаточный эффект. Помимо лекарственных препаратов (спазмолитиков, пробиотиков, препаратов пищевых волокон), чрезвычайно эффективны мет</w:t>
      </w:r>
      <w:r>
        <w:t xml:space="preserve">оды психотерапевтического воздействия и даже такие общие мероприятия, как йога, медитация и регулярные занятия физической культурой. Больных СРК нередко одновременно беспокоят несколько видов симптомов (не только боль в животе, но и запор, диарея, вздутие </w:t>
      </w:r>
      <w:r>
        <w:t>живота, боли в суставах, общее недомогание). Однако при общении с врачом постарайтесь выделить главное проявление СРК, которое в наибольшей степени влияет на вашу трудоспособность, самочувствие, возможность общения. Следует сосредоточить лекарственное лече</w:t>
      </w:r>
      <w:r>
        <w:t>ние и психотерапию именно на этом основном проявлении СРК.</w:t>
      </w:r>
      <w:bookmarkEnd w:id="58"/>
    </w:p>
    <w:p w14:paraId="14D369E3" w14:textId="77777777" w:rsidR="007164A6" w:rsidRDefault="00511A4B">
      <w:pPr>
        <w:pStyle w:val="2a"/>
        <w:keepNext/>
        <w:keepLines/>
        <w:shd w:val="clear" w:color="auto" w:fill="auto"/>
        <w:spacing w:before="0" w:after="0" w:line="485" w:lineRule="exact"/>
        <w:ind w:left="1500" w:firstLine="0"/>
        <w:jc w:val="left"/>
      </w:pPr>
      <w:bookmarkStart w:id="59" w:name="bookmark53"/>
      <w:bookmarkStart w:id="60" w:name="bookmark54"/>
      <w:r>
        <w:lastRenderedPageBreak/>
        <w:t>Приложение Г. Шкалы оценки, вопросники и другие оценочные инструменты состояния пациента, приведенные в клинических</w:t>
      </w:r>
      <w:bookmarkEnd w:id="59"/>
      <w:bookmarkEnd w:id="60"/>
    </w:p>
    <w:p w14:paraId="0D91D740" w14:textId="77777777" w:rsidR="007164A6" w:rsidRDefault="00511A4B">
      <w:pPr>
        <w:pStyle w:val="2a"/>
        <w:keepNext/>
        <w:keepLines/>
        <w:shd w:val="clear" w:color="auto" w:fill="auto"/>
        <w:spacing w:before="0" w:after="0" w:line="446" w:lineRule="exact"/>
        <w:ind w:left="4600" w:firstLine="0"/>
        <w:jc w:val="left"/>
      </w:pPr>
      <w:bookmarkStart w:id="61" w:name="bookmark55"/>
      <w:r>
        <w:t>рекомендациях</w:t>
      </w:r>
      <w:bookmarkEnd w:id="61"/>
    </w:p>
    <w:p w14:paraId="2EFB650E" w14:textId="77777777" w:rsidR="007164A6" w:rsidRDefault="00511A4B">
      <w:pPr>
        <w:pStyle w:val="30"/>
        <w:keepNext/>
        <w:keepLines/>
        <w:shd w:val="clear" w:color="auto" w:fill="auto"/>
        <w:spacing w:line="446" w:lineRule="exact"/>
        <w:ind w:left="1260"/>
      </w:pPr>
      <w:bookmarkStart w:id="62" w:name="bookmark56"/>
      <w:r>
        <w:t>Бристольская шкала форм кала.</w:t>
      </w:r>
      <w:bookmarkEnd w:id="62"/>
    </w:p>
    <w:tbl>
      <w:tblPr>
        <w:tblOverlap w:val="never"/>
        <w:tblW w:w="0" w:type="auto"/>
        <w:jc w:val="right"/>
        <w:tblLayout w:type="fixed"/>
        <w:tblCellMar>
          <w:left w:w="10" w:type="dxa"/>
          <w:right w:w="10" w:type="dxa"/>
        </w:tblCellMar>
        <w:tblLook w:val="0000" w:firstRow="0" w:lastRow="0" w:firstColumn="0" w:lastColumn="0" w:noHBand="0" w:noVBand="0"/>
      </w:tblPr>
      <w:tblGrid>
        <w:gridCol w:w="1109"/>
        <w:gridCol w:w="8251"/>
      </w:tblGrid>
      <w:tr w:rsidR="007164A6" w14:paraId="1B2EB669" w14:textId="77777777">
        <w:tblPrEx>
          <w:tblCellMar>
            <w:top w:w="0" w:type="dxa"/>
            <w:bottom w:w="0" w:type="dxa"/>
          </w:tblCellMar>
        </w:tblPrEx>
        <w:trPr>
          <w:trHeight w:hRule="exact" w:val="418"/>
          <w:jc w:val="right"/>
        </w:trPr>
        <w:tc>
          <w:tcPr>
            <w:tcW w:w="1109" w:type="dxa"/>
            <w:tcBorders>
              <w:top w:val="single" w:sz="4" w:space="0" w:color="auto"/>
              <w:left w:val="single" w:sz="4" w:space="0" w:color="auto"/>
            </w:tcBorders>
            <w:shd w:val="clear" w:color="auto" w:fill="FFFFFF"/>
            <w:vAlign w:val="bottom"/>
          </w:tcPr>
          <w:p w14:paraId="7D608367" w14:textId="77777777" w:rsidR="007164A6" w:rsidRDefault="00511A4B">
            <w:pPr>
              <w:pStyle w:val="28"/>
              <w:framePr w:w="9360" w:wrap="notBeside" w:vAnchor="text" w:hAnchor="text" w:xAlign="right" w:y="1"/>
              <w:shd w:val="clear" w:color="auto" w:fill="auto"/>
              <w:spacing w:line="240" w:lineRule="exact"/>
              <w:ind w:left="160" w:firstLine="0"/>
              <w:jc w:val="left"/>
            </w:pPr>
            <w:r>
              <w:t>Тип 1</w:t>
            </w:r>
          </w:p>
        </w:tc>
        <w:tc>
          <w:tcPr>
            <w:tcW w:w="8251" w:type="dxa"/>
            <w:tcBorders>
              <w:top w:val="single" w:sz="4" w:space="0" w:color="auto"/>
              <w:left w:val="single" w:sz="4" w:space="0" w:color="auto"/>
              <w:right w:val="single" w:sz="4" w:space="0" w:color="auto"/>
            </w:tcBorders>
            <w:shd w:val="clear" w:color="auto" w:fill="FFFFFF"/>
            <w:vAlign w:val="bottom"/>
          </w:tcPr>
          <w:p w14:paraId="7A9E04E5" w14:textId="77777777" w:rsidR="007164A6" w:rsidRDefault="00511A4B">
            <w:pPr>
              <w:pStyle w:val="28"/>
              <w:framePr w:w="9360" w:wrap="notBeside" w:vAnchor="text" w:hAnchor="text" w:xAlign="right" w:y="1"/>
              <w:shd w:val="clear" w:color="auto" w:fill="auto"/>
              <w:spacing w:line="240" w:lineRule="exact"/>
              <w:ind w:firstLine="0"/>
            </w:pPr>
            <w:r>
              <w:t xml:space="preserve">отдельные твердые </w:t>
            </w:r>
            <w:r>
              <w:t>комочки кала (стул в виде «орешков»)</w:t>
            </w:r>
          </w:p>
        </w:tc>
      </w:tr>
      <w:tr w:rsidR="007164A6" w14:paraId="3134BFE9" w14:textId="77777777">
        <w:tblPrEx>
          <w:tblCellMar>
            <w:top w:w="0" w:type="dxa"/>
            <w:bottom w:w="0" w:type="dxa"/>
          </w:tblCellMar>
        </w:tblPrEx>
        <w:trPr>
          <w:trHeight w:hRule="exact" w:val="413"/>
          <w:jc w:val="right"/>
        </w:trPr>
        <w:tc>
          <w:tcPr>
            <w:tcW w:w="1109" w:type="dxa"/>
            <w:tcBorders>
              <w:top w:val="single" w:sz="4" w:space="0" w:color="auto"/>
              <w:left w:val="single" w:sz="4" w:space="0" w:color="auto"/>
            </w:tcBorders>
            <w:shd w:val="clear" w:color="auto" w:fill="FFFFFF"/>
            <w:vAlign w:val="bottom"/>
          </w:tcPr>
          <w:p w14:paraId="6A189F4D" w14:textId="77777777" w:rsidR="007164A6" w:rsidRDefault="00511A4B">
            <w:pPr>
              <w:pStyle w:val="28"/>
              <w:framePr w:w="9360" w:wrap="notBeside" w:vAnchor="text" w:hAnchor="text" w:xAlign="right" w:y="1"/>
              <w:shd w:val="clear" w:color="auto" w:fill="auto"/>
              <w:spacing w:line="240" w:lineRule="exact"/>
              <w:ind w:left="160" w:firstLine="0"/>
              <w:jc w:val="left"/>
            </w:pPr>
            <w:r>
              <w:t>Тип 2</w:t>
            </w:r>
          </w:p>
        </w:tc>
        <w:tc>
          <w:tcPr>
            <w:tcW w:w="8251" w:type="dxa"/>
            <w:tcBorders>
              <w:top w:val="single" w:sz="4" w:space="0" w:color="auto"/>
              <w:left w:val="single" w:sz="4" w:space="0" w:color="auto"/>
              <w:right w:val="single" w:sz="4" w:space="0" w:color="auto"/>
            </w:tcBorders>
            <w:shd w:val="clear" w:color="auto" w:fill="FFFFFF"/>
            <w:vAlign w:val="bottom"/>
          </w:tcPr>
          <w:p w14:paraId="4DA43FEA" w14:textId="77777777" w:rsidR="007164A6" w:rsidRDefault="00511A4B">
            <w:pPr>
              <w:pStyle w:val="28"/>
              <w:framePr w:w="9360" w:wrap="notBeside" w:vAnchor="text" w:hAnchor="text" w:xAlign="right" w:y="1"/>
              <w:shd w:val="clear" w:color="auto" w:fill="auto"/>
              <w:spacing w:line="240" w:lineRule="exact"/>
              <w:ind w:firstLine="0"/>
            </w:pPr>
            <w:r>
              <w:t>кал нормальной колбасовидной формы, но с твердыми комочками</w:t>
            </w:r>
          </w:p>
        </w:tc>
      </w:tr>
      <w:tr w:rsidR="007164A6" w14:paraId="7D6F831F" w14:textId="77777777">
        <w:tblPrEx>
          <w:tblCellMar>
            <w:top w:w="0" w:type="dxa"/>
            <w:bottom w:w="0" w:type="dxa"/>
          </w:tblCellMar>
        </w:tblPrEx>
        <w:trPr>
          <w:trHeight w:hRule="exact" w:val="682"/>
          <w:jc w:val="right"/>
        </w:trPr>
        <w:tc>
          <w:tcPr>
            <w:tcW w:w="1109" w:type="dxa"/>
            <w:tcBorders>
              <w:top w:val="single" w:sz="4" w:space="0" w:color="auto"/>
              <w:left w:val="single" w:sz="4" w:space="0" w:color="auto"/>
            </w:tcBorders>
            <w:shd w:val="clear" w:color="auto" w:fill="FFFFFF"/>
          </w:tcPr>
          <w:p w14:paraId="4FB3278F" w14:textId="77777777" w:rsidR="007164A6" w:rsidRDefault="00511A4B">
            <w:pPr>
              <w:pStyle w:val="28"/>
              <w:framePr w:w="9360" w:wrap="notBeside" w:vAnchor="text" w:hAnchor="text" w:xAlign="right" w:y="1"/>
              <w:shd w:val="clear" w:color="auto" w:fill="auto"/>
              <w:spacing w:line="240" w:lineRule="exact"/>
              <w:ind w:left="160" w:firstLine="0"/>
              <w:jc w:val="left"/>
            </w:pPr>
            <w:r>
              <w:t>Тип 3</w:t>
            </w:r>
          </w:p>
        </w:tc>
        <w:tc>
          <w:tcPr>
            <w:tcW w:w="8251" w:type="dxa"/>
            <w:tcBorders>
              <w:top w:val="single" w:sz="4" w:space="0" w:color="auto"/>
              <w:left w:val="single" w:sz="4" w:space="0" w:color="auto"/>
              <w:right w:val="single" w:sz="4" w:space="0" w:color="auto"/>
            </w:tcBorders>
            <w:shd w:val="clear" w:color="auto" w:fill="FFFFFF"/>
            <w:vAlign w:val="bottom"/>
          </w:tcPr>
          <w:p w14:paraId="27017197" w14:textId="77777777" w:rsidR="007164A6" w:rsidRDefault="00511A4B">
            <w:pPr>
              <w:pStyle w:val="28"/>
              <w:framePr w:w="9360" w:wrap="notBeside" w:vAnchor="text" w:hAnchor="text" w:xAlign="right" w:y="1"/>
              <w:shd w:val="clear" w:color="auto" w:fill="auto"/>
              <w:spacing w:line="283" w:lineRule="exact"/>
              <w:ind w:firstLine="0"/>
            </w:pPr>
            <w:r>
              <w:t>кал нормальной колбасовидной формы, но поверхность с глубокими бороздками</w:t>
            </w:r>
          </w:p>
        </w:tc>
      </w:tr>
      <w:tr w:rsidR="007164A6" w14:paraId="51E7B594" w14:textId="77777777">
        <w:tblPrEx>
          <w:tblCellMar>
            <w:top w:w="0" w:type="dxa"/>
            <w:bottom w:w="0" w:type="dxa"/>
          </w:tblCellMar>
        </w:tblPrEx>
        <w:trPr>
          <w:trHeight w:hRule="exact" w:val="1238"/>
          <w:jc w:val="right"/>
        </w:trPr>
        <w:tc>
          <w:tcPr>
            <w:tcW w:w="1109" w:type="dxa"/>
            <w:tcBorders>
              <w:top w:val="single" w:sz="4" w:space="0" w:color="auto"/>
              <w:left w:val="single" w:sz="4" w:space="0" w:color="auto"/>
            </w:tcBorders>
            <w:shd w:val="clear" w:color="auto" w:fill="FFFFFF"/>
          </w:tcPr>
          <w:p w14:paraId="3A06313A" w14:textId="77777777" w:rsidR="007164A6" w:rsidRDefault="00511A4B">
            <w:pPr>
              <w:pStyle w:val="28"/>
              <w:framePr w:w="9360" w:wrap="notBeside" w:vAnchor="text" w:hAnchor="text" w:xAlign="right" w:y="1"/>
              <w:shd w:val="clear" w:color="auto" w:fill="auto"/>
              <w:spacing w:line="240" w:lineRule="exact"/>
              <w:ind w:left="160" w:firstLine="0"/>
              <w:jc w:val="left"/>
            </w:pPr>
            <w:r>
              <w:t>Тип 4</w:t>
            </w:r>
          </w:p>
        </w:tc>
        <w:tc>
          <w:tcPr>
            <w:tcW w:w="8251" w:type="dxa"/>
            <w:tcBorders>
              <w:top w:val="single" w:sz="4" w:space="0" w:color="auto"/>
              <w:left w:val="single" w:sz="4" w:space="0" w:color="auto"/>
              <w:right w:val="single" w:sz="4" w:space="0" w:color="auto"/>
            </w:tcBorders>
            <w:shd w:val="clear" w:color="auto" w:fill="FFFFFF"/>
          </w:tcPr>
          <w:p w14:paraId="1A9B4661" w14:textId="77777777" w:rsidR="007164A6" w:rsidRDefault="00511A4B">
            <w:pPr>
              <w:pStyle w:val="28"/>
              <w:framePr w:w="9360" w:wrap="notBeside" w:vAnchor="text" w:hAnchor="text" w:xAlign="right" w:y="1"/>
              <w:shd w:val="clear" w:color="auto" w:fill="auto"/>
              <w:spacing w:line="413" w:lineRule="exact"/>
              <w:ind w:firstLine="0"/>
            </w:pPr>
            <w:r>
              <w:t xml:space="preserve">кал нормальной колбасовидной формы или в виде змейки с </w:t>
            </w:r>
            <w:r>
              <w:t>гладкой поверхностью и мягкой консистенцией</w:t>
            </w:r>
          </w:p>
        </w:tc>
      </w:tr>
      <w:tr w:rsidR="007164A6" w14:paraId="1420F694" w14:textId="77777777">
        <w:tblPrEx>
          <w:tblCellMar>
            <w:top w:w="0" w:type="dxa"/>
            <w:bottom w:w="0" w:type="dxa"/>
          </w:tblCellMar>
        </w:tblPrEx>
        <w:trPr>
          <w:trHeight w:hRule="exact" w:val="413"/>
          <w:jc w:val="right"/>
        </w:trPr>
        <w:tc>
          <w:tcPr>
            <w:tcW w:w="1109" w:type="dxa"/>
            <w:tcBorders>
              <w:top w:val="single" w:sz="4" w:space="0" w:color="auto"/>
              <w:left w:val="single" w:sz="4" w:space="0" w:color="auto"/>
            </w:tcBorders>
            <w:shd w:val="clear" w:color="auto" w:fill="FFFFFF"/>
            <w:vAlign w:val="bottom"/>
          </w:tcPr>
          <w:p w14:paraId="412DCD66" w14:textId="77777777" w:rsidR="007164A6" w:rsidRDefault="00511A4B">
            <w:pPr>
              <w:pStyle w:val="28"/>
              <w:framePr w:w="9360" w:wrap="notBeside" w:vAnchor="text" w:hAnchor="text" w:xAlign="right" w:y="1"/>
              <w:shd w:val="clear" w:color="auto" w:fill="auto"/>
              <w:spacing w:line="240" w:lineRule="exact"/>
              <w:ind w:left="160" w:firstLine="0"/>
              <w:jc w:val="left"/>
            </w:pPr>
            <w:r>
              <w:t>Тип 5</w:t>
            </w:r>
          </w:p>
        </w:tc>
        <w:tc>
          <w:tcPr>
            <w:tcW w:w="8251" w:type="dxa"/>
            <w:tcBorders>
              <w:top w:val="single" w:sz="4" w:space="0" w:color="auto"/>
              <w:left w:val="single" w:sz="4" w:space="0" w:color="auto"/>
              <w:right w:val="single" w:sz="4" w:space="0" w:color="auto"/>
            </w:tcBorders>
            <w:shd w:val="clear" w:color="auto" w:fill="FFFFFF"/>
            <w:vAlign w:val="bottom"/>
          </w:tcPr>
          <w:p w14:paraId="152DABB5" w14:textId="77777777" w:rsidR="007164A6" w:rsidRDefault="00511A4B">
            <w:pPr>
              <w:pStyle w:val="28"/>
              <w:framePr w:w="9360" w:wrap="notBeside" w:vAnchor="text" w:hAnchor="text" w:xAlign="right" w:y="1"/>
              <w:shd w:val="clear" w:color="auto" w:fill="auto"/>
              <w:spacing w:line="240" w:lineRule="exact"/>
              <w:ind w:firstLine="0"/>
            </w:pPr>
            <w:r>
              <w:t>кал в виде шариков с ровными краями, легко эвакуируется</w:t>
            </w:r>
          </w:p>
        </w:tc>
      </w:tr>
      <w:tr w:rsidR="007164A6" w14:paraId="21FB3A84" w14:textId="77777777">
        <w:tblPrEx>
          <w:tblCellMar>
            <w:top w:w="0" w:type="dxa"/>
            <w:bottom w:w="0" w:type="dxa"/>
          </w:tblCellMar>
        </w:tblPrEx>
        <w:trPr>
          <w:trHeight w:hRule="exact" w:val="408"/>
          <w:jc w:val="right"/>
        </w:trPr>
        <w:tc>
          <w:tcPr>
            <w:tcW w:w="1109" w:type="dxa"/>
            <w:tcBorders>
              <w:top w:val="single" w:sz="4" w:space="0" w:color="auto"/>
              <w:left w:val="single" w:sz="4" w:space="0" w:color="auto"/>
            </w:tcBorders>
            <w:shd w:val="clear" w:color="auto" w:fill="FFFFFF"/>
            <w:vAlign w:val="bottom"/>
          </w:tcPr>
          <w:p w14:paraId="4FA04B9B" w14:textId="77777777" w:rsidR="007164A6" w:rsidRDefault="00511A4B">
            <w:pPr>
              <w:pStyle w:val="28"/>
              <w:framePr w:w="9360" w:wrap="notBeside" w:vAnchor="text" w:hAnchor="text" w:xAlign="right" w:y="1"/>
              <w:shd w:val="clear" w:color="auto" w:fill="auto"/>
              <w:spacing w:line="240" w:lineRule="exact"/>
              <w:ind w:left="160" w:firstLine="0"/>
              <w:jc w:val="left"/>
            </w:pPr>
            <w:r>
              <w:t>Тип 6</w:t>
            </w:r>
          </w:p>
        </w:tc>
        <w:tc>
          <w:tcPr>
            <w:tcW w:w="8251" w:type="dxa"/>
            <w:tcBorders>
              <w:top w:val="single" w:sz="4" w:space="0" w:color="auto"/>
              <w:left w:val="single" w:sz="4" w:space="0" w:color="auto"/>
              <w:right w:val="single" w:sz="4" w:space="0" w:color="auto"/>
            </w:tcBorders>
            <w:shd w:val="clear" w:color="auto" w:fill="FFFFFF"/>
            <w:vAlign w:val="bottom"/>
          </w:tcPr>
          <w:p w14:paraId="538149DB" w14:textId="77777777" w:rsidR="007164A6" w:rsidRDefault="00511A4B">
            <w:pPr>
              <w:pStyle w:val="28"/>
              <w:framePr w:w="9360" w:wrap="notBeside" w:vAnchor="text" w:hAnchor="text" w:xAlign="right" w:y="1"/>
              <w:shd w:val="clear" w:color="auto" w:fill="auto"/>
              <w:spacing w:line="240" w:lineRule="exact"/>
              <w:ind w:firstLine="0"/>
            </w:pPr>
            <w:r>
              <w:t>кусочки кала с неровными краями, кашицеобразной консистенции</w:t>
            </w:r>
          </w:p>
        </w:tc>
      </w:tr>
      <w:tr w:rsidR="007164A6" w14:paraId="273528F8" w14:textId="77777777">
        <w:tblPrEx>
          <w:tblCellMar>
            <w:top w:w="0" w:type="dxa"/>
            <w:bottom w:w="0" w:type="dxa"/>
          </w:tblCellMar>
        </w:tblPrEx>
        <w:trPr>
          <w:trHeight w:hRule="exact" w:val="427"/>
          <w:jc w:val="right"/>
        </w:trPr>
        <w:tc>
          <w:tcPr>
            <w:tcW w:w="1109" w:type="dxa"/>
            <w:tcBorders>
              <w:top w:val="single" w:sz="4" w:space="0" w:color="auto"/>
              <w:left w:val="single" w:sz="4" w:space="0" w:color="auto"/>
              <w:bottom w:val="single" w:sz="4" w:space="0" w:color="auto"/>
            </w:tcBorders>
            <w:shd w:val="clear" w:color="auto" w:fill="FFFFFF"/>
            <w:vAlign w:val="center"/>
          </w:tcPr>
          <w:p w14:paraId="3E009945" w14:textId="77777777" w:rsidR="007164A6" w:rsidRDefault="00511A4B">
            <w:pPr>
              <w:pStyle w:val="28"/>
              <w:framePr w:w="9360" w:wrap="notBeside" w:vAnchor="text" w:hAnchor="text" w:xAlign="right" w:y="1"/>
              <w:shd w:val="clear" w:color="auto" w:fill="auto"/>
              <w:spacing w:line="240" w:lineRule="exact"/>
              <w:ind w:left="160" w:firstLine="0"/>
              <w:jc w:val="left"/>
            </w:pPr>
            <w:r>
              <w:t>Тип 7</w:t>
            </w:r>
          </w:p>
        </w:tc>
        <w:tc>
          <w:tcPr>
            <w:tcW w:w="8251" w:type="dxa"/>
            <w:tcBorders>
              <w:top w:val="single" w:sz="4" w:space="0" w:color="auto"/>
              <w:left w:val="single" w:sz="4" w:space="0" w:color="auto"/>
              <w:bottom w:val="single" w:sz="4" w:space="0" w:color="auto"/>
              <w:right w:val="single" w:sz="4" w:space="0" w:color="auto"/>
            </w:tcBorders>
            <w:shd w:val="clear" w:color="auto" w:fill="FFFFFF"/>
            <w:vAlign w:val="center"/>
          </w:tcPr>
          <w:p w14:paraId="3804B233" w14:textId="77777777" w:rsidR="007164A6" w:rsidRDefault="00511A4B">
            <w:pPr>
              <w:pStyle w:val="28"/>
              <w:framePr w:w="9360" w:wrap="notBeside" w:vAnchor="text" w:hAnchor="text" w:xAlign="right" w:y="1"/>
              <w:shd w:val="clear" w:color="auto" w:fill="auto"/>
              <w:spacing w:line="240" w:lineRule="exact"/>
              <w:ind w:firstLine="0"/>
            </w:pPr>
            <w:r>
              <w:t>водянистый или жидкий стул без твердых комочков</w:t>
            </w:r>
          </w:p>
        </w:tc>
      </w:tr>
    </w:tbl>
    <w:p w14:paraId="3D716EC9" w14:textId="77777777" w:rsidR="007164A6" w:rsidRDefault="007164A6">
      <w:pPr>
        <w:framePr w:w="9360" w:wrap="notBeside" w:vAnchor="text" w:hAnchor="text" w:xAlign="right" w:y="1"/>
        <w:rPr>
          <w:sz w:val="2"/>
          <w:szCs w:val="2"/>
        </w:rPr>
      </w:pPr>
    </w:p>
    <w:p w14:paraId="43B3F3CE" w14:textId="77777777" w:rsidR="007164A6" w:rsidRDefault="007164A6">
      <w:pPr>
        <w:rPr>
          <w:sz w:val="2"/>
          <w:szCs w:val="2"/>
        </w:rPr>
      </w:pPr>
    </w:p>
    <w:p w14:paraId="699CF70E" w14:textId="77777777" w:rsidR="007164A6" w:rsidRDefault="007164A6">
      <w:pPr>
        <w:rPr>
          <w:sz w:val="2"/>
          <w:szCs w:val="2"/>
        </w:rPr>
      </w:pPr>
    </w:p>
    <w:sectPr w:rsidR="007164A6">
      <w:pgSz w:w="11900" w:h="16840"/>
      <w:pgMar w:top="1107" w:right="683" w:bottom="1107" w:left="8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BD21" w14:textId="77777777" w:rsidR="00511A4B" w:rsidRDefault="00511A4B">
      <w:r>
        <w:separator/>
      </w:r>
    </w:p>
  </w:endnote>
  <w:endnote w:type="continuationSeparator" w:id="0">
    <w:p w14:paraId="2254A1BF" w14:textId="77777777" w:rsidR="00511A4B" w:rsidRDefault="0051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1B7B" w14:textId="65BE31BB" w:rsidR="007164A6" w:rsidRDefault="007139B4">
    <w:pPr>
      <w:rPr>
        <w:sz w:val="2"/>
        <w:szCs w:val="2"/>
      </w:rPr>
    </w:pPr>
    <w:r>
      <w:rPr>
        <w:noProof/>
      </w:rPr>
      <mc:AlternateContent>
        <mc:Choice Requires="wps">
          <w:drawing>
            <wp:anchor distT="0" distB="0" distL="63500" distR="63500" simplePos="0" relativeHeight="314572417" behindDoc="1" locked="0" layoutInCell="1" allowOverlap="1" wp14:anchorId="00AEBEEF" wp14:editId="45804AB1">
              <wp:simplePos x="0" y="0"/>
              <wp:positionH relativeFrom="page">
                <wp:posOffset>4102735</wp:posOffset>
              </wp:positionH>
              <wp:positionV relativeFrom="page">
                <wp:posOffset>9763125</wp:posOffset>
              </wp:positionV>
              <wp:extent cx="60960" cy="13843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9590"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EBEEF" id="_x0000_t202" coordsize="21600,21600" o:spt="202" path="m,l,21600r21600,l21600,xe">
              <v:stroke joinstyle="miter"/>
              <v:path gradientshapeok="t" o:connecttype="rect"/>
            </v:shapetype>
            <v:shape id="_x0000_s1043" type="#_x0000_t202" style="position:absolute;margin-left:323.05pt;margin-top:768.75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" filled="f" stroked="f">
              <v:textbox style="mso-fit-shape-to-text:t" inset="0,0,0,0">
                <w:txbxContent>
                  <w:p w14:paraId="2FB29590"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7D5" w14:textId="110F613A" w:rsidR="007164A6" w:rsidRDefault="007139B4">
    <w:pPr>
      <w:rPr>
        <w:sz w:val="2"/>
        <w:szCs w:val="2"/>
      </w:rPr>
    </w:pPr>
    <w:r>
      <w:rPr>
        <w:noProof/>
      </w:rPr>
      <mc:AlternateContent>
        <mc:Choice Requires="wps">
          <w:drawing>
            <wp:anchor distT="0" distB="0" distL="63500" distR="63500" simplePos="0" relativeHeight="314572418" behindDoc="1" locked="0" layoutInCell="1" allowOverlap="1" wp14:anchorId="4ADF8C3F" wp14:editId="5B02AF63">
              <wp:simplePos x="0" y="0"/>
              <wp:positionH relativeFrom="page">
                <wp:posOffset>4102735</wp:posOffset>
              </wp:positionH>
              <wp:positionV relativeFrom="page">
                <wp:posOffset>9763125</wp:posOffset>
              </wp:positionV>
              <wp:extent cx="60960" cy="13843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57EC9"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F8C3F" id="_x0000_t202" coordsize="21600,21600" o:spt="202" path="m,l,21600r21600,l21600,xe">
              <v:stroke joinstyle="miter"/>
              <v:path gradientshapeok="t" o:connecttype="rect"/>
            </v:shapetype>
            <v:shape id="_x0000_s1044" type="#_x0000_t202" style="position:absolute;margin-left:323.05pt;margin-top:768.75pt;width:4.8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" filled="f" stroked="f">
              <v:textbox style="mso-fit-shape-to-text:t" inset="0,0,0,0">
                <w:txbxContent>
                  <w:p w14:paraId="08F57EC9"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8294" w14:textId="36B385E8" w:rsidR="007164A6" w:rsidRDefault="007139B4">
    <w:pPr>
      <w:rPr>
        <w:sz w:val="2"/>
        <w:szCs w:val="2"/>
      </w:rPr>
    </w:pPr>
    <w:r>
      <w:rPr>
        <w:noProof/>
      </w:rPr>
      <mc:AlternateContent>
        <mc:Choice Requires="wps">
          <w:drawing>
            <wp:anchor distT="0" distB="0" distL="63500" distR="63500" simplePos="0" relativeHeight="314572419" behindDoc="1" locked="0" layoutInCell="1" allowOverlap="1" wp14:anchorId="7D143A48" wp14:editId="59128635">
              <wp:simplePos x="0" y="0"/>
              <wp:positionH relativeFrom="page">
                <wp:posOffset>4102735</wp:posOffset>
              </wp:positionH>
              <wp:positionV relativeFrom="page">
                <wp:posOffset>9763125</wp:posOffset>
              </wp:positionV>
              <wp:extent cx="60960" cy="13843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AC32"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43A48" id="_x0000_t202" coordsize="21600,21600" o:spt="202" path="m,l,21600r21600,l21600,xe">
              <v:stroke joinstyle="miter"/>
              <v:path gradientshapeok="t" o:connecttype="rect"/>
            </v:shapetype>
            <v:shape id="_x0000_s1045" type="#_x0000_t202" style="position:absolute;margin-left:323.05pt;margin-top:768.75pt;width:4.8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" filled="f" stroked="f">
              <v:textbox style="mso-fit-shape-to-text:t" inset="0,0,0,0">
                <w:txbxContent>
                  <w:p w14:paraId="1B55AC32"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0441" w14:textId="1944EF74" w:rsidR="007164A6" w:rsidRDefault="007139B4">
    <w:pPr>
      <w:rPr>
        <w:sz w:val="2"/>
        <w:szCs w:val="2"/>
      </w:rPr>
    </w:pPr>
    <w:r>
      <w:rPr>
        <w:noProof/>
      </w:rPr>
      <mc:AlternateContent>
        <mc:Choice Requires="wps">
          <w:drawing>
            <wp:anchor distT="0" distB="0" distL="63500" distR="63500" simplePos="0" relativeHeight="314572420" behindDoc="1" locked="0" layoutInCell="1" allowOverlap="1" wp14:anchorId="0C0CC8F5" wp14:editId="65A22A7D">
              <wp:simplePos x="0" y="0"/>
              <wp:positionH relativeFrom="page">
                <wp:posOffset>4102735</wp:posOffset>
              </wp:positionH>
              <wp:positionV relativeFrom="page">
                <wp:posOffset>9763125</wp:posOffset>
              </wp:positionV>
              <wp:extent cx="60960" cy="13843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84B7"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CC8F5" id="_x0000_t202" coordsize="21600,21600" o:spt="202" path="m,l,21600r21600,l21600,xe">
              <v:stroke joinstyle="miter"/>
              <v:path gradientshapeok="t" o:connecttype="rect"/>
            </v:shapetype>
            <v:shape id="Text Box 1" o:spid="_x0000_s1046" type="#_x0000_t202" style="position:absolute;margin-left:323.05pt;margin-top:768.75pt;width:4.8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" filled="f" stroked="f">
              <v:textbox style="mso-fit-shape-to-text:t" inset="0,0,0,0">
                <w:txbxContent>
                  <w:p w14:paraId="7A7184B7" w14:textId="77777777" w:rsidR="007164A6" w:rsidRDefault="00511A4B">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AF00" w14:textId="77777777" w:rsidR="00511A4B" w:rsidRDefault="00511A4B"/>
  </w:footnote>
  <w:footnote w:type="continuationSeparator" w:id="0">
    <w:p w14:paraId="27C47FD5" w14:textId="77777777" w:rsidR="00511A4B" w:rsidRDefault="00511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2531" w14:textId="700E63D2" w:rsidR="007164A6" w:rsidRDefault="007139B4">
    <w:pPr>
      <w:rPr>
        <w:sz w:val="2"/>
        <w:szCs w:val="2"/>
      </w:rPr>
    </w:pPr>
    <w:r>
      <w:rPr>
        <w:noProof/>
      </w:rPr>
      <mc:AlternateContent>
        <mc:Choice Requires="wps">
          <w:drawing>
            <wp:anchor distT="0" distB="0" distL="63500" distR="63500" simplePos="0" relativeHeight="314572416" behindDoc="1" locked="0" layoutInCell="1" allowOverlap="1" wp14:anchorId="600A2809" wp14:editId="482C8C47">
              <wp:simplePos x="0" y="0"/>
              <wp:positionH relativeFrom="page">
                <wp:posOffset>550545</wp:posOffset>
              </wp:positionH>
              <wp:positionV relativeFrom="page">
                <wp:posOffset>259715</wp:posOffset>
              </wp:positionV>
              <wp:extent cx="4346575" cy="204470"/>
              <wp:effectExtent l="0" t="254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B7D9" w14:textId="77777777" w:rsidR="007164A6" w:rsidRDefault="00511A4B">
                          <w:pPr>
                            <w:pStyle w:val="a5"/>
                            <w:shd w:val="clear" w:color="auto" w:fill="auto"/>
                            <w:tabs>
                              <w:tab w:val="right" w:pos="6845"/>
                            </w:tabs>
                            <w:spacing w:line="240" w:lineRule="auto"/>
                          </w:pPr>
                          <w:r>
                            <w:rPr>
                              <w:rStyle w:val="14pt"/>
                            </w:rPr>
                            <w:t>Утверждено:</w:t>
                          </w:r>
                          <w:r>
                            <w:rPr>
                              <w:rStyle w:val="14pt"/>
                            </w:rPr>
                            <w:tab/>
                            <w:t>Утверждено: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0A2809" id="_x0000_t202" coordsize="21600,21600" o:spt="202" path="m,l,21600r21600,l21600,xe">
              <v:stroke joinstyle="miter"/>
              <v:path gradientshapeok="t" o:connecttype="rect"/>
            </v:shapetype>
            <v:shape id="_x0000_s1042" type="#_x0000_t202" style="position:absolute;margin-left:43.35pt;margin-top:20.45pt;width:342.25pt;height:16.1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" filled="f" stroked="f">
              <v:textbox style="mso-fit-shape-to-text:t" inset="0,0,0,0">
                <w:txbxContent>
                  <w:p w14:paraId="3245B7D9" w14:textId="77777777" w:rsidR="007164A6" w:rsidRDefault="00511A4B">
                    <w:pPr>
                      <w:pStyle w:val="a5"/>
                      <w:shd w:val="clear" w:color="auto" w:fill="auto"/>
                      <w:tabs>
                        <w:tab w:val="right" w:pos="6845"/>
                      </w:tabs>
                      <w:spacing w:line="240" w:lineRule="auto"/>
                    </w:pPr>
                    <w:r>
                      <w:rPr>
                        <w:rStyle w:val="14pt"/>
                      </w:rPr>
                      <w:t>Утверждено:</w:t>
                    </w:r>
                    <w:r>
                      <w:rPr>
                        <w:rStyle w:val="14pt"/>
                      </w:rPr>
                      <w:tab/>
                      <w:t>Утверждено:</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C924" w14:textId="77777777" w:rsidR="007164A6" w:rsidRDefault="007164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F4D"/>
    <w:multiLevelType w:val="multilevel"/>
    <w:tmpl w:val="8D32348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51B0A"/>
    <w:multiLevelType w:val="multilevel"/>
    <w:tmpl w:val="FE6AB7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46ABE"/>
    <w:multiLevelType w:val="multilevel"/>
    <w:tmpl w:val="99280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131FAF"/>
    <w:multiLevelType w:val="multilevel"/>
    <w:tmpl w:val="8E303B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121E2"/>
    <w:multiLevelType w:val="multilevel"/>
    <w:tmpl w:val="0D9EA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4916CC"/>
    <w:multiLevelType w:val="multilevel"/>
    <w:tmpl w:val="6A407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30133E"/>
    <w:multiLevelType w:val="multilevel"/>
    <w:tmpl w:val="A6CC865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86357"/>
    <w:multiLevelType w:val="multilevel"/>
    <w:tmpl w:val="B4944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7D0288"/>
    <w:multiLevelType w:val="multilevel"/>
    <w:tmpl w:val="B4C8D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A2EC3"/>
    <w:multiLevelType w:val="multilevel"/>
    <w:tmpl w:val="3A88C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E650F9"/>
    <w:multiLevelType w:val="multilevel"/>
    <w:tmpl w:val="4D925C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B943F6"/>
    <w:multiLevelType w:val="multilevel"/>
    <w:tmpl w:val="FBFCAE68"/>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E3475E"/>
    <w:multiLevelType w:val="multilevel"/>
    <w:tmpl w:val="23B42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
  </w:num>
  <w:num w:numId="4">
    <w:abstractNumId w:val="2"/>
  </w:num>
  <w:num w:numId="5">
    <w:abstractNumId w:val="6"/>
  </w:num>
  <w:num w:numId="6">
    <w:abstractNumId w:val="10"/>
  </w:num>
  <w:num w:numId="7">
    <w:abstractNumId w:val="0"/>
  </w:num>
  <w:num w:numId="8">
    <w:abstractNumId w:val="8"/>
  </w:num>
  <w:num w:numId="9">
    <w:abstractNumId w:val="3"/>
  </w:num>
  <w:num w:numId="10">
    <w:abstractNumId w:val="5"/>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A6"/>
    <w:rsid w:val="00511A4B"/>
    <w:rsid w:val="007139B4"/>
    <w:rsid w:val="0071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85E46"/>
  <w15:docId w15:val="{82A0345C-447E-4FA7-B0F7-7205D9F4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Полужирный;Курсив Exact"/>
    <w:basedOn w:val="2"/>
    <w:rPr>
      <w:rFonts w:ascii="Times New Roman" w:eastAsia="Times New Roman" w:hAnsi="Times New Roman" w:cs="Times New Roman"/>
      <w:b/>
      <w:bCs/>
      <w:i/>
      <w:iCs/>
      <w:smallCaps w:val="0"/>
      <w:strike w:val="0"/>
      <w:u w:val="single"/>
      <w:lang w:val="en-US" w:eastAsia="en-US" w:bidi="en-US"/>
    </w:rPr>
  </w:style>
  <w:style w:type="character" w:customStyle="1" w:styleId="22Exact">
    <w:name w:val="Заголовок №2 (2) Exact"/>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Exact">
    <w:name w:val="Подпись к картинке Exact"/>
    <w:basedOn w:val="a0"/>
    <w:rPr>
      <w:rFonts w:ascii="Times New Roman" w:eastAsia="Times New Roman" w:hAnsi="Times New Roman" w:cs="Times New Roman"/>
      <w:b/>
      <w:bCs/>
      <w:i w:val="0"/>
      <w:iCs w:val="0"/>
      <w:smallCaps w:val="0"/>
      <w:strike w:val="0"/>
      <w:sz w:val="26"/>
      <w:szCs w:val="26"/>
      <w:u w:val="none"/>
    </w:rPr>
  </w:style>
  <w:style w:type="character" w:customStyle="1" w:styleId="2Exact1">
    <w:name w:val="Подпись к картинке (2) Exact"/>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SegoeUI17ptExact">
    <w:name w:val="Подпись к картинке (2) + Segoe UI;17 pt;Курсив Exact"/>
    <w:basedOn w:val="2Exact1"/>
    <w:rPr>
      <w:rFonts w:ascii="Segoe UI" w:eastAsia="Segoe UI" w:hAnsi="Segoe UI" w:cs="Segoe UI"/>
      <w:b w:val="0"/>
      <w:bCs w:val="0"/>
      <w:i/>
      <w:iCs/>
      <w:smallCaps w:val="0"/>
      <w:strike w:val="0"/>
      <w:color w:val="000000"/>
      <w:spacing w:val="0"/>
      <w:w w:val="100"/>
      <w:position w:val="0"/>
      <w:sz w:val="34"/>
      <w:szCs w:val="34"/>
      <w:u w:val="none"/>
      <w:lang w:val="ru-RU" w:eastAsia="ru-RU" w:bidi="ru-RU"/>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2Exact3">
    <w:name w:val="Основной текст (2) + Полужирный;Курсив Exact"/>
    <w:basedOn w:val="2"/>
    <w:rPr>
      <w:rFonts w:ascii="Times New Roman" w:eastAsia="Times New Roman" w:hAnsi="Times New Roman" w:cs="Times New Roman"/>
      <w:b/>
      <w:bCs/>
      <w:i/>
      <w:iCs/>
      <w:smallCaps w:val="0"/>
      <w:strike w:val="0"/>
      <w:u w:val="single"/>
    </w:rPr>
  </w:style>
  <w:style w:type="character" w:customStyle="1" w:styleId="2Exact4">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2Exact5">
    <w:name w:val="Заголовок №2 Exact"/>
    <w:basedOn w:val="a0"/>
    <w:rPr>
      <w:rFonts w:ascii="Times New Roman" w:eastAsia="Times New Roman" w:hAnsi="Times New Roman" w:cs="Times New Roman"/>
      <w:b/>
      <w:bCs/>
      <w:i w:val="0"/>
      <w:iCs w:val="0"/>
      <w:smallCaps w:val="0"/>
      <w:strike w:val="0"/>
      <w:sz w:val="26"/>
      <w:szCs w:val="26"/>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44"/>
      <w:szCs w:val="44"/>
      <w:u w:val="none"/>
    </w:rPr>
  </w:style>
  <w:style w:type="character" w:customStyle="1" w:styleId="3Exact0">
    <w:name w:val="Заголовок №3 Exact"/>
    <w:basedOn w:val="a0"/>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z w:val="18"/>
      <w:szCs w:val="18"/>
      <w:u w:val="none"/>
    </w:rPr>
  </w:style>
  <w:style w:type="character" w:customStyle="1" w:styleId="5Exact0">
    <w:name w:val="Основной текст (5) Exact"/>
    <w:basedOn w:val="5Exac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Exact1">
    <w:name w:val="Основной текст (5) Exact"/>
    <w:basedOn w:val="5Exac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14pt">
    <w:name w:val="Колонтитул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главление 2 Знак"/>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главление (2)_"/>
    <w:basedOn w:val="a0"/>
    <w:link w:val="25"/>
    <w:rPr>
      <w:rFonts w:ascii="Times New Roman" w:eastAsia="Times New Roman" w:hAnsi="Times New Roman" w:cs="Times New Roman"/>
      <w:b w:val="0"/>
      <w:bCs w:val="0"/>
      <w:i/>
      <w:iCs/>
      <w:smallCaps w:val="0"/>
      <w:strike w:val="0"/>
      <w:u w:val="none"/>
    </w:rPr>
  </w:style>
  <w:style w:type="character" w:customStyle="1" w:styleId="26">
    <w:name w:val="Оглавление (2) + Не курсив"/>
    <w:basedOn w:val="2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главление (2) + Полужирный;Не курсив"/>
    <w:basedOn w:val="24"/>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
    <w:name w:val="Основной текст (2)_"/>
    <w:basedOn w:val="a0"/>
    <w:link w:val="28"/>
    <w:rPr>
      <w:rFonts w:ascii="Times New Roman" w:eastAsia="Times New Roman" w:hAnsi="Times New Roman" w:cs="Times New Roman"/>
      <w:b w:val="0"/>
      <w:bCs w:val="0"/>
      <w:i w:val="0"/>
      <w:iCs w:val="0"/>
      <w:smallCaps w:val="0"/>
      <w:strike w:val="0"/>
      <w:u w:val="none"/>
    </w:rPr>
  </w:style>
  <w:style w:type="character" w:customStyle="1" w:styleId="2Candara105pt">
    <w:name w:val="Основной текст (2) + Candara;10;5 pt"/>
    <w:basedOn w:val="2"/>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26"/>
      <w:szCs w:val="26"/>
      <w:u w:val="none"/>
    </w:rPr>
  </w:style>
  <w:style w:type="character" w:customStyle="1" w:styleId="217pt">
    <w:name w:val="Основной текст (2) + 17 pt;Полужирный"/>
    <w:basedOn w:val="2"/>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Заголовок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2">
    <w:name w:val="Заголовок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u w:val="none"/>
    </w:rPr>
  </w:style>
  <w:style w:type="character" w:customStyle="1" w:styleId="35">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7">
    <w:name w:val="Заголовок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Курсив;Малые прописные"/>
    <w:basedOn w:val="2"/>
    <w:rPr>
      <w:rFonts w:ascii="Times New Roman" w:eastAsia="Times New Roman" w:hAnsi="Times New Roman" w:cs="Times New Roman"/>
      <w:b/>
      <w:bCs/>
      <w:i/>
      <w:iCs/>
      <w:smallCaps/>
      <w:strike w:val="0"/>
      <w:color w:val="000000"/>
      <w:spacing w:val="0"/>
      <w:w w:val="100"/>
      <w:position w:val="0"/>
      <w:sz w:val="24"/>
      <w:szCs w:val="24"/>
      <w:u w:val="none"/>
      <w:lang w:val="ru-RU" w:eastAsia="ru-RU" w:bidi="ru-RU"/>
    </w:rPr>
  </w:style>
  <w:style w:type="character" w:customStyle="1" w:styleId="2e">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61">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0"/>
    <w:link w:val="7"/>
    <w:rPr>
      <w:rFonts w:ascii="Verdana" w:eastAsia="Verdana" w:hAnsi="Verdana" w:cs="Verdana"/>
      <w:b w:val="0"/>
      <w:bCs w:val="0"/>
      <w:i/>
      <w:iCs/>
      <w:smallCaps w:val="0"/>
      <w:strike w:val="0"/>
      <w:sz w:val="20"/>
      <w:szCs w:val="20"/>
      <w:u w:val="none"/>
    </w:rPr>
  </w:style>
  <w:style w:type="character" w:customStyle="1" w:styleId="8Exact">
    <w:name w:val="Основной текст (8) Exact"/>
    <w:basedOn w:val="a0"/>
    <w:link w:val="8"/>
    <w:rPr>
      <w:rFonts w:ascii="Verdana" w:eastAsia="Verdana" w:hAnsi="Verdana" w:cs="Verdana"/>
      <w:b w:val="0"/>
      <w:bCs w:val="0"/>
      <w:i/>
      <w:iCs/>
      <w:smallCaps w:val="0"/>
      <w:strike w:val="0"/>
      <w:sz w:val="20"/>
      <w:szCs w:val="20"/>
      <w:u w:val="none"/>
    </w:rPr>
  </w:style>
  <w:style w:type="character" w:customStyle="1" w:styleId="9">
    <w:name w:val="Основной текст (9)_"/>
    <w:basedOn w:val="a0"/>
    <w:link w:val="90"/>
    <w:rPr>
      <w:b w:val="0"/>
      <w:bCs w:val="0"/>
      <w:i/>
      <w:iCs/>
      <w:smallCaps w:val="0"/>
      <w:strike w:val="0"/>
      <w:sz w:val="19"/>
      <w:szCs w:val="19"/>
      <w:u w:val="none"/>
    </w:rPr>
  </w:style>
  <w:style w:type="character" w:customStyle="1" w:styleId="9Calibri12pt">
    <w:name w:val="Основной текст (9) + Calibri;12 pt"/>
    <w:basedOn w:val="9"/>
    <w:rPr>
      <w:rFonts w:ascii="Calibri" w:eastAsia="Calibri" w:hAnsi="Calibri" w:cs="Calibri"/>
      <w:b w:val="0"/>
      <w:bCs w:val="0"/>
      <w:i/>
      <w:iCs/>
      <w:smallCaps w:val="0"/>
      <w:strike w:val="0"/>
      <w:color w:val="000000"/>
      <w:spacing w:val="0"/>
      <w:w w:val="100"/>
      <w:position w:val="0"/>
      <w:sz w:val="24"/>
      <w:szCs w:val="24"/>
      <w:u w:val="none"/>
      <w:lang w:val="ru-RU" w:eastAsia="ru-RU" w:bidi="ru-RU"/>
    </w:rPr>
  </w:style>
  <w:style w:type="character" w:customStyle="1" w:styleId="62">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LucidaSansUnicode75pt">
    <w:name w:val="Основной текст (3) + Lucida Sans Unicode;7;5 pt;Не полужирный"/>
    <w:basedOn w:val="33"/>
    <w:rPr>
      <w:rFonts w:ascii="Lucida Sans Unicode" w:eastAsia="Lucida Sans Unicode" w:hAnsi="Lucida Sans Unicode" w:cs="Lucida Sans Unicode"/>
      <w:b/>
      <w:bCs/>
      <w:i w:val="0"/>
      <w:iCs w:val="0"/>
      <w:smallCaps w:val="0"/>
      <w:strike w:val="0"/>
      <w:color w:val="000000"/>
      <w:spacing w:val="0"/>
      <w:w w:val="100"/>
      <w:position w:val="0"/>
      <w:sz w:val="15"/>
      <w:szCs w:val="15"/>
      <w:u w:val="none"/>
      <w:lang w:val="ru-RU" w:eastAsia="ru-RU" w:bidi="ru-RU"/>
    </w:rPr>
  </w:style>
  <w:style w:type="character" w:customStyle="1" w:styleId="311pt">
    <w:name w:val="Основной текст (3) + 11 pt"/>
    <w:basedOn w:val="3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8">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UnicodeMS105pt">
    <w:name w:val="Основной текст (2) + Arial Unicode MS;10;5 pt;Полужирный"/>
    <w:basedOn w:val="2"/>
    <w:rPr>
      <w:rFonts w:ascii="Arial Unicode MS" w:eastAsia="Arial Unicode MS" w:hAnsi="Arial Unicode MS" w:cs="Arial Unicode MS"/>
      <w:b/>
      <w:bCs/>
      <w:i w:val="0"/>
      <w:iCs w:val="0"/>
      <w:smallCaps w:val="0"/>
      <w:strike w:val="0"/>
      <w:color w:val="000000"/>
      <w:spacing w:val="0"/>
      <w:w w:val="100"/>
      <w:position w:val="0"/>
      <w:sz w:val="21"/>
      <w:szCs w:val="21"/>
      <w:u w:val="none"/>
      <w:lang w:val="ru-RU" w:eastAsia="ru-RU" w:bidi="ru-RU"/>
    </w:rPr>
  </w:style>
  <w:style w:type="character" w:customStyle="1" w:styleId="63">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ArialUnicodeMS7pt">
    <w:name w:val="Основной текст (2) + Arial Unicode MS;7 pt"/>
    <w:basedOn w:val="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en-US" w:eastAsia="en-US" w:bidi="en-US"/>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LucidaSansUnicode6pt">
    <w:name w:val="Основной текст (2) + Lucida Sans Unicode;6 pt"/>
    <w:basedOn w:val="2"/>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n-US" w:eastAsia="en-US" w:bidi="en-US"/>
    </w:rPr>
  </w:style>
  <w:style w:type="character" w:customStyle="1" w:styleId="39">
    <w:name w:val="Номер заголовка №3_"/>
    <w:basedOn w:val="a0"/>
    <w:link w:val="3a"/>
    <w:rPr>
      <w:rFonts w:ascii="Times New Roman" w:eastAsia="Times New Roman" w:hAnsi="Times New Roman" w:cs="Times New Roman"/>
      <w:b/>
      <w:bCs/>
      <w:i w:val="0"/>
      <w:iCs w:val="0"/>
      <w:smallCaps w:val="0"/>
      <w:strike w:val="0"/>
      <w:u w:val="none"/>
    </w:rPr>
  </w:style>
  <w:style w:type="character" w:customStyle="1" w:styleId="3b">
    <w:name w:val="Номер заголовка №3"/>
    <w:basedOn w:val="3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c">
    <w:name w:val="Номер заголовка №3 + Не полужирный"/>
    <w:basedOn w:val="3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2f1">
    <w:name w:val="Заголовок №2"/>
    <w:basedOn w:val="2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z w:val="26"/>
      <w:szCs w:val="26"/>
      <w:u w:val="none"/>
    </w:rPr>
  </w:style>
  <w:style w:type="character" w:customStyle="1" w:styleId="a9">
    <w:name w:val="Подпись к картинке_"/>
    <w:basedOn w:val="a0"/>
    <w:link w:val="aa"/>
    <w:rPr>
      <w:rFonts w:ascii="Times New Roman" w:eastAsia="Times New Roman" w:hAnsi="Times New Roman" w:cs="Times New Roman"/>
      <w:b/>
      <w:bCs/>
      <w:i w:val="0"/>
      <w:iCs w:val="0"/>
      <w:smallCaps w:val="0"/>
      <w:strike w:val="0"/>
      <w:sz w:val="26"/>
      <w:szCs w:val="26"/>
      <w:u w:val="none"/>
    </w:rPr>
  </w:style>
  <w:style w:type="paragraph" w:customStyle="1" w:styleId="34">
    <w:name w:val="Основной текст (3)"/>
    <w:basedOn w:val="a"/>
    <w:link w:val="33"/>
    <w:pPr>
      <w:shd w:val="clear" w:color="auto" w:fill="FFFFFF"/>
      <w:spacing w:line="312" w:lineRule="exact"/>
      <w:ind w:hanging="360"/>
      <w:jc w:val="both"/>
    </w:pPr>
    <w:rPr>
      <w:rFonts w:ascii="Times New Roman" w:eastAsia="Times New Roman" w:hAnsi="Times New Roman" w:cs="Times New Roman"/>
      <w:b/>
      <w:bCs/>
    </w:rPr>
  </w:style>
  <w:style w:type="paragraph" w:customStyle="1" w:styleId="28">
    <w:name w:val="Основной текст (2)"/>
    <w:basedOn w:val="a"/>
    <w:link w:val="2"/>
    <w:pPr>
      <w:shd w:val="clear" w:color="auto" w:fill="FFFFFF"/>
      <w:spacing w:line="312" w:lineRule="exact"/>
      <w:ind w:hanging="600"/>
      <w:jc w:val="both"/>
    </w:pPr>
    <w:rPr>
      <w:rFonts w:ascii="Times New Roman" w:eastAsia="Times New Roman" w:hAnsi="Times New Roman" w:cs="Times New Roman"/>
    </w:rPr>
  </w:style>
  <w:style w:type="paragraph" w:customStyle="1" w:styleId="22">
    <w:name w:val="Заголовок №2 (2)"/>
    <w:basedOn w:val="a"/>
    <w:link w:val="22Exact"/>
    <w:pPr>
      <w:shd w:val="clear" w:color="auto" w:fill="FFFFFF"/>
      <w:spacing w:line="0" w:lineRule="atLeast"/>
      <w:jc w:val="both"/>
      <w:outlineLvl w:val="1"/>
    </w:pPr>
    <w:rPr>
      <w:rFonts w:ascii="Times New Roman" w:eastAsia="Times New Roman" w:hAnsi="Times New Roman" w:cs="Times New Roman"/>
      <w:b/>
      <w:bCs/>
      <w:sz w:val="26"/>
      <w:szCs w:val="26"/>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b/>
      <w:bCs/>
      <w:sz w:val="26"/>
      <w:szCs w:val="26"/>
    </w:rPr>
  </w:style>
  <w:style w:type="paragraph" w:customStyle="1" w:styleId="20">
    <w:name w:val="Подпись к картинке (2)"/>
    <w:basedOn w:val="a"/>
    <w:link w:val="2Exact1"/>
    <w:pPr>
      <w:shd w:val="clear" w:color="auto" w:fill="FFFFFF"/>
      <w:spacing w:line="0" w:lineRule="atLeast"/>
      <w:jc w:val="both"/>
    </w:pPr>
    <w:rPr>
      <w:rFonts w:ascii="Times New Roman" w:eastAsia="Times New Roman" w:hAnsi="Times New Roman" w:cs="Times New Roman"/>
      <w:sz w:val="28"/>
      <w:szCs w:val="28"/>
    </w:rPr>
  </w:style>
  <w:style w:type="paragraph" w:customStyle="1" w:styleId="2a">
    <w:name w:val="Заголовок №2"/>
    <w:basedOn w:val="a"/>
    <w:link w:val="29"/>
    <w:pPr>
      <w:shd w:val="clear" w:color="auto" w:fill="FFFFFF"/>
      <w:spacing w:before="120" w:after="540" w:line="0" w:lineRule="atLeast"/>
      <w:ind w:hanging="1020"/>
      <w:jc w:val="both"/>
      <w:outlineLvl w:val="1"/>
    </w:pPr>
    <w:rPr>
      <w:rFonts w:ascii="Times New Roman" w:eastAsia="Times New Roman" w:hAnsi="Times New Roman" w:cs="Times New Roman"/>
      <w:b/>
      <w:bCs/>
      <w:sz w:val="26"/>
      <w:szCs w:val="26"/>
    </w:rPr>
  </w:style>
  <w:style w:type="paragraph" w:customStyle="1" w:styleId="1">
    <w:name w:val="Заголовок №1"/>
    <w:basedOn w:val="a"/>
    <w:link w:val="1Exact"/>
    <w:pPr>
      <w:shd w:val="clear" w:color="auto" w:fill="FFFFFF"/>
      <w:spacing w:before="240" w:line="0" w:lineRule="atLeast"/>
      <w:outlineLvl w:val="0"/>
    </w:pPr>
    <w:rPr>
      <w:rFonts w:ascii="Times New Roman" w:eastAsia="Times New Roman" w:hAnsi="Times New Roman" w:cs="Times New Roman"/>
      <w:b/>
      <w:bCs/>
      <w:sz w:val="44"/>
      <w:szCs w:val="44"/>
    </w:rPr>
  </w:style>
  <w:style w:type="paragraph" w:customStyle="1" w:styleId="30">
    <w:name w:val="Заголовок №3"/>
    <w:basedOn w:val="a"/>
    <w:link w:val="3"/>
    <w:pPr>
      <w:shd w:val="clear" w:color="auto" w:fill="FFFFFF"/>
      <w:spacing w:line="0" w:lineRule="atLeast"/>
      <w:outlineLvl w:val="2"/>
    </w:pPr>
    <w:rPr>
      <w:rFonts w:ascii="Times New Roman" w:eastAsia="Times New Roman" w:hAnsi="Times New Roman" w:cs="Times New Roman"/>
      <w:b/>
      <w:bCs/>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sz w:val="22"/>
      <w:szCs w:val="22"/>
    </w:rPr>
  </w:style>
  <w:style w:type="paragraph" w:customStyle="1" w:styleId="5">
    <w:name w:val="Основной текст (5)"/>
    <w:basedOn w:val="a"/>
    <w:link w:val="5Exact"/>
    <w:pPr>
      <w:shd w:val="clear" w:color="auto" w:fill="FFFFFF"/>
      <w:spacing w:after="180" w:line="0" w:lineRule="atLeast"/>
    </w:pPr>
    <w:rPr>
      <w:rFonts w:ascii="Times New Roman" w:eastAsia="Times New Roman" w:hAnsi="Times New Roman" w:cs="Times New Roman"/>
      <w:b/>
      <w:bCs/>
      <w:sz w:val="18"/>
      <w:szCs w:val="1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styleId="23">
    <w:name w:val="toc 2"/>
    <w:basedOn w:val="a"/>
    <w:link w:val="21"/>
    <w:autoRedefine/>
    <w:pPr>
      <w:shd w:val="clear" w:color="auto" w:fill="FFFFFF"/>
      <w:spacing w:before="180" w:after="300" w:line="0" w:lineRule="atLeast"/>
      <w:jc w:val="both"/>
    </w:pPr>
    <w:rPr>
      <w:rFonts w:ascii="Times New Roman" w:eastAsia="Times New Roman" w:hAnsi="Times New Roman" w:cs="Times New Roman"/>
    </w:rPr>
  </w:style>
  <w:style w:type="paragraph" w:customStyle="1" w:styleId="25">
    <w:name w:val="Оглавление (2)"/>
    <w:basedOn w:val="a"/>
    <w:link w:val="24"/>
    <w:pPr>
      <w:shd w:val="clear" w:color="auto" w:fill="FFFFFF"/>
      <w:spacing w:before="60" w:line="413" w:lineRule="exact"/>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line="413" w:lineRule="exact"/>
      <w:ind w:hanging="360"/>
      <w:jc w:val="both"/>
    </w:pPr>
    <w:rPr>
      <w:rFonts w:ascii="Times New Roman" w:eastAsia="Times New Roman" w:hAnsi="Times New Roman" w:cs="Times New Roman"/>
      <w:i/>
      <w:iCs/>
    </w:rPr>
  </w:style>
  <w:style w:type="paragraph" w:customStyle="1" w:styleId="7">
    <w:name w:val="Основной текст (7)"/>
    <w:basedOn w:val="a"/>
    <w:link w:val="7Exact"/>
    <w:pPr>
      <w:shd w:val="clear" w:color="auto" w:fill="FFFFFF"/>
      <w:spacing w:line="0" w:lineRule="atLeast"/>
    </w:pPr>
    <w:rPr>
      <w:rFonts w:ascii="Verdana" w:eastAsia="Verdana" w:hAnsi="Verdana" w:cs="Verdana"/>
      <w:i/>
      <w:iCs/>
      <w:sz w:val="20"/>
      <w:szCs w:val="20"/>
    </w:rPr>
  </w:style>
  <w:style w:type="paragraph" w:customStyle="1" w:styleId="8">
    <w:name w:val="Основной текст (8)"/>
    <w:basedOn w:val="a"/>
    <w:link w:val="8Exact"/>
    <w:pPr>
      <w:shd w:val="clear" w:color="auto" w:fill="FFFFFF"/>
      <w:spacing w:line="0" w:lineRule="atLeast"/>
    </w:pPr>
    <w:rPr>
      <w:rFonts w:ascii="Verdana" w:eastAsia="Verdana" w:hAnsi="Verdana" w:cs="Verdana"/>
      <w:i/>
      <w:iCs/>
      <w:sz w:val="20"/>
      <w:szCs w:val="20"/>
    </w:rPr>
  </w:style>
  <w:style w:type="paragraph" w:customStyle="1" w:styleId="90">
    <w:name w:val="Основной текст (9)"/>
    <w:basedOn w:val="a"/>
    <w:link w:val="9"/>
    <w:pPr>
      <w:shd w:val="clear" w:color="auto" w:fill="FFFFFF"/>
      <w:spacing w:before="180" w:after="300" w:line="0" w:lineRule="atLeast"/>
    </w:pPr>
    <w:rPr>
      <w:i/>
      <w:iCs/>
      <w:sz w:val="19"/>
      <w:szCs w:val="19"/>
    </w:rPr>
  </w:style>
  <w:style w:type="paragraph" w:customStyle="1" w:styleId="3a">
    <w:name w:val="Номер заголовка №3"/>
    <w:basedOn w:val="a"/>
    <w:link w:val="39"/>
    <w:pPr>
      <w:shd w:val="clear" w:color="auto" w:fill="FFFFFF"/>
      <w:spacing w:after="180" w:line="0" w:lineRule="atLeast"/>
      <w:jc w:val="both"/>
      <w:outlineLvl w:val="2"/>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customStyle="1" w:styleId="100">
    <w:name w:val="Основной текст (10)"/>
    <w:basedOn w:val="a"/>
    <w:link w:val="10"/>
    <w:pPr>
      <w:shd w:val="clear" w:color="auto" w:fill="FFFFFF"/>
      <w:spacing w:line="485" w:lineRule="exact"/>
      <w:jc w:val="center"/>
    </w:pPr>
    <w:rPr>
      <w:rFonts w:ascii="Times New Roman" w:eastAsia="Times New Roman" w:hAnsi="Times New Roman" w:cs="Times New Roman"/>
      <w:b/>
      <w:bCs/>
      <w:sz w:val="26"/>
      <w:szCs w:val="26"/>
    </w:rPr>
  </w:style>
  <w:style w:type="paragraph" w:styleId="3d">
    <w:name w:val="toc 3"/>
    <w:basedOn w:val="a"/>
    <w:autoRedefine/>
    <w:pPr>
      <w:shd w:val="clear" w:color="auto" w:fill="FFFFFF"/>
      <w:spacing w:before="180" w:after="30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cbi.nlm.nih.gov/pubmed/?term=Silva%20Lorena%20SL%5BAuthor%5D&amp;cauthor=true&amp;cauthor_uid=26838486" TargetMode="External"/><Relationship Id="rId26" Type="http://schemas.openxmlformats.org/officeDocument/2006/relationships/hyperlink" Target="http://www.gastro-j.ru" TargetMode="External"/><Relationship Id="rId39" Type="http://schemas.openxmlformats.org/officeDocument/2006/relationships/hyperlink" Target="http://www.ncbi.nlm.nih.gov/pubmed/?term=Lee%20SJ%5BAuthor%5D&amp;cauthor=true&amp;cauthor_uid=23506326" TargetMode="External"/><Relationship Id="rId21" Type="http://schemas.openxmlformats.org/officeDocument/2006/relationships/hyperlink" Target="http://www.ncbi.nlm.nih.gov/pubmed/?term=Johannesson%20E%5BAuthor%5D&amp;cauthor=true&amp;cauthor_uid=25593485" TargetMode="External"/><Relationship Id="rId34" Type="http://schemas.openxmlformats.org/officeDocument/2006/relationships/hyperlink" Target="http://www.ncbi.nlm.nih.gov/pubmed/?term=Moloney%20RD%5BAuthor%5D&amp;cauthor=true&amp;cauthor_uid=26749172" TargetMode="External"/><Relationship Id="rId42" Type="http://schemas.openxmlformats.org/officeDocument/2006/relationships/hyperlink" Target="http://www.ncbi.nlm.nih.gov/pubmed/?term=Masand%20PS%5BAuthor%5D&amp;cauthor=true&amp;cauthor_uid=23506326" TargetMode="External"/><Relationship Id="rId47" Type="http://schemas.openxmlformats.org/officeDocument/2006/relationships/hyperlink" Target="http://www.ncbi.nlm.nih.gov/pubmed/?term=Wittmann%20T%5BAuthor%5D&amp;cauthor=true&amp;cauthor_uid=24876726"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researchgate.net/researcher/28944750_Cristiane_Kibune_Nagasako" TargetMode="External"/><Relationship Id="rId29" Type="http://schemas.openxmlformats.org/officeDocument/2006/relationships/hyperlink" Target="http://www.ncbi.nlm.nih.gov/pubmed/?term=Sperber%20AD%5BAuthor%5D&amp;cauthor=true&amp;cauthor_uid=23316916" TargetMode="External"/><Relationship Id="rId11" Type="http://schemas.openxmlformats.org/officeDocument/2006/relationships/footer" Target="footer1.xml"/><Relationship Id="rId24" Type="http://schemas.openxmlformats.org/officeDocument/2006/relationships/hyperlink" Target="http://www.ncbi.nlm.nih.gov/pubmed/?term=Sadik%20R%5BAuthor%5D&amp;cauthor=true&amp;cauthor_uid=25593485" TargetMode="External"/><Relationship Id="rId32" Type="http://schemas.openxmlformats.org/officeDocument/2006/relationships/hyperlink" Target="http://www.ncbi.nlm.nih.gov/pubmed/?term=Henningsen%20P%5Bauth%5D" TargetMode="External"/><Relationship Id="rId37" Type="http://schemas.openxmlformats.org/officeDocument/2006/relationships/hyperlink" Target="http://www.ncbi.nlm.nih.gov/pubmed/26749172" TargetMode="External"/><Relationship Id="rId40" Type="http://schemas.openxmlformats.org/officeDocument/2006/relationships/hyperlink" Target="http://www.ncbi.nlm.nih.gov/pubmed/?term=Han%20C%5BAuthor%5D&amp;cauthor=true&amp;cauthor_uid=23506326" TargetMode="External"/><Relationship Id="rId45" Type="http://schemas.openxmlformats.org/officeDocument/2006/relationships/hyperlink" Target="http://www.ncbi.nlm.nih.gov/pubmed/?term=R%C3%B3ka%20R%5BAuthor%5D&amp;cauthor=true&amp;cauthor_uid=24876726" TargetMode="External"/><Relationship Id="rId5" Type="http://schemas.openxmlformats.org/officeDocument/2006/relationships/footnotes" Target="footnotes.xml"/><Relationship Id="rId15" Type="http://schemas.openxmlformats.org/officeDocument/2006/relationships/hyperlink" Target="http://www.ncbi.nlm.nih.gov/pubmed?term=Chang%20FY%5BAuthor%5D&amp;cauthor=true&amp;cauthor_uid=17559369" TargetMode="External"/><Relationship Id="rId23" Type="http://schemas.openxmlformats.org/officeDocument/2006/relationships/hyperlink" Target="http://www.ncbi.nlm.nih.gov/pubmed/?term=Abrahamsson%20H%5BAuthor%5D&amp;cauthor=true&amp;cauthor_uid=25593485" TargetMode="External"/><Relationship Id="rId28" Type="http://schemas.openxmlformats.org/officeDocument/2006/relationships/hyperlink" Target="http://www.ncbi.nlm.nih.gov/pubmed/?term=Drossman%20DA%5BAuthor%5D&amp;cauthor=true&amp;cauthor_uid=23316916" TargetMode="External"/><Relationship Id="rId36" Type="http://schemas.openxmlformats.org/officeDocument/2006/relationships/hyperlink" Target="http://www.ncbi.nlm.nih.gov/pubmed/?term=Vicario%20M%5BAuthor%5D&amp;cauthor=true&amp;cauthor_uid=26749172" TargetMode="External"/><Relationship Id="rId49"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www.ncbi.nlm.nih.gov/pubmed/?term=Mesquita%20MA%5BAuthor%5D&amp;cauthor=true&amp;cauthor_uid=26838486" TargetMode="External"/><Relationship Id="rId31" Type="http://schemas.openxmlformats.org/officeDocument/2006/relationships/hyperlink" Target="http://www.ncbi.nlm.nih.gov/pubmed/?term=Hausteiner-Wiehle%20C%5Bauth%5D" TargetMode="External"/><Relationship Id="rId44" Type="http://schemas.openxmlformats.org/officeDocument/2006/relationships/hyperlink" Target="http://www.ncbi.nlm.nih.gov/pubmed/?term=Annah%C3%A1zi%20A%5BAuthor%5D&amp;cauthor=true&amp;cauthor_uid=2487672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ncbi.nlm.nih.gov/pubmed/?term=Ringstr%C3%B6m%20G%5BAuthor%5D&amp;cauthor=true&amp;cauthor_uid=25593485" TargetMode="External"/><Relationship Id="rId27" Type="http://schemas.openxmlformats.org/officeDocument/2006/relationships/hyperlink" Target="http://www.ncbi.nlm.nih.gov/pubmed/?term=Dekel%20R%5BAuthor%5D&amp;cauthor=true&amp;cauthor_uid=23316916" TargetMode="External"/><Relationship Id="rId30" Type="http://schemas.openxmlformats.org/officeDocument/2006/relationships/hyperlink" Target="http://www.ncbi.nlm.nih.gov/pubmed/23316916" TargetMode="External"/><Relationship Id="rId35" Type="http://schemas.openxmlformats.org/officeDocument/2006/relationships/hyperlink" Target="http://www.ncbi.nlm.nih.gov/pubmed/?term=Johnson%20AC%5BAuthor%5D&amp;cauthor=true&amp;cauthor_uid=26749172" TargetMode="External"/><Relationship Id="rId43" Type="http://schemas.openxmlformats.org/officeDocument/2006/relationships/hyperlink" Target="http://www.ncbi.nlm.nih.gov/pubmed/23506326" TargetMode="External"/><Relationship Id="rId48" Type="http://schemas.openxmlformats.org/officeDocument/2006/relationships/hyperlink" Target="http://www.ncbi.nlm.nih.gov/pubmed/24876726" TargetMode="External"/><Relationship Id="rId8" Type="http://schemas.openxmlformats.org/officeDocument/2006/relationships/image" Target="media/image2.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ncbi.nlm.nih.gov/pubmed/?term=Garcia%20Montes%20C%5BAuthor%5D&amp;cauthor=true&amp;cauthor_uid=26838486" TargetMode="External"/><Relationship Id="rId25" Type="http://schemas.openxmlformats.org/officeDocument/2006/relationships/hyperlink" Target="http://www.ncbi.nlm.nih.gov/pubmed/25593485" TargetMode="External"/><Relationship Id="rId33" Type="http://schemas.openxmlformats.org/officeDocument/2006/relationships/hyperlink" Target="http://www.ncbi.nlm.nih.gov/pubmed/?term=Greenwood-Van%20Meerveld%20B%5BAuthor%5D&amp;cauthor=true&amp;cauthor_uid=26749172" TargetMode="External"/><Relationship Id="rId38" Type="http://schemas.openxmlformats.org/officeDocument/2006/relationships/hyperlink" Target="http://www.ncbi.nlm.nih.gov/pubmed/?term=Pae%20CU%5BAuthor%5D&amp;cauthor=true&amp;cauthor_uid=23506326" TargetMode="External"/><Relationship Id="rId46" Type="http://schemas.openxmlformats.org/officeDocument/2006/relationships/hyperlink" Target="http://www.ncbi.nlm.nih.gov/pubmed/?term=Roszt%C3%B3czy%20A%5BAuthor%5D&amp;cauthor=true&amp;cauthor_uid=24876726" TargetMode="External"/><Relationship Id="rId20" Type="http://schemas.openxmlformats.org/officeDocument/2006/relationships/hyperlink" Target="http://www.ncbi.nlm.nih.gov/pubmed/?term=(2)%09C.K.+Nagasako+et+al%2C+Irritable+bowel+syndrome+subtypes%3A+Clinical+and+psychological+features%2C+body+mass+index+and+comorbidities." TargetMode="External"/><Relationship Id="rId41" Type="http://schemas.openxmlformats.org/officeDocument/2006/relationships/hyperlink" Target="http://www.ncbi.nlm.nih.gov/pubmed/?term=Patkar%20AA%5BAuthor%5D&amp;cauthor=true&amp;cauthor_uid=2350632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11747</Words>
  <Characters>66961</Characters>
  <Application>Microsoft Office Word</Application>
  <DocSecurity>0</DocSecurity>
  <Lines>558</Lines>
  <Paragraphs>157</Paragraphs>
  <ScaleCrop>false</ScaleCrop>
  <Company/>
  <LinksUpToDate>false</LinksUpToDate>
  <CharactersWithSpaces>78551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2023-11-10T07:51:00Z</dcterms:created>
  <dcterms:modified xsi:type="dcterms:W3CDTF">2023-11-10T07:54:00Z</dcterms:modified>
</cp:coreProperties>
</file>