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32527" w14:textId="35B3C448" w:rsidR="00CF0E64" w:rsidRDefault="00EE4B2F">
      <w:pPr>
        <w:framePr w:h="835" w:wrap="notBeside" w:vAnchor="text" w:hAnchor="text" w:xAlign="center" w:y="1"/>
        <w:jc w:val="center"/>
        <w:rPr>
          <w:sz w:val="2"/>
          <w:szCs w:val="2"/>
        </w:rPr>
      </w:pPr>
      <w:r>
        <w:rPr>
          <w:noProof/>
        </w:rPr>
        <w:drawing>
          <wp:inline distT="0" distB="0" distL="0" distR="0" wp14:anchorId="6A028453" wp14:editId="71ADDAE7">
            <wp:extent cx="430530" cy="530225"/>
            <wp:effectExtent l="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530" cy="530225"/>
                    </a:xfrm>
                    <a:prstGeom prst="rect">
                      <a:avLst/>
                    </a:prstGeom>
                    <a:noFill/>
                    <a:ln>
                      <a:noFill/>
                    </a:ln>
                  </pic:spPr>
                </pic:pic>
              </a:graphicData>
            </a:graphic>
          </wp:inline>
        </w:drawing>
      </w:r>
    </w:p>
    <w:p w14:paraId="45E53C1C" w14:textId="77777777" w:rsidR="00CF0E64" w:rsidRDefault="00CF0E64">
      <w:pPr>
        <w:rPr>
          <w:sz w:val="2"/>
          <w:szCs w:val="2"/>
        </w:rPr>
      </w:pPr>
    </w:p>
    <w:p w14:paraId="063FCA3A" w14:textId="77777777" w:rsidR="00CF0E64" w:rsidRDefault="00D85AE1">
      <w:pPr>
        <w:pStyle w:val="35"/>
        <w:shd w:val="clear" w:color="auto" w:fill="auto"/>
        <w:spacing w:before="94"/>
        <w:ind w:right="20"/>
      </w:pPr>
      <w:r>
        <w:rPr>
          <w:rStyle w:val="36"/>
        </w:rPr>
        <w:t>МИНИСТЕРСТВО</w:t>
      </w:r>
    </w:p>
    <w:p w14:paraId="583DD48E" w14:textId="77777777" w:rsidR="00CF0E64" w:rsidRDefault="00D85AE1">
      <w:pPr>
        <w:pStyle w:val="35"/>
        <w:shd w:val="clear" w:color="auto" w:fill="auto"/>
        <w:spacing w:before="0"/>
        <w:ind w:right="20"/>
      </w:pPr>
      <w:r>
        <w:rPr>
          <w:rStyle w:val="36"/>
        </w:rPr>
        <w:t>ЗДРАВООХРАНЕНИЯ</w:t>
      </w:r>
    </w:p>
    <w:p w14:paraId="57104259" w14:textId="77777777" w:rsidR="00CF0E64" w:rsidRDefault="00D85AE1">
      <w:pPr>
        <w:pStyle w:val="43"/>
        <w:shd w:val="clear" w:color="auto" w:fill="auto"/>
        <w:spacing w:after="1078"/>
        <w:ind w:right="20"/>
      </w:pPr>
      <w:r>
        <w:rPr>
          <w:rStyle w:val="44"/>
        </w:rPr>
        <w:t>РОССИЙСКОЙ ФЕДЕРАЦИИ</w:t>
      </w:r>
    </w:p>
    <w:p w14:paraId="25CE265A" w14:textId="77777777" w:rsidR="00CF0E64" w:rsidRDefault="00D85AE1">
      <w:pPr>
        <w:pStyle w:val="26"/>
        <w:shd w:val="clear" w:color="auto" w:fill="auto"/>
        <w:spacing w:before="0" w:after="366" w:line="260" w:lineRule="exact"/>
        <w:ind w:right="20" w:firstLine="0"/>
      </w:pPr>
      <w:r>
        <w:rPr>
          <w:rStyle w:val="27"/>
        </w:rPr>
        <w:t>Клинические рекомендации</w:t>
      </w:r>
    </w:p>
    <w:p w14:paraId="70A21240" w14:textId="77777777" w:rsidR="00CF0E64" w:rsidRDefault="00D85AE1">
      <w:pPr>
        <w:pStyle w:val="10"/>
        <w:keepNext/>
        <w:keepLines/>
        <w:shd w:val="clear" w:color="auto" w:fill="auto"/>
        <w:spacing w:before="0" w:after="534" w:line="480" w:lineRule="exact"/>
        <w:ind w:right="20" w:firstLine="0"/>
      </w:pPr>
      <w:bookmarkStart w:id="0" w:name="bookmark0"/>
      <w:r>
        <w:rPr>
          <w:rStyle w:val="11"/>
          <w:b/>
          <w:bCs/>
        </w:rPr>
        <w:t>Внебольничная пневмония у взрослых</w:t>
      </w:r>
      <w:bookmarkEnd w:id="0"/>
    </w:p>
    <w:p w14:paraId="14A30D00" w14:textId="77777777" w:rsidR="00CF0E64" w:rsidRDefault="00D85AE1">
      <w:pPr>
        <w:pStyle w:val="26"/>
        <w:shd w:val="clear" w:color="auto" w:fill="auto"/>
        <w:spacing w:before="0" w:after="0" w:line="260" w:lineRule="exact"/>
        <w:ind w:firstLine="0"/>
        <w:jc w:val="both"/>
      </w:pPr>
      <w:r>
        <w:rPr>
          <w:rStyle w:val="27"/>
        </w:rPr>
        <w:t xml:space="preserve">Кодирование по </w:t>
      </w:r>
      <w:r>
        <w:rPr>
          <w:rStyle w:val="27"/>
        </w:rPr>
        <w:t>Международной статистической</w:t>
      </w:r>
    </w:p>
    <w:p w14:paraId="4E367445" w14:textId="77777777" w:rsidR="00CF0E64" w:rsidRDefault="00D85AE1">
      <w:pPr>
        <w:pStyle w:val="26"/>
        <w:shd w:val="clear" w:color="auto" w:fill="auto"/>
        <w:spacing w:before="0" w:after="0" w:line="538" w:lineRule="exact"/>
        <w:ind w:firstLine="0"/>
        <w:jc w:val="both"/>
      </w:pPr>
      <w:r>
        <w:rPr>
          <w:rStyle w:val="27"/>
        </w:rPr>
        <w:t xml:space="preserve">классификации болезней и проблем, связанных со здоровьем: </w:t>
      </w:r>
      <w:r>
        <w:rPr>
          <w:rStyle w:val="28"/>
          <w:lang w:val="en-US" w:eastAsia="en-US" w:bidi="en-US"/>
        </w:rPr>
        <w:t>J13-J1</w:t>
      </w:r>
      <w:r>
        <w:rPr>
          <w:rStyle w:val="28"/>
        </w:rPr>
        <w:t>6, Л 8</w:t>
      </w:r>
    </w:p>
    <w:p w14:paraId="1A17488B" w14:textId="77777777" w:rsidR="00CF0E64" w:rsidRDefault="00D85AE1">
      <w:pPr>
        <w:pStyle w:val="26"/>
        <w:shd w:val="clear" w:color="auto" w:fill="auto"/>
        <w:spacing w:before="0" w:after="0" w:line="538" w:lineRule="exact"/>
        <w:ind w:firstLine="0"/>
        <w:jc w:val="both"/>
      </w:pPr>
      <w:r>
        <w:rPr>
          <w:rStyle w:val="27"/>
        </w:rPr>
        <w:t>Год утверждения (частота пересмотра):</w:t>
      </w:r>
      <w:r>
        <w:rPr>
          <w:rStyle w:val="28"/>
        </w:rPr>
        <w:t>2021</w:t>
      </w:r>
    </w:p>
    <w:p w14:paraId="0A46CF4C" w14:textId="77777777" w:rsidR="00CF0E64" w:rsidRDefault="00D85AE1">
      <w:pPr>
        <w:pStyle w:val="26"/>
        <w:shd w:val="clear" w:color="auto" w:fill="auto"/>
        <w:spacing w:before="0" w:after="0" w:line="538" w:lineRule="exact"/>
        <w:ind w:firstLine="0"/>
        <w:jc w:val="both"/>
      </w:pPr>
      <w:r>
        <w:rPr>
          <w:rStyle w:val="27"/>
        </w:rPr>
        <w:t>Возрастная категория:</w:t>
      </w:r>
      <w:r>
        <w:rPr>
          <w:rStyle w:val="28"/>
        </w:rPr>
        <w:t>Взрослые</w:t>
      </w:r>
    </w:p>
    <w:p w14:paraId="598B3F12" w14:textId="77777777" w:rsidR="00CF0E64" w:rsidRDefault="00D85AE1">
      <w:pPr>
        <w:pStyle w:val="26"/>
        <w:shd w:val="clear" w:color="auto" w:fill="auto"/>
        <w:spacing w:before="0" w:after="0" w:line="538" w:lineRule="exact"/>
        <w:ind w:firstLine="0"/>
        <w:jc w:val="both"/>
      </w:pPr>
      <w:r>
        <w:rPr>
          <w:rStyle w:val="27"/>
        </w:rPr>
        <w:t>Пересмотр не позднее:</w:t>
      </w:r>
      <w:r>
        <w:rPr>
          <w:rStyle w:val="28"/>
        </w:rPr>
        <w:t>2023</w:t>
      </w:r>
    </w:p>
    <w:p w14:paraId="4DFF72AD" w14:textId="77777777" w:rsidR="00CF0E64" w:rsidRDefault="00D85AE1">
      <w:pPr>
        <w:pStyle w:val="53"/>
        <w:shd w:val="clear" w:color="auto" w:fill="auto"/>
      </w:pPr>
      <w:r>
        <w:rPr>
          <w:rStyle w:val="54"/>
          <w:b/>
          <w:bCs/>
        </w:rPr>
        <w:t>ГО:654</w:t>
      </w:r>
    </w:p>
    <w:p w14:paraId="5BDF2838" w14:textId="77777777" w:rsidR="00CF0E64" w:rsidRDefault="00D85AE1">
      <w:pPr>
        <w:pStyle w:val="26"/>
        <w:shd w:val="clear" w:color="auto" w:fill="auto"/>
        <w:spacing w:before="0" w:after="239" w:line="538" w:lineRule="exact"/>
        <w:ind w:right="20" w:firstLine="0"/>
      </w:pPr>
      <w:r>
        <w:rPr>
          <w:rStyle w:val="27"/>
        </w:rPr>
        <w:t>Разработчик клинической рекомендации</w:t>
      </w:r>
    </w:p>
    <w:p w14:paraId="1B16D03A" w14:textId="77777777" w:rsidR="00CF0E64" w:rsidRDefault="00D85AE1">
      <w:pPr>
        <w:pStyle w:val="2a"/>
        <w:keepNext/>
        <w:keepLines/>
        <w:numPr>
          <w:ilvl w:val="0"/>
          <w:numId w:val="6"/>
        </w:numPr>
        <w:shd w:val="clear" w:color="auto" w:fill="auto"/>
        <w:tabs>
          <w:tab w:val="left" w:pos="282"/>
        </w:tabs>
        <w:spacing w:before="0"/>
        <w:ind w:firstLine="0"/>
      </w:pPr>
      <w:bookmarkStart w:id="1" w:name="bookmark1"/>
      <w:r>
        <w:rPr>
          <w:rStyle w:val="2b"/>
          <w:b/>
          <w:bCs/>
        </w:rPr>
        <w:t>Российское респираторное общество</w:t>
      </w:r>
      <w:bookmarkEnd w:id="1"/>
    </w:p>
    <w:p w14:paraId="553EF96A" w14:textId="77777777" w:rsidR="00CF0E64" w:rsidRDefault="00D85AE1">
      <w:pPr>
        <w:pStyle w:val="60"/>
        <w:numPr>
          <w:ilvl w:val="0"/>
          <w:numId w:val="6"/>
        </w:numPr>
        <w:shd w:val="clear" w:color="auto" w:fill="auto"/>
        <w:tabs>
          <w:tab w:val="left" w:pos="282"/>
        </w:tabs>
        <w:spacing w:after="463"/>
        <w:ind w:left="380"/>
      </w:pPr>
      <w:r>
        <w:rPr>
          <w:rStyle w:val="61"/>
          <w:b/>
          <w:bCs/>
        </w:rPr>
        <w:t>Межрегиональная ассоциация по клинической микробиологии и антимикробной химиотерапии</w:t>
      </w:r>
    </w:p>
    <w:p w14:paraId="6BF3481F" w14:textId="77777777" w:rsidR="00CF0E64" w:rsidRDefault="00D85AE1">
      <w:pPr>
        <w:pStyle w:val="26"/>
        <w:shd w:val="clear" w:color="auto" w:fill="auto"/>
        <w:spacing w:before="0" w:after="0" w:line="260" w:lineRule="exact"/>
        <w:ind w:right="20" w:firstLine="0"/>
        <w:sectPr w:rsidR="00CF0E64">
          <w:footnotePr>
            <w:numFmt w:val="chicago"/>
            <w:numRestart w:val="eachPage"/>
          </w:footnotePr>
          <w:pgSz w:w="11899" w:h="18043"/>
          <w:pgMar w:top="1441" w:right="312" w:bottom="1441" w:left="307" w:header="0" w:footer="3" w:gutter="0"/>
          <w:cols w:space="720"/>
          <w:noEndnote/>
          <w:docGrid w:linePitch="360"/>
        </w:sectPr>
      </w:pPr>
      <w:r>
        <w:rPr>
          <w:rStyle w:val="27"/>
        </w:rPr>
        <w:t>Одобрено Научно-практическим Советом Минздрава РФ</w:t>
      </w:r>
    </w:p>
    <w:p w14:paraId="6F22CDB0" w14:textId="77777777" w:rsidR="00CF0E64" w:rsidRDefault="00D85AE1">
      <w:pPr>
        <w:pStyle w:val="10"/>
        <w:keepNext/>
        <w:keepLines/>
        <w:shd w:val="clear" w:color="auto" w:fill="auto"/>
        <w:spacing w:before="0" w:after="315" w:line="480" w:lineRule="exact"/>
        <w:ind w:left="320" w:firstLine="0"/>
      </w:pPr>
      <w:bookmarkStart w:id="2" w:name="bookmark2"/>
      <w:r>
        <w:lastRenderedPageBreak/>
        <w:t>Оглавление</w:t>
      </w:r>
      <w:bookmarkEnd w:id="2"/>
    </w:p>
    <w:p w14:paraId="2539BFAB" w14:textId="77777777" w:rsidR="00CF0E64" w:rsidRDefault="00D85AE1">
      <w:pPr>
        <w:pStyle w:val="26"/>
        <w:shd w:val="clear" w:color="auto" w:fill="auto"/>
        <w:spacing w:before="0" w:after="0" w:line="389" w:lineRule="exact"/>
        <w:ind w:right="8140" w:firstLine="0"/>
        <w:jc w:val="left"/>
      </w:pPr>
      <w:r>
        <w:rPr>
          <w:rStyle w:val="2c"/>
        </w:rPr>
        <w:t>Список сокращений Термины и определения</w:t>
      </w:r>
    </w:p>
    <w:p w14:paraId="337AB7CC" w14:textId="77777777" w:rsidR="00CF0E64" w:rsidRDefault="00D85AE1">
      <w:pPr>
        <w:pStyle w:val="26"/>
        <w:numPr>
          <w:ilvl w:val="0"/>
          <w:numId w:val="7"/>
        </w:numPr>
        <w:shd w:val="clear" w:color="auto" w:fill="auto"/>
        <w:tabs>
          <w:tab w:val="left" w:pos="363"/>
        </w:tabs>
        <w:spacing w:before="0" w:after="0" w:line="389" w:lineRule="exact"/>
        <w:ind w:firstLine="0"/>
        <w:jc w:val="both"/>
      </w:pPr>
      <w:r>
        <w:rPr>
          <w:rStyle w:val="2c"/>
        </w:rPr>
        <w:t>Краткая информация по заболеванию или еоетоянию (группы заболеваний или еоетояний)</w:t>
      </w:r>
    </w:p>
    <w:p w14:paraId="05E9DB30" w14:textId="77777777" w:rsidR="00CF0E64" w:rsidRDefault="00D85AE1">
      <w:pPr>
        <w:pStyle w:val="26"/>
        <w:numPr>
          <w:ilvl w:val="1"/>
          <w:numId w:val="7"/>
        </w:numPr>
        <w:shd w:val="clear" w:color="auto" w:fill="auto"/>
        <w:tabs>
          <w:tab w:val="left" w:pos="474"/>
        </w:tabs>
        <w:spacing w:before="0" w:after="0" w:line="389" w:lineRule="exact"/>
        <w:ind w:firstLine="0"/>
        <w:jc w:val="both"/>
      </w:pPr>
      <w:r>
        <w:rPr>
          <w:rStyle w:val="2c"/>
        </w:rPr>
        <w:t>Определение заболевания или еоетояния (группы заболеваний или еоетояний)</w:t>
      </w:r>
    </w:p>
    <w:p w14:paraId="778A7E40" w14:textId="77777777" w:rsidR="00CF0E64" w:rsidRDefault="00D85AE1">
      <w:pPr>
        <w:pStyle w:val="26"/>
        <w:numPr>
          <w:ilvl w:val="1"/>
          <w:numId w:val="7"/>
        </w:numPr>
        <w:shd w:val="clear" w:color="auto" w:fill="auto"/>
        <w:tabs>
          <w:tab w:val="left" w:pos="488"/>
        </w:tabs>
        <w:spacing w:before="0" w:after="0" w:line="389" w:lineRule="exact"/>
        <w:ind w:firstLine="0"/>
        <w:jc w:val="both"/>
      </w:pPr>
      <w:r>
        <w:rPr>
          <w:rStyle w:val="2c"/>
        </w:rPr>
        <w:t>Этиология и патогенез заболевания или еоетояния (группы заболеваний или еоетояний)</w:t>
      </w:r>
    </w:p>
    <w:p w14:paraId="171A57D6" w14:textId="77777777" w:rsidR="00CF0E64" w:rsidRDefault="00D85AE1">
      <w:pPr>
        <w:pStyle w:val="26"/>
        <w:numPr>
          <w:ilvl w:val="1"/>
          <w:numId w:val="7"/>
        </w:numPr>
        <w:shd w:val="clear" w:color="auto" w:fill="auto"/>
        <w:tabs>
          <w:tab w:val="left" w:pos="488"/>
        </w:tabs>
        <w:spacing w:before="0" w:after="0" w:line="389" w:lineRule="exact"/>
        <w:ind w:firstLine="0"/>
        <w:jc w:val="both"/>
      </w:pPr>
      <w:r>
        <w:rPr>
          <w:rStyle w:val="2c"/>
        </w:rPr>
        <w:t>Эпидемиология заб</w:t>
      </w:r>
      <w:r>
        <w:rPr>
          <w:rStyle w:val="2c"/>
        </w:rPr>
        <w:t>олевания или еоетояния (группы заболеваний или еоетояний)</w:t>
      </w:r>
    </w:p>
    <w:p w14:paraId="68A86682" w14:textId="77777777" w:rsidR="00CF0E64" w:rsidRDefault="00D85AE1">
      <w:pPr>
        <w:pStyle w:val="26"/>
        <w:numPr>
          <w:ilvl w:val="1"/>
          <w:numId w:val="7"/>
        </w:numPr>
        <w:shd w:val="clear" w:color="auto" w:fill="auto"/>
        <w:tabs>
          <w:tab w:val="left" w:pos="562"/>
        </w:tabs>
        <w:spacing w:before="0" w:after="0" w:line="389" w:lineRule="exact"/>
        <w:ind w:firstLine="0"/>
        <w:jc w:val="both"/>
      </w:pPr>
      <w:r>
        <w:rPr>
          <w:rStyle w:val="2c"/>
        </w:rPr>
        <w:t>Оеобенноети кодирования заболевания или еоетояния (группы заболеваний или еоетояний) по Международной етатичеекой клаеификации болезней и проблем, евязанных ео здоровьем</w:t>
      </w:r>
    </w:p>
    <w:p w14:paraId="1F718B28" w14:textId="77777777" w:rsidR="00CF0E64" w:rsidRDefault="00D85AE1">
      <w:pPr>
        <w:pStyle w:val="26"/>
        <w:numPr>
          <w:ilvl w:val="1"/>
          <w:numId w:val="7"/>
        </w:numPr>
        <w:shd w:val="clear" w:color="auto" w:fill="auto"/>
        <w:tabs>
          <w:tab w:val="left" w:pos="488"/>
        </w:tabs>
        <w:spacing w:before="0" w:after="0" w:line="389" w:lineRule="exact"/>
        <w:ind w:firstLine="0"/>
        <w:jc w:val="both"/>
      </w:pPr>
      <w:r>
        <w:rPr>
          <w:rStyle w:val="2c"/>
        </w:rPr>
        <w:t>Клаееификация заболевания ил</w:t>
      </w:r>
      <w:r>
        <w:rPr>
          <w:rStyle w:val="2c"/>
        </w:rPr>
        <w:t>и еоетояния (группы заболеваний или еоетояний)</w:t>
      </w:r>
    </w:p>
    <w:p w14:paraId="61F42FA8" w14:textId="77777777" w:rsidR="00CF0E64" w:rsidRDefault="00D85AE1">
      <w:pPr>
        <w:pStyle w:val="26"/>
        <w:numPr>
          <w:ilvl w:val="1"/>
          <w:numId w:val="7"/>
        </w:numPr>
        <w:shd w:val="clear" w:color="auto" w:fill="auto"/>
        <w:tabs>
          <w:tab w:val="left" w:pos="488"/>
        </w:tabs>
        <w:spacing w:before="0" w:after="0" w:line="389" w:lineRule="exact"/>
        <w:ind w:firstLine="0"/>
        <w:jc w:val="both"/>
      </w:pPr>
      <w:r>
        <w:rPr>
          <w:rStyle w:val="2c"/>
        </w:rPr>
        <w:t>Клиничеекая картина заболевания или еоетояния (группы заболеваний или еоетояний)</w:t>
      </w:r>
    </w:p>
    <w:p w14:paraId="6FD52DB9" w14:textId="77777777" w:rsidR="00CF0E64" w:rsidRDefault="00D85AE1">
      <w:pPr>
        <w:pStyle w:val="26"/>
        <w:numPr>
          <w:ilvl w:val="0"/>
          <w:numId w:val="7"/>
        </w:numPr>
        <w:shd w:val="clear" w:color="auto" w:fill="auto"/>
        <w:tabs>
          <w:tab w:val="left" w:pos="373"/>
        </w:tabs>
        <w:spacing w:before="0" w:after="0" w:line="389" w:lineRule="exact"/>
        <w:ind w:firstLine="0"/>
        <w:jc w:val="both"/>
      </w:pPr>
      <w:r>
        <w:rPr>
          <w:rStyle w:val="2c"/>
        </w:rPr>
        <w:t xml:space="preserve">Диагноетика заболевания или еоетояния (группы заболеваний или еоетояний) медицинекие показания и </w:t>
      </w:r>
      <w:r>
        <w:rPr>
          <w:rStyle w:val="2c"/>
        </w:rPr>
        <w:t>противопоказания к применению методов диагноетики</w:t>
      </w:r>
    </w:p>
    <w:p w14:paraId="60480F69" w14:textId="77777777" w:rsidR="00CF0E64" w:rsidRDefault="00D85AE1">
      <w:pPr>
        <w:pStyle w:val="26"/>
        <w:numPr>
          <w:ilvl w:val="1"/>
          <w:numId w:val="7"/>
        </w:numPr>
        <w:shd w:val="clear" w:color="auto" w:fill="auto"/>
        <w:tabs>
          <w:tab w:val="left" w:pos="502"/>
        </w:tabs>
        <w:spacing w:before="0" w:after="0" w:line="389" w:lineRule="exact"/>
        <w:ind w:firstLine="0"/>
        <w:jc w:val="both"/>
      </w:pPr>
      <w:r>
        <w:rPr>
          <w:rStyle w:val="2c"/>
        </w:rPr>
        <w:t>Жалобы и анамнез</w:t>
      </w:r>
    </w:p>
    <w:p w14:paraId="47841D10" w14:textId="77777777" w:rsidR="00CF0E64" w:rsidRDefault="00D85AE1">
      <w:pPr>
        <w:pStyle w:val="26"/>
        <w:numPr>
          <w:ilvl w:val="1"/>
          <w:numId w:val="7"/>
        </w:numPr>
        <w:shd w:val="clear" w:color="auto" w:fill="auto"/>
        <w:tabs>
          <w:tab w:val="left" w:pos="517"/>
        </w:tabs>
        <w:spacing w:before="0" w:after="0" w:line="389" w:lineRule="exact"/>
        <w:ind w:firstLine="0"/>
        <w:jc w:val="both"/>
      </w:pPr>
      <w:r>
        <w:rPr>
          <w:rStyle w:val="2c"/>
        </w:rPr>
        <w:t>Физикальное обеледование</w:t>
      </w:r>
    </w:p>
    <w:p w14:paraId="325BDA8F" w14:textId="77777777" w:rsidR="00CF0E64" w:rsidRDefault="00D85AE1">
      <w:pPr>
        <w:pStyle w:val="26"/>
        <w:numPr>
          <w:ilvl w:val="1"/>
          <w:numId w:val="7"/>
        </w:numPr>
        <w:shd w:val="clear" w:color="auto" w:fill="auto"/>
        <w:tabs>
          <w:tab w:val="left" w:pos="517"/>
        </w:tabs>
        <w:spacing w:before="0" w:after="0" w:line="389" w:lineRule="exact"/>
        <w:ind w:firstLine="0"/>
        <w:jc w:val="both"/>
      </w:pPr>
      <w:r>
        <w:rPr>
          <w:rStyle w:val="2c"/>
        </w:rPr>
        <w:t>Лабораторные диагноетичеекие иееледования</w:t>
      </w:r>
    </w:p>
    <w:p w14:paraId="08DC816F" w14:textId="77777777" w:rsidR="00CF0E64" w:rsidRDefault="00D85AE1">
      <w:pPr>
        <w:pStyle w:val="26"/>
        <w:numPr>
          <w:ilvl w:val="1"/>
          <w:numId w:val="7"/>
        </w:numPr>
        <w:shd w:val="clear" w:color="auto" w:fill="auto"/>
        <w:tabs>
          <w:tab w:val="left" w:pos="517"/>
        </w:tabs>
        <w:spacing w:before="0" w:after="0" w:line="389" w:lineRule="exact"/>
        <w:ind w:firstLine="0"/>
        <w:jc w:val="both"/>
      </w:pPr>
      <w:r>
        <w:rPr>
          <w:rStyle w:val="2c"/>
        </w:rPr>
        <w:t>Инетрументальные диагноетичеекие иееледования</w:t>
      </w:r>
    </w:p>
    <w:p w14:paraId="0E5E3EDE" w14:textId="77777777" w:rsidR="00CF0E64" w:rsidRDefault="00D85AE1">
      <w:pPr>
        <w:pStyle w:val="26"/>
        <w:numPr>
          <w:ilvl w:val="1"/>
          <w:numId w:val="7"/>
        </w:numPr>
        <w:shd w:val="clear" w:color="auto" w:fill="auto"/>
        <w:tabs>
          <w:tab w:val="left" w:pos="517"/>
        </w:tabs>
        <w:spacing w:before="0" w:after="0" w:line="389" w:lineRule="exact"/>
        <w:ind w:firstLine="0"/>
        <w:jc w:val="both"/>
      </w:pPr>
      <w:r>
        <w:rPr>
          <w:rStyle w:val="2c"/>
        </w:rPr>
        <w:t>Иные диагноетичеекие иееледования</w:t>
      </w:r>
    </w:p>
    <w:p w14:paraId="509E7F53" w14:textId="77777777" w:rsidR="00CF0E64" w:rsidRDefault="00D85AE1">
      <w:pPr>
        <w:pStyle w:val="26"/>
        <w:numPr>
          <w:ilvl w:val="0"/>
          <w:numId w:val="7"/>
        </w:numPr>
        <w:shd w:val="clear" w:color="auto" w:fill="auto"/>
        <w:tabs>
          <w:tab w:val="left" w:pos="373"/>
        </w:tabs>
        <w:spacing w:before="0" w:after="0" w:line="389" w:lineRule="exact"/>
        <w:ind w:firstLine="0"/>
        <w:jc w:val="both"/>
      </w:pPr>
      <w:r>
        <w:rPr>
          <w:rStyle w:val="2c"/>
        </w:rPr>
        <w:t xml:space="preserve">Лечение, включая </w:t>
      </w:r>
      <w:r>
        <w:rPr>
          <w:rStyle w:val="2c"/>
        </w:rPr>
        <w:t>медикаментозную и немедикаментозную терапии, диетотерапию, обезболивание, медицинекие показания и противопоказания к применению методов лечения</w:t>
      </w:r>
    </w:p>
    <w:p w14:paraId="6B87613A" w14:textId="77777777" w:rsidR="00CF0E64" w:rsidRDefault="00D85AE1">
      <w:pPr>
        <w:pStyle w:val="26"/>
        <w:numPr>
          <w:ilvl w:val="0"/>
          <w:numId w:val="7"/>
        </w:numPr>
        <w:shd w:val="clear" w:color="auto" w:fill="auto"/>
        <w:tabs>
          <w:tab w:val="left" w:pos="373"/>
        </w:tabs>
        <w:spacing w:before="0" w:after="0" w:line="389" w:lineRule="exact"/>
        <w:ind w:firstLine="0"/>
        <w:jc w:val="both"/>
      </w:pPr>
      <w:r>
        <w:rPr>
          <w:rStyle w:val="2c"/>
        </w:rPr>
        <w:t>Медицинекая реабилитация и еанаторно-курортное лечение, медицинекие показания и противопоказания к применению ме</w:t>
      </w:r>
      <w:r>
        <w:rPr>
          <w:rStyle w:val="2c"/>
        </w:rPr>
        <w:t>тодов медицинекой реабилитации, в том чиеле оенованных на иепользовании природных лечебных факторов</w:t>
      </w:r>
    </w:p>
    <w:p w14:paraId="43A9D240" w14:textId="77777777" w:rsidR="00CF0E64" w:rsidRDefault="00D85AE1">
      <w:pPr>
        <w:pStyle w:val="26"/>
        <w:numPr>
          <w:ilvl w:val="0"/>
          <w:numId w:val="7"/>
        </w:numPr>
        <w:shd w:val="clear" w:color="auto" w:fill="auto"/>
        <w:tabs>
          <w:tab w:val="left" w:pos="382"/>
        </w:tabs>
        <w:spacing w:before="0" w:after="0" w:line="389" w:lineRule="exact"/>
        <w:ind w:firstLine="0"/>
        <w:jc w:val="both"/>
      </w:pPr>
      <w:r>
        <w:rPr>
          <w:rStyle w:val="2c"/>
        </w:rPr>
        <w:t>Профилактика и диепанеерное наблюдение, медицинекие показания и противопоказания к применению методов профилактики</w:t>
      </w:r>
    </w:p>
    <w:p w14:paraId="64F3B58B" w14:textId="77777777" w:rsidR="00CF0E64" w:rsidRDefault="00D85AE1">
      <w:pPr>
        <w:pStyle w:val="26"/>
        <w:numPr>
          <w:ilvl w:val="0"/>
          <w:numId w:val="7"/>
        </w:numPr>
        <w:shd w:val="clear" w:color="auto" w:fill="auto"/>
        <w:tabs>
          <w:tab w:val="left" w:pos="373"/>
        </w:tabs>
        <w:spacing w:before="0" w:after="0" w:line="389" w:lineRule="exact"/>
        <w:ind w:firstLine="0"/>
        <w:jc w:val="both"/>
      </w:pPr>
      <w:r>
        <w:rPr>
          <w:rStyle w:val="2c"/>
        </w:rPr>
        <w:t>Организация оказания медицинекой помощи</w:t>
      </w:r>
    </w:p>
    <w:p w14:paraId="74887C98" w14:textId="77777777" w:rsidR="00CF0E64" w:rsidRDefault="00D85AE1">
      <w:pPr>
        <w:pStyle w:val="26"/>
        <w:numPr>
          <w:ilvl w:val="0"/>
          <w:numId w:val="7"/>
        </w:numPr>
        <w:shd w:val="clear" w:color="auto" w:fill="auto"/>
        <w:tabs>
          <w:tab w:val="left" w:pos="373"/>
        </w:tabs>
        <w:spacing w:before="0" w:after="0" w:line="389" w:lineRule="exact"/>
        <w:ind w:firstLine="0"/>
        <w:jc w:val="both"/>
      </w:pPr>
      <w:r>
        <w:rPr>
          <w:rStyle w:val="2c"/>
        </w:rPr>
        <w:t>Д</w:t>
      </w:r>
      <w:r>
        <w:rPr>
          <w:rStyle w:val="2c"/>
        </w:rPr>
        <w:t>ополнительная информация (в том чиеле факторы, влияющие на иеход заболевания или еоетояния)</w:t>
      </w:r>
    </w:p>
    <w:p w14:paraId="3320D106" w14:textId="77777777" w:rsidR="00CF0E64" w:rsidRDefault="00D85AE1">
      <w:pPr>
        <w:pStyle w:val="26"/>
        <w:shd w:val="clear" w:color="auto" w:fill="auto"/>
        <w:spacing w:before="0" w:after="0" w:line="389" w:lineRule="exact"/>
        <w:ind w:right="5240" w:firstLine="0"/>
        <w:jc w:val="left"/>
      </w:pPr>
      <w:r>
        <w:rPr>
          <w:rStyle w:val="2c"/>
        </w:rPr>
        <w:t>Критерии оценки качеетва медицинекой помощи Спиеок литературы</w:t>
      </w:r>
    </w:p>
    <w:p w14:paraId="0CFFAC1F" w14:textId="77777777" w:rsidR="00CF0E64" w:rsidRDefault="00D85AE1">
      <w:pPr>
        <w:pStyle w:val="26"/>
        <w:shd w:val="clear" w:color="auto" w:fill="auto"/>
        <w:spacing w:before="0" w:after="0" w:line="389" w:lineRule="exact"/>
        <w:ind w:firstLine="0"/>
        <w:jc w:val="both"/>
      </w:pPr>
      <w:r>
        <w:rPr>
          <w:rStyle w:val="2c"/>
        </w:rPr>
        <w:t>Приложение А1. Соетав рабочей группы по разработке и переемотру клиничееких рекомендаций</w:t>
      </w:r>
    </w:p>
    <w:p w14:paraId="477AEC0A" w14:textId="77777777" w:rsidR="00CF0E64" w:rsidRDefault="00D85AE1">
      <w:pPr>
        <w:pStyle w:val="26"/>
        <w:shd w:val="clear" w:color="auto" w:fill="auto"/>
        <w:spacing w:before="0" w:after="0" w:line="389" w:lineRule="exact"/>
        <w:ind w:firstLine="0"/>
        <w:jc w:val="both"/>
      </w:pPr>
      <w:r>
        <w:rPr>
          <w:rStyle w:val="2c"/>
        </w:rPr>
        <w:t>Приложение А2. Методология разработки клиничееких рекомендаций</w:t>
      </w:r>
    </w:p>
    <w:p w14:paraId="51BE201C" w14:textId="77777777" w:rsidR="00CF0E64" w:rsidRDefault="00D85AE1">
      <w:pPr>
        <w:pStyle w:val="26"/>
        <w:shd w:val="clear" w:color="auto" w:fill="auto"/>
        <w:spacing w:before="0" w:after="0" w:line="389" w:lineRule="exact"/>
        <w:ind w:firstLine="0"/>
        <w:jc w:val="left"/>
      </w:pPr>
      <w:r>
        <w:rPr>
          <w:rStyle w:val="2c"/>
        </w:rPr>
        <w:t xml:space="preserve">Приложение АЗ. Справочные материалы, включая еоответетвие показаний к применению и противопоказаний, епоеобов применения и доз лекаретвенных препаратов, инетрукции по применению лекаретвенного </w:t>
      </w:r>
      <w:r>
        <w:rPr>
          <w:rStyle w:val="2c"/>
        </w:rPr>
        <w:t>препарата Приложение Б. Алгоритмы дейетвий врача Приложение В. Информация для пациента</w:t>
      </w:r>
    </w:p>
    <w:p w14:paraId="05E2C245" w14:textId="77777777" w:rsidR="00CF0E64" w:rsidRDefault="00D85AE1">
      <w:pPr>
        <w:pStyle w:val="26"/>
        <w:shd w:val="clear" w:color="auto" w:fill="auto"/>
        <w:spacing w:before="0" w:after="0" w:line="389" w:lineRule="exact"/>
        <w:ind w:firstLine="0"/>
        <w:jc w:val="both"/>
      </w:pPr>
      <w:r>
        <w:rPr>
          <w:rStyle w:val="2c"/>
        </w:rPr>
        <w:t xml:space="preserve">Приложение </w:t>
      </w:r>
      <w:r>
        <w:rPr>
          <w:rStyle w:val="2d"/>
        </w:rPr>
        <w:t xml:space="preserve">Fl-FN. </w:t>
      </w:r>
      <w:r>
        <w:rPr>
          <w:rStyle w:val="2c"/>
        </w:rPr>
        <w:t>Шкалы оценки, вопроеники и другие оценочные инетрументы еоетояния пациента, приведенные в клиничееких рекомендациях</w:t>
      </w:r>
    </w:p>
    <w:p w14:paraId="67437A5A" w14:textId="77777777" w:rsidR="00CF0E64" w:rsidRDefault="00D85AE1">
      <w:pPr>
        <w:pStyle w:val="10"/>
        <w:keepNext/>
        <w:keepLines/>
        <w:shd w:val="clear" w:color="auto" w:fill="auto"/>
        <w:spacing w:before="0" w:after="0" w:line="480" w:lineRule="exact"/>
        <w:ind w:firstLine="0"/>
      </w:pPr>
      <w:bookmarkStart w:id="3" w:name="bookmark3"/>
      <w:r>
        <w:t>Список сокращений</w:t>
      </w:r>
      <w:bookmarkEnd w:id="3"/>
    </w:p>
    <w:p w14:paraId="22B9ABC2" w14:textId="77777777" w:rsidR="00CF0E64" w:rsidRDefault="00D85AE1">
      <w:pPr>
        <w:pStyle w:val="26"/>
        <w:shd w:val="clear" w:color="auto" w:fill="auto"/>
        <w:spacing w:before="0" w:after="0" w:line="658" w:lineRule="exact"/>
        <w:ind w:right="2300" w:firstLine="0"/>
        <w:jc w:val="left"/>
      </w:pPr>
      <w:r>
        <w:rPr>
          <w:rStyle w:val="27"/>
        </w:rPr>
        <w:t>АБП - антибактери</w:t>
      </w:r>
      <w:r>
        <w:rPr>
          <w:rStyle w:val="27"/>
        </w:rPr>
        <w:t xml:space="preserve">альный препарат АБР - антибиотикорезиетентноеть АБТ - </w:t>
      </w:r>
      <w:r>
        <w:rPr>
          <w:rStyle w:val="27"/>
        </w:rPr>
        <w:lastRenderedPageBreak/>
        <w:t>антибактериальная терапия АД - артериальное давление</w:t>
      </w:r>
    </w:p>
    <w:p w14:paraId="47FEFBE1" w14:textId="77777777" w:rsidR="00CF0E64" w:rsidRDefault="00D85AE1">
      <w:pPr>
        <w:pStyle w:val="26"/>
        <w:shd w:val="clear" w:color="auto" w:fill="auto"/>
        <w:spacing w:before="0" w:after="29" w:line="394" w:lineRule="exact"/>
        <w:ind w:firstLine="0"/>
        <w:jc w:val="both"/>
      </w:pPr>
      <w:r>
        <w:rPr>
          <w:rStyle w:val="27"/>
        </w:rPr>
        <w:t>АТО/АОИБ - Американекое торакальное общеетво / Американекое общеетво по инфекционным болезням</w:t>
      </w:r>
    </w:p>
    <w:p w14:paraId="1C11CEBE" w14:textId="77777777" w:rsidR="00CF0E64" w:rsidRDefault="00D85AE1">
      <w:pPr>
        <w:pStyle w:val="26"/>
        <w:shd w:val="clear" w:color="auto" w:fill="auto"/>
        <w:spacing w:before="0" w:after="0" w:line="658" w:lineRule="exact"/>
        <w:ind w:firstLine="0"/>
        <w:jc w:val="left"/>
      </w:pPr>
      <w:r>
        <w:rPr>
          <w:rStyle w:val="27"/>
        </w:rPr>
        <w:t>БА - бронхиальная аетма</w:t>
      </w:r>
    </w:p>
    <w:p w14:paraId="723506FE" w14:textId="77777777" w:rsidR="00CF0E64" w:rsidRDefault="00D85AE1">
      <w:pPr>
        <w:pStyle w:val="26"/>
        <w:shd w:val="clear" w:color="auto" w:fill="auto"/>
        <w:spacing w:before="0" w:after="0" w:line="658" w:lineRule="exact"/>
        <w:ind w:firstLine="0"/>
        <w:jc w:val="left"/>
      </w:pPr>
      <w:r>
        <w:rPr>
          <w:rStyle w:val="27"/>
        </w:rPr>
        <w:t xml:space="preserve">БАЛ - </w:t>
      </w:r>
      <w:r>
        <w:rPr>
          <w:rStyle w:val="27"/>
        </w:rPr>
        <w:t>бронхоальвеолярный лаваж</w:t>
      </w:r>
    </w:p>
    <w:p w14:paraId="775A3269" w14:textId="77777777" w:rsidR="00CF0E64" w:rsidRDefault="00D85AE1">
      <w:pPr>
        <w:pStyle w:val="26"/>
        <w:shd w:val="clear" w:color="auto" w:fill="auto"/>
        <w:spacing w:before="0" w:after="0" w:line="658" w:lineRule="exact"/>
        <w:ind w:firstLine="0"/>
        <w:jc w:val="left"/>
      </w:pPr>
      <w:r>
        <w:rPr>
          <w:rStyle w:val="27"/>
        </w:rPr>
        <w:t>БЛРС - бета-лактамазы раеширенного епектра</w:t>
      </w:r>
    </w:p>
    <w:p w14:paraId="5A4CD4F6" w14:textId="77777777" w:rsidR="00CF0E64" w:rsidRDefault="00D85AE1">
      <w:pPr>
        <w:pStyle w:val="26"/>
        <w:shd w:val="clear" w:color="auto" w:fill="auto"/>
        <w:spacing w:before="0" w:after="0" w:line="658" w:lineRule="exact"/>
        <w:ind w:firstLine="0"/>
        <w:jc w:val="left"/>
      </w:pPr>
      <w:r>
        <w:rPr>
          <w:rStyle w:val="27"/>
        </w:rPr>
        <w:t>ВИЧ - вируе иммунодефицита человека</w:t>
      </w:r>
    </w:p>
    <w:p w14:paraId="5092D415" w14:textId="77777777" w:rsidR="00CF0E64" w:rsidRDefault="00D85AE1">
      <w:pPr>
        <w:pStyle w:val="26"/>
        <w:shd w:val="clear" w:color="auto" w:fill="auto"/>
        <w:spacing w:before="0" w:after="0" w:line="658" w:lineRule="exact"/>
        <w:ind w:firstLine="0"/>
        <w:jc w:val="left"/>
      </w:pPr>
      <w:r>
        <w:rPr>
          <w:rStyle w:val="27"/>
        </w:rPr>
        <w:t>ВП - внебольничная пневмония</w:t>
      </w:r>
    </w:p>
    <w:p w14:paraId="2BDF06FE" w14:textId="77777777" w:rsidR="00CF0E64" w:rsidRDefault="00D85AE1">
      <w:pPr>
        <w:pStyle w:val="26"/>
        <w:shd w:val="clear" w:color="auto" w:fill="auto"/>
        <w:spacing w:before="0" w:after="0" w:line="658" w:lineRule="exact"/>
        <w:ind w:firstLine="0"/>
        <w:jc w:val="left"/>
      </w:pPr>
      <w:r>
        <w:rPr>
          <w:rStyle w:val="27"/>
        </w:rPr>
        <w:t>ВПО - выеокопоточная океигенотерапия</w:t>
      </w:r>
    </w:p>
    <w:p w14:paraId="261BFE30" w14:textId="77777777" w:rsidR="00CF0E64" w:rsidRDefault="00D85AE1">
      <w:pPr>
        <w:pStyle w:val="26"/>
        <w:shd w:val="clear" w:color="auto" w:fill="auto"/>
        <w:spacing w:before="0" w:after="0" w:line="658" w:lineRule="exact"/>
        <w:ind w:firstLine="0"/>
        <w:jc w:val="left"/>
      </w:pPr>
      <w:r>
        <w:rPr>
          <w:rStyle w:val="27"/>
        </w:rPr>
        <w:t>ГКСФ - гранулоцитарный колоннеетимулирующий фактор</w:t>
      </w:r>
    </w:p>
    <w:p w14:paraId="1AF34EF5" w14:textId="77777777" w:rsidR="00CF0E64" w:rsidRDefault="00D85AE1">
      <w:pPr>
        <w:pStyle w:val="26"/>
        <w:shd w:val="clear" w:color="auto" w:fill="auto"/>
        <w:spacing w:before="0" w:after="0" w:line="658" w:lineRule="exact"/>
        <w:ind w:firstLine="0"/>
        <w:jc w:val="left"/>
      </w:pPr>
      <w:r>
        <w:rPr>
          <w:rStyle w:val="27"/>
        </w:rPr>
        <w:t>ГМКСФ - гранулоцитарно-макрофагальн</w:t>
      </w:r>
      <w:r>
        <w:rPr>
          <w:rStyle w:val="27"/>
        </w:rPr>
        <w:t>ый колонне етимулирующий фактор</w:t>
      </w:r>
    </w:p>
    <w:p w14:paraId="0328C67A" w14:textId="77777777" w:rsidR="00CF0E64" w:rsidRDefault="00D85AE1">
      <w:pPr>
        <w:pStyle w:val="26"/>
        <w:shd w:val="clear" w:color="auto" w:fill="auto"/>
        <w:spacing w:before="0" w:after="0" w:line="658" w:lineRule="exact"/>
        <w:ind w:firstLine="0"/>
        <w:jc w:val="left"/>
      </w:pPr>
      <w:r>
        <w:rPr>
          <w:rStyle w:val="27"/>
        </w:rPr>
        <w:t>ДН - дыхательная недоетаточноеть</w:t>
      </w:r>
    </w:p>
    <w:p w14:paraId="4E52F602" w14:textId="77777777" w:rsidR="00CF0E64" w:rsidRDefault="00D85AE1">
      <w:pPr>
        <w:pStyle w:val="26"/>
        <w:shd w:val="clear" w:color="auto" w:fill="auto"/>
        <w:spacing w:before="0" w:after="0" w:line="658" w:lineRule="exact"/>
        <w:ind w:firstLine="0"/>
        <w:jc w:val="left"/>
      </w:pPr>
      <w:r>
        <w:rPr>
          <w:rStyle w:val="27"/>
        </w:rPr>
        <w:t>ДО - дыхательный объем</w:t>
      </w:r>
    </w:p>
    <w:p w14:paraId="5FB493B4" w14:textId="77777777" w:rsidR="00CF0E64" w:rsidRDefault="00D85AE1">
      <w:pPr>
        <w:pStyle w:val="26"/>
        <w:shd w:val="clear" w:color="auto" w:fill="auto"/>
        <w:spacing w:before="0" w:after="0" w:line="658" w:lineRule="exact"/>
        <w:ind w:firstLine="0"/>
        <w:jc w:val="left"/>
      </w:pPr>
      <w:r>
        <w:rPr>
          <w:rStyle w:val="27"/>
        </w:rPr>
        <w:t>ИВЛ - иекуеетвенная вентиляция легких</w:t>
      </w:r>
    </w:p>
    <w:p w14:paraId="2D933D3A" w14:textId="77777777" w:rsidR="00CF0E64" w:rsidRDefault="00D85AE1">
      <w:pPr>
        <w:pStyle w:val="26"/>
        <w:shd w:val="clear" w:color="auto" w:fill="auto"/>
        <w:spacing w:before="0" w:after="0" w:line="658" w:lineRule="exact"/>
        <w:ind w:firstLine="0"/>
        <w:jc w:val="left"/>
      </w:pPr>
      <w:r>
        <w:rPr>
          <w:rStyle w:val="27"/>
        </w:rPr>
        <w:t>ИГ - иммуноглобулин</w:t>
      </w:r>
    </w:p>
    <w:p w14:paraId="04A0B5F0" w14:textId="77777777" w:rsidR="00CF0E64" w:rsidRDefault="00D85AE1">
      <w:pPr>
        <w:pStyle w:val="26"/>
        <w:shd w:val="clear" w:color="auto" w:fill="auto"/>
        <w:spacing w:before="0" w:after="0" w:line="658" w:lineRule="exact"/>
        <w:ind w:firstLine="0"/>
        <w:jc w:val="left"/>
      </w:pPr>
      <w:r>
        <w:rPr>
          <w:rStyle w:val="27"/>
        </w:rPr>
        <w:t>КТ - компьютерная томография</w:t>
      </w:r>
    </w:p>
    <w:p w14:paraId="24705FD4" w14:textId="77777777" w:rsidR="00CF0E64" w:rsidRDefault="00D85AE1">
      <w:pPr>
        <w:pStyle w:val="26"/>
        <w:shd w:val="clear" w:color="auto" w:fill="auto"/>
        <w:spacing w:before="0" w:after="0" w:line="658" w:lineRule="exact"/>
        <w:ind w:firstLine="0"/>
        <w:jc w:val="left"/>
      </w:pPr>
      <w:r>
        <w:rPr>
          <w:rStyle w:val="27"/>
        </w:rPr>
        <w:t>ЛС - лекаретвенное ередетво</w:t>
      </w:r>
    </w:p>
    <w:p w14:paraId="0618FEDE" w14:textId="77777777" w:rsidR="00CF0E64" w:rsidRDefault="00D85AE1">
      <w:pPr>
        <w:pStyle w:val="26"/>
        <w:shd w:val="clear" w:color="auto" w:fill="auto"/>
        <w:spacing w:before="0" w:after="0" w:line="658" w:lineRule="exact"/>
        <w:ind w:firstLine="0"/>
        <w:jc w:val="left"/>
      </w:pPr>
      <w:r>
        <w:rPr>
          <w:rStyle w:val="27"/>
        </w:rPr>
        <w:t>ЛФ - лекаретвенная форма</w:t>
      </w:r>
    </w:p>
    <w:p w14:paraId="07F63CA1" w14:textId="77777777" w:rsidR="00CF0E64" w:rsidRDefault="00D85AE1">
      <w:pPr>
        <w:pStyle w:val="26"/>
        <w:shd w:val="clear" w:color="auto" w:fill="auto"/>
        <w:spacing w:before="0" w:after="0" w:line="658" w:lineRule="exact"/>
        <w:ind w:right="2300" w:firstLine="0"/>
        <w:jc w:val="left"/>
      </w:pPr>
      <w:r>
        <w:rPr>
          <w:rStyle w:val="27"/>
        </w:rPr>
        <w:t>МИК - минимальная подавляюща</w:t>
      </w:r>
      <w:r>
        <w:rPr>
          <w:rStyle w:val="27"/>
        </w:rPr>
        <w:t>я концентрация НИВЛ - неинвазивная вентиляция легких НЛР - нежелательная лекаретвенная реакция</w:t>
      </w:r>
    </w:p>
    <w:p w14:paraId="0C80A5E3" w14:textId="77777777" w:rsidR="00CF0E64" w:rsidRDefault="00D85AE1">
      <w:pPr>
        <w:pStyle w:val="26"/>
        <w:shd w:val="clear" w:color="auto" w:fill="auto"/>
        <w:spacing w:before="0" w:after="0" w:line="260" w:lineRule="exact"/>
        <w:ind w:firstLine="0"/>
        <w:jc w:val="left"/>
      </w:pPr>
      <w:r>
        <w:rPr>
          <w:rStyle w:val="27"/>
        </w:rPr>
        <w:t>НИ - нозокомиальная пневмония</w:t>
      </w:r>
    </w:p>
    <w:p w14:paraId="3E68AE30" w14:textId="77777777" w:rsidR="00CF0E64" w:rsidRDefault="00D85AE1">
      <w:pPr>
        <w:pStyle w:val="26"/>
        <w:shd w:val="clear" w:color="auto" w:fill="auto"/>
        <w:spacing w:before="0" w:after="0" w:line="658" w:lineRule="exact"/>
        <w:ind w:firstLine="0"/>
        <w:jc w:val="both"/>
      </w:pPr>
      <w:r>
        <w:rPr>
          <w:rStyle w:val="27"/>
        </w:rPr>
        <w:t>ОГК - органы грудной клетки</w:t>
      </w:r>
    </w:p>
    <w:p w14:paraId="50EF2E2B" w14:textId="77777777" w:rsidR="00CF0E64" w:rsidRDefault="00D85AE1">
      <w:pPr>
        <w:pStyle w:val="26"/>
        <w:shd w:val="clear" w:color="auto" w:fill="auto"/>
        <w:spacing w:before="0" w:after="0" w:line="658" w:lineRule="exact"/>
        <w:ind w:firstLine="0"/>
        <w:jc w:val="both"/>
      </w:pPr>
      <w:r>
        <w:rPr>
          <w:rStyle w:val="27"/>
        </w:rPr>
        <w:t>ОДН - острая дыхательная недостаточность</w:t>
      </w:r>
    </w:p>
    <w:p w14:paraId="02CB1372" w14:textId="77777777" w:rsidR="00CF0E64" w:rsidRDefault="00D85AE1">
      <w:pPr>
        <w:pStyle w:val="26"/>
        <w:shd w:val="clear" w:color="auto" w:fill="auto"/>
        <w:spacing w:before="0" w:after="0" w:line="658" w:lineRule="exact"/>
        <w:ind w:firstLine="0"/>
        <w:jc w:val="both"/>
      </w:pPr>
      <w:r>
        <w:rPr>
          <w:rStyle w:val="27"/>
        </w:rPr>
        <w:t>ОЛС - острое легочное сердце</w:t>
      </w:r>
    </w:p>
    <w:p w14:paraId="43B5BE80" w14:textId="77777777" w:rsidR="00CF0E64" w:rsidRDefault="00D85AE1">
      <w:pPr>
        <w:pStyle w:val="26"/>
        <w:shd w:val="clear" w:color="auto" w:fill="auto"/>
        <w:spacing w:before="0" w:after="0" w:line="658" w:lineRule="exact"/>
        <w:ind w:firstLine="0"/>
        <w:jc w:val="both"/>
      </w:pPr>
      <w:r>
        <w:rPr>
          <w:rStyle w:val="27"/>
        </w:rPr>
        <w:t xml:space="preserve">ОРДС - острый </w:t>
      </w:r>
      <w:r>
        <w:rPr>
          <w:rStyle w:val="27"/>
        </w:rPr>
        <w:t>респираторный дистресс-синдром</w:t>
      </w:r>
    </w:p>
    <w:p w14:paraId="2E5A1649" w14:textId="77777777" w:rsidR="00CF0E64" w:rsidRDefault="00D85AE1">
      <w:pPr>
        <w:pStyle w:val="26"/>
        <w:shd w:val="clear" w:color="auto" w:fill="auto"/>
        <w:spacing w:before="0" w:after="0" w:line="658" w:lineRule="exact"/>
        <w:ind w:firstLine="0"/>
        <w:jc w:val="both"/>
      </w:pPr>
      <w:r>
        <w:rPr>
          <w:rStyle w:val="27"/>
        </w:rPr>
        <w:t>ОРИТ - отделение реанимации и интенсивной терапии</w:t>
      </w:r>
    </w:p>
    <w:p w14:paraId="5115BA92" w14:textId="77777777" w:rsidR="00CF0E64" w:rsidRDefault="00D85AE1">
      <w:pPr>
        <w:pStyle w:val="26"/>
        <w:shd w:val="clear" w:color="auto" w:fill="auto"/>
        <w:spacing w:before="0" w:after="343" w:line="389" w:lineRule="exact"/>
        <w:ind w:firstLine="0"/>
        <w:jc w:val="both"/>
      </w:pPr>
      <w:r>
        <w:rPr>
          <w:rStyle w:val="27"/>
        </w:rPr>
        <w:lastRenderedPageBreak/>
        <w:t xml:space="preserve">ПКВ 13 - Пневмококковый антиген полисахаридный очищенный конъюгированный (АТХ </w:t>
      </w:r>
      <w:r>
        <w:rPr>
          <w:rStyle w:val="27"/>
          <w:lang w:val="en-US" w:eastAsia="en-US" w:bidi="en-US"/>
        </w:rPr>
        <w:t xml:space="preserve">J07AL02, </w:t>
      </w:r>
      <w:r>
        <w:rPr>
          <w:rStyle w:val="27"/>
        </w:rPr>
        <w:t>МНН: Вакцина для профилактики пневмококковых инфекций), оригинальный препарат с торговым</w:t>
      </w:r>
      <w:r>
        <w:rPr>
          <w:rStyle w:val="27"/>
        </w:rPr>
        <w:t xml:space="preserve"> наименованием Превенар® 13 (вакцина пневмококковая полисахаридная конъюгированная адсорбированная, тринадцативалентная)</w:t>
      </w:r>
    </w:p>
    <w:p w14:paraId="49A35AE4" w14:textId="77777777" w:rsidR="00CF0E64" w:rsidRDefault="00D85AE1">
      <w:pPr>
        <w:pStyle w:val="26"/>
        <w:shd w:val="clear" w:color="auto" w:fill="auto"/>
        <w:spacing w:before="0" w:after="342" w:line="260" w:lineRule="exact"/>
        <w:ind w:firstLine="0"/>
        <w:jc w:val="both"/>
      </w:pPr>
      <w:r>
        <w:rPr>
          <w:rStyle w:val="27"/>
        </w:rPr>
        <w:t>ПМП - противомикробный препарат</w:t>
      </w:r>
    </w:p>
    <w:p w14:paraId="1AE2AD3B" w14:textId="77777777" w:rsidR="00CF0E64" w:rsidRDefault="00D85AE1">
      <w:pPr>
        <w:pStyle w:val="26"/>
        <w:shd w:val="clear" w:color="auto" w:fill="auto"/>
        <w:spacing w:before="0" w:after="244" w:line="260" w:lineRule="exact"/>
        <w:ind w:firstLine="0"/>
        <w:jc w:val="both"/>
      </w:pPr>
      <w:r>
        <w:rPr>
          <w:rStyle w:val="27"/>
        </w:rPr>
        <w:t>ПОН - полиорганная недостаточность</w:t>
      </w:r>
    </w:p>
    <w:p w14:paraId="051C6018" w14:textId="77777777" w:rsidR="00CF0E64" w:rsidRDefault="00D85AE1">
      <w:pPr>
        <w:pStyle w:val="26"/>
        <w:shd w:val="clear" w:color="auto" w:fill="auto"/>
        <w:spacing w:before="0" w:after="25" w:line="389" w:lineRule="exact"/>
        <w:ind w:firstLine="0"/>
        <w:jc w:val="both"/>
      </w:pPr>
      <w:r>
        <w:rPr>
          <w:rStyle w:val="27"/>
        </w:rPr>
        <w:t xml:space="preserve">ППСВ 23 - Пневмококковый антиген полисахаридный очищенный (АТХ </w:t>
      </w:r>
      <w:r>
        <w:rPr>
          <w:rStyle w:val="27"/>
          <w:lang w:val="en-US" w:eastAsia="en-US" w:bidi="en-US"/>
        </w:rPr>
        <w:t xml:space="preserve">J07AL01, </w:t>
      </w:r>
      <w:r>
        <w:rPr>
          <w:rStyle w:val="27"/>
        </w:rPr>
        <w:t>МНН: Вакцина для профилактики пневмококковых инфекций), оригинальный препарат с торговым наименованием Пневмовакс® 23 (Вакцина пневмококковая, поливалентная)</w:t>
      </w:r>
    </w:p>
    <w:p w14:paraId="2C9F19EA" w14:textId="77777777" w:rsidR="00CF0E64" w:rsidRDefault="00D85AE1">
      <w:pPr>
        <w:pStyle w:val="26"/>
        <w:shd w:val="clear" w:color="auto" w:fill="auto"/>
        <w:spacing w:before="0" w:after="0" w:line="658" w:lineRule="exact"/>
        <w:ind w:firstLine="0"/>
        <w:jc w:val="both"/>
      </w:pPr>
      <w:r>
        <w:rPr>
          <w:rStyle w:val="27"/>
        </w:rPr>
        <w:t>ПРП - пенициллинорезистент</w:t>
      </w:r>
      <w:r>
        <w:rPr>
          <w:rStyle w:val="27"/>
        </w:rPr>
        <w:t xml:space="preserve">ный </w:t>
      </w:r>
      <w:r>
        <w:rPr>
          <w:rStyle w:val="2e"/>
        </w:rPr>
        <w:t>S. pneumoniae</w:t>
      </w:r>
    </w:p>
    <w:p w14:paraId="6EB1EB64" w14:textId="77777777" w:rsidR="00CF0E64" w:rsidRDefault="00D85AE1">
      <w:pPr>
        <w:pStyle w:val="26"/>
        <w:shd w:val="clear" w:color="auto" w:fill="auto"/>
        <w:spacing w:before="0" w:after="0" w:line="658" w:lineRule="exact"/>
        <w:ind w:firstLine="0"/>
        <w:jc w:val="both"/>
      </w:pPr>
      <w:r>
        <w:rPr>
          <w:rStyle w:val="27"/>
        </w:rPr>
        <w:t>ПРВ - полирезистентные возбудители</w:t>
      </w:r>
    </w:p>
    <w:p w14:paraId="3AA03CCF" w14:textId="77777777" w:rsidR="00CF0E64" w:rsidRDefault="00D85AE1">
      <w:pPr>
        <w:pStyle w:val="26"/>
        <w:shd w:val="clear" w:color="auto" w:fill="auto"/>
        <w:spacing w:before="0" w:after="0" w:line="658" w:lineRule="exact"/>
        <w:ind w:firstLine="0"/>
        <w:jc w:val="both"/>
      </w:pPr>
      <w:r>
        <w:rPr>
          <w:rStyle w:val="27"/>
        </w:rPr>
        <w:t>ПЦР - полимеразная цепная реакция</w:t>
      </w:r>
    </w:p>
    <w:p w14:paraId="3049B72E" w14:textId="77777777" w:rsidR="00CF0E64" w:rsidRDefault="00D85AE1">
      <w:pPr>
        <w:pStyle w:val="26"/>
        <w:shd w:val="clear" w:color="auto" w:fill="auto"/>
        <w:spacing w:before="0" w:after="0" w:line="658" w:lineRule="exact"/>
        <w:ind w:firstLine="0"/>
        <w:jc w:val="both"/>
      </w:pPr>
      <w:r>
        <w:rPr>
          <w:rStyle w:val="27"/>
        </w:rPr>
        <w:t>РКП - рандомизированное клиническое исследование</w:t>
      </w:r>
    </w:p>
    <w:p w14:paraId="17051B5B" w14:textId="77777777" w:rsidR="00CF0E64" w:rsidRDefault="00D85AE1">
      <w:pPr>
        <w:pStyle w:val="26"/>
        <w:shd w:val="clear" w:color="auto" w:fill="auto"/>
        <w:spacing w:before="0" w:after="25" w:line="389" w:lineRule="exact"/>
        <w:ind w:firstLine="0"/>
        <w:jc w:val="both"/>
      </w:pPr>
      <w:r>
        <w:rPr>
          <w:rStyle w:val="27"/>
        </w:rPr>
        <w:t>РХ - респираторный фторхинолон: левофлоксацин и/или моксифлоксацин (АТХ группа фторхинолоны)</w:t>
      </w:r>
    </w:p>
    <w:p w14:paraId="39F73C03" w14:textId="77777777" w:rsidR="00CF0E64" w:rsidRDefault="00D85AE1">
      <w:pPr>
        <w:pStyle w:val="26"/>
        <w:shd w:val="clear" w:color="auto" w:fill="auto"/>
        <w:spacing w:before="0" w:after="0" w:line="658" w:lineRule="exact"/>
        <w:ind w:firstLine="0"/>
        <w:jc w:val="both"/>
      </w:pPr>
      <w:r>
        <w:rPr>
          <w:rStyle w:val="27"/>
        </w:rPr>
        <w:t>ЛПУ - лечебно-профилактичес</w:t>
      </w:r>
      <w:r>
        <w:rPr>
          <w:rStyle w:val="27"/>
        </w:rPr>
        <w:t>кое учреждение</w:t>
      </w:r>
    </w:p>
    <w:p w14:paraId="5CC623A4" w14:textId="77777777" w:rsidR="00CF0E64" w:rsidRDefault="00D85AE1">
      <w:pPr>
        <w:pStyle w:val="26"/>
        <w:shd w:val="clear" w:color="auto" w:fill="auto"/>
        <w:spacing w:before="0" w:after="0" w:line="658" w:lineRule="exact"/>
        <w:ind w:firstLine="0"/>
        <w:jc w:val="both"/>
      </w:pPr>
      <w:r>
        <w:rPr>
          <w:rStyle w:val="27"/>
        </w:rPr>
        <w:t>СВР - системная воспалительная реакция</w:t>
      </w:r>
    </w:p>
    <w:p w14:paraId="385241A4" w14:textId="77777777" w:rsidR="00CF0E64" w:rsidRDefault="00D85AE1">
      <w:pPr>
        <w:pStyle w:val="26"/>
        <w:shd w:val="clear" w:color="auto" w:fill="auto"/>
        <w:spacing w:before="0" w:after="0" w:line="658" w:lineRule="exact"/>
        <w:ind w:firstLine="0"/>
        <w:jc w:val="both"/>
      </w:pPr>
      <w:r>
        <w:rPr>
          <w:rStyle w:val="27"/>
        </w:rPr>
        <w:t>СД - сахарный диабет</w:t>
      </w:r>
    </w:p>
    <w:p w14:paraId="46ACFC1B" w14:textId="77777777" w:rsidR="00CF0E64" w:rsidRDefault="00D85AE1">
      <w:pPr>
        <w:pStyle w:val="26"/>
        <w:shd w:val="clear" w:color="auto" w:fill="auto"/>
        <w:spacing w:before="0" w:after="0" w:line="658" w:lineRule="exact"/>
        <w:ind w:firstLine="0"/>
        <w:jc w:val="both"/>
      </w:pPr>
      <w:r>
        <w:rPr>
          <w:rStyle w:val="27"/>
        </w:rPr>
        <w:t>СРВ - С-реактивный белок</w:t>
      </w:r>
    </w:p>
    <w:p w14:paraId="7550753E" w14:textId="77777777" w:rsidR="00CF0E64" w:rsidRDefault="00D85AE1">
      <w:pPr>
        <w:pStyle w:val="26"/>
        <w:shd w:val="clear" w:color="auto" w:fill="auto"/>
        <w:spacing w:before="0" w:after="0" w:line="658" w:lineRule="exact"/>
        <w:ind w:firstLine="0"/>
        <w:jc w:val="both"/>
      </w:pPr>
      <w:r>
        <w:rPr>
          <w:rStyle w:val="27"/>
        </w:rPr>
        <w:t>СШ - септический шок</w:t>
      </w:r>
    </w:p>
    <w:p w14:paraId="2AAEB8C5" w14:textId="77777777" w:rsidR="00CF0E64" w:rsidRDefault="00D85AE1">
      <w:pPr>
        <w:pStyle w:val="26"/>
        <w:shd w:val="clear" w:color="auto" w:fill="auto"/>
        <w:spacing w:before="0" w:after="0" w:line="658" w:lineRule="exact"/>
        <w:ind w:firstLine="0"/>
        <w:jc w:val="both"/>
      </w:pPr>
      <w:r>
        <w:rPr>
          <w:rStyle w:val="27"/>
        </w:rPr>
        <w:t>ТА - трахеальный аспират</w:t>
      </w:r>
    </w:p>
    <w:p w14:paraId="0BF3311D" w14:textId="77777777" w:rsidR="00CF0E64" w:rsidRDefault="00D85AE1">
      <w:pPr>
        <w:pStyle w:val="26"/>
        <w:shd w:val="clear" w:color="auto" w:fill="auto"/>
        <w:spacing w:before="0" w:after="0" w:line="658" w:lineRule="exact"/>
        <w:ind w:firstLine="0"/>
        <w:jc w:val="both"/>
      </w:pPr>
      <w:r>
        <w:rPr>
          <w:rStyle w:val="27"/>
        </w:rPr>
        <w:t>ТВП - тяжелая внебольничная пневмония</w:t>
      </w:r>
    </w:p>
    <w:p w14:paraId="0BAFED52" w14:textId="77777777" w:rsidR="00CF0E64" w:rsidRDefault="00D85AE1">
      <w:pPr>
        <w:pStyle w:val="26"/>
        <w:shd w:val="clear" w:color="auto" w:fill="auto"/>
        <w:spacing w:before="0" w:after="0" w:line="260" w:lineRule="exact"/>
        <w:ind w:firstLine="0"/>
        <w:jc w:val="both"/>
      </w:pPr>
      <w:r>
        <w:rPr>
          <w:rStyle w:val="27"/>
        </w:rPr>
        <w:t>ТЭЛА - тромбоэмболия легочной артерии</w:t>
      </w:r>
    </w:p>
    <w:p w14:paraId="773016B6" w14:textId="77777777" w:rsidR="00CF0E64" w:rsidRDefault="00D85AE1">
      <w:pPr>
        <w:pStyle w:val="26"/>
        <w:shd w:val="clear" w:color="auto" w:fill="auto"/>
        <w:spacing w:before="0" w:after="0" w:line="658" w:lineRule="exact"/>
        <w:ind w:firstLine="0"/>
        <w:jc w:val="both"/>
      </w:pPr>
      <w:r>
        <w:rPr>
          <w:rStyle w:val="27"/>
        </w:rPr>
        <w:t xml:space="preserve">УЗИ - ультразвуковое </w:t>
      </w:r>
      <w:r>
        <w:rPr>
          <w:rStyle w:val="27"/>
        </w:rPr>
        <w:t>исследование</w:t>
      </w:r>
    </w:p>
    <w:p w14:paraId="0AE43F9A" w14:textId="77777777" w:rsidR="00CF0E64" w:rsidRDefault="00D85AE1">
      <w:pPr>
        <w:pStyle w:val="26"/>
        <w:shd w:val="clear" w:color="auto" w:fill="auto"/>
        <w:spacing w:before="0" w:after="0" w:line="658" w:lineRule="exact"/>
        <w:ind w:firstLine="0"/>
        <w:jc w:val="both"/>
      </w:pPr>
      <w:r>
        <w:rPr>
          <w:rStyle w:val="27"/>
        </w:rPr>
        <w:t>ХБП - хроническая болезнь почек</w:t>
      </w:r>
    </w:p>
    <w:p w14:paraId="7168B79B" w14:textId="77777777" w:rsidR="00CF0E64" w:rsidRDefault="00D85AE1">
      <w:pPr>
        <w:pStyle w:val="26"/>
        <w:shd w:val="clear" w:color="auto" w:fill="auto"/>
        <w:spacing w:before="0" w:after="0" w:line="658" w:lineRule="exact"/>
        <w:ind w:firstLine="0"/>
        <w:jc w:val="both"/>
      </w:pPr>
      <w:r>
        <w:rPr>
          <w:rStyle w:val="27"/>
        </w:rPr>
        <w:t>ХОБЛ - хроническая обструктивная болезнь легких</w:t>
      </w:r>
    </w:p>
    <w:p w14:paraId="5958AC25" w14:textId="77777777" w:rsidR="00CF0E64" w:rsidRDefault="00D85AE1">
      <w:pPr>
        <w:pStyle w:val="26"/>
        <w:shd w:val="clear" w:color="auto" w:fill="auto"/>
        <w:spacing w:before="0" w:after="0" w:line="658" w:lineRule="exact"/>
        <w:ind w:firstLine="0"/>
        <w:jc w:val="both"/>
      </w:pPr>
      <w:r>
        <w:rPr>
          <w:rStyle w:val="27"/>
        </w:rPr>
        <w:t>ХСН - хроническая сердечная недостаточность</w:t>
      </w:r>
    </w:p>
    <w:p w14:paraId="39D0E494" w14:textId="77777777" w:rsidR="00CF0E64" w:rsidRDefault="00D85AE1">
      <w:pPr>
        <w:pStyle w:val="26"/>
        <w:shd w:val="clear" w:color="auto" w:fill="auto"/>
        <w:spacing w:before="0" w:after="0" w:line="658" w:lineRule="exact"/>
        <w:ind w:firstLine="0"/>
        <w:jc w:val="both"/>
      </w:pPr>
      <w:r>
        <w:rPr>
          <w:rStyle w:val="27"/>
        </w:rPr>
        <w:t>ЦС - цефалоспорин</w:t>
      </w:r>
    </w:p>
    <w:p w14:paraId="1DDDD324" w14:textId="77777777" w:rsidR="00CF0E64" w:rsidRDefault="00D85AE1">
      <w:pPr>
        <w:pStyle w:val="26"/>
        <w:shd w:val="clear" w:color="auto" w:fill="auto"/>
        <w:spacing w:before="0" w:after="0" w:line="658" w:lineRule="exact"/>
        <w:ind w:firstLine="0"/>
        <w:jc w:val="both"/>
      </w:pPr>
      <w:r>
        <w:rPr>
          <w:rStyle w:val="27"/>
        </w:rPr>
        <w:t>ЧДД - частотой дыхательных движений</w:t>
      </w:r>
    </w:p>
    <w:p w14:paraId="61F9C998" w14:textId="77777777" w:rsidR="00CF0E64" w:rsidRDefault="00D85AE1">
      <w:pPr>
        <w:pStyle w:val="26"/>
        <w:shd w:val="clear" w:color="auto" w:fill="auto"/>
        <w:spacing w:before="0" w:after="0" w:line="658" w:lineRule="exact"/>
        <w:ind w:firstLine="0"/>
        <w:jc w:val="both"/>
      </w:pPr>
      <w:r>
        <w:rPr>
          <w:rStyle w:val="27"/>
        </w:rPr>
        <w:lastRenderedPageBreak/>
        <w:t>ЧСС - частота сердечных сокращений</w:t>
      </w:r>
    </w:p>
    <w:p w14:paraId="46B7AAEE" w14:textId="77777777" w:rsidR="00CF0E64" w:rsidRDefault="00D85AE1">
      <w:pPr>
        <w:pStyle w:val="26"/>
        <w:shd w:val="clear" w:color="auto" w:fill="auto"/>
        <w:spacing w:before="0" w:after="0" w:line="658" w:lineRule="exact"/>
        <w:ind w:firstLine="0"/>
        <w:jc w:val="both"/>
      </w:pPr>
      <w:r>
        <w:rPr>
          <w:rStyle w:val="27"/>
        </w:rPr>
        <w:t>ЭКМО - экстракорпоральная мемб</w:t>
      </w:r>
      <w:r>
        <w:rPr>
          <w:rStyle w:val="27"/>
        </w:rPr>
        <w:t>ранная оксигенация</w:t>
      </w:r>
    </w:p>
    <w:p w14:paraId="0F2536B8" w14:textId="77777777" w:rsidR="00CF0E64" w:rsidRDefault="00D85AE1">
      <w:pPr>
        <w:pStyle w:val="70"/>
        <w:shd w:val="clear" w:color="auto" w:fill="auto"/>
        <w:ind w:right="7040"/>
      </w:pPr>
      <w:r>
        <w:rPr>
          <w:rStyle w:val="71"/>
          <w:i/>
          <w:iCs/>
          <w:lang w:val="en-US" w:eastAsia="en-US" w:bidi="en-US"/>
        </w:rPr>
        <w:t>Bacteroides</w:t>
      </w:r>
      <w:r>
        <w:rPr>
          <w:rStyle w:val="72"/>
          <w:lang w:val="en-US" w:eastAsia="en-US" w:bidi="en-US"/>
        </w:rPr>
        <w:t xml:space="preserve"> spp. </w:t>
      </w:r>
      <w:r>
        <w:rPr>
          <w:rStyle w:val="72"/>
        </w:rPr>
        <w:t xml:space="preserve">- Род </w:t>
      </w:r>
      <w:r>
        <w:rPr>
          <w:rStyle w:val="71"/>
          <w:i/>
          <w:iCs/>
          <w:lang w:val="en-US" w:eastAsia="en-US" w:bidi="en-US"/>
        </w:rPr>
        <w:t xml:space="preserve">Bacteroides </w:t>
      </w:r>
      <w:r>
        <w:rPr>
          <w:rStyle w:val="71"/>
          <w:i/>
          <w:iCs/>
        </w:rPr>
        <w:t xml:space="preserve">В. </w:t>
      </w:r>
      <w:r>
        <w:rPr>
          <w:rStyle w:val="71"/>
          <w:i/>
          <w:iCs/>
          <w:lang w:val="en-US" w:eastAsia="en-US" w:bidi="en-US"/>
        </w:rPr>
        <w:t xml:space="preserve">cepacia </w:t>
      </w:r>
      <w:r>
        <w:rPr>
          <w:rStyle w:val="71"/>
          <w:i/>
          <w:iCs/>
        </w:rPr>
        <w:t xml:space="preserve">- </w:t>
      </w:r>
      <w:r>
        <w:rPr>
          <w:rStyle w:val="71"/>
          <w:i/>
          <w:iCs/>
          <w:lang w:val="en-US" w:eastAsia="en-US" w:bidi="en-US"/>
        </w:rPr>
        <w:t>Burkholderia cepacia</w:t>
      </w:r>
    </w:p>
    <w:p w14:paraId="21B0E48C" w14:textId="77777777" w:rsidR="00CF0E64" w:rsidRDefault="00D85AE1">
      <w:pPr>
        <w:pStyle w:val="70"/>
        <w:numPr>
          <w:ilvl w:val="0"/>
          <w:numId w:val="8"/>
        </w:numPr>
        <w:shd w:val="clear" w:color="auto" w:fill="auto"/>
        <w:tabs>
          <w:tab w:val="left" w:pos="402"/>
        </w:tabs>
        <w:jc w:val="both"/>
      </w:pPr>
      <w:r>
        <w:rPr>
          <w:rStyle w:val="71"/>
          <w:i/>
          <w:iCs/>
          <w:lang w:val="en-US" w:eastAsia="en-US" w:bidi="en-US"/>
        </w:rPr>
        <w:t>pertussis - Bordetella pertussis</w:t>
      </w:r>
    </w:p>
    <w:p w14:paraId="1A3C8F13" w14:textId="77777777" w:rsidR="00CF0E64" w:rsidRDefault="00D85AE1">
      <w:pPr>
        <w:pStyle w:val="26"/>
        <w:shd w:val="clear" w:color="auto" w:fill="auto"/>
        <w:spacing w:before="0" w:after="0" w:line="658" w:lineRule="exact"/>
        <w:ind w:firstLine="0"/>
        <w:jc w:val="both"/>
      </w:pPr>
      <w:r>
        <w:rPr>
          <w:rStyle w:val="27"/>
          <w:lang w:val="en-US" w:eastAsia="en-US" w:bidi="en-US"/>
        </w:rPr>
        <w:t xml:space="preserve">CA-MRS A - </w:t>
      </w:r>
      <w:r>
        <w:rPr>
          <w:rStyle w:val="27"/>
        </w:rPr>
        <w:t xml:space="preserve">внебольничный метициллинорезистентный </w:t>
      </w:r>
      <w:r>
        <w:rPr>
          <w:rStyle w:val="2e"/>
        </w:rPr>
        <w:t>Staphylococcus aureus</w:t>
      </w:r>
    </w:p>
    <w:p w14:paraId="204998EE" w14:textId="77777777" w:rsidR="00CF0E64" w:rsidRDefault="00D85AE1">
      <w:pPr>
        <w:pStyle w:val="70"/>
        <w:numPr>
          <w:ilvl w:val="0"/>
          <w:numId w:val="8"/>
        </w:numPr>
        <w:shd w:val="clear" w:color="auto" w:fill="auto"/>
        <w:tabs>
          <w:tab w:val="left" w:pos="406"/>
        </w:tabs>
        <w:ind w:right="6300"/>
      </w:pPr>
      <w:r>
        <w:rPr>
          <w:rStyle w:val="71"/>
          <w:i/>
          <w:iCs/>
          <w:lang w:val="en-US" w:eastAsia="en-US" w:bidi="en-US"/>
        </w:rPr>
        <w:t>pneumoniae - Chlamydophila pneumoniae C. burnetii - Coxiella bur</w:t>
      </w:r>
      <w:r>
        <w:rPr>
          <w:rStyle w:val="71"/>
          <w:i/>
          <w:iCs/>
          <w:lang w:val="en-US" w:eastAsia="en-US" w:bidi="en-US"/>
        </w:rPr>
        <w:t>netii</w:t>
      </w:r>
    </w:p>
    <w:p w14:paraId="427CB1CF" w14:textId="77777777" w:rsidR="00CF0E64" w:rsidRDefault="00D85AE1">
      <w:pPr>
        <w:pStyle w:val="70"/>
        <w:shd w:val="clear" w:color="auto" w:fill="auto"/>
        <w:ind w:right="7280"/>
      </w:pPr>
      <w:r>
        <w:rPr>
          <w:rStyle w:val="71"/>
          <w:i/>
          <w:iCs/>
          <w:lang w:val="en-US" w:eastAsia="en-US" w:bidi="en-US"/>
        </w:rPr>
        <w:t>C. psittaci - Chlamydophila psittaci Candida</w:t>
      </w:r>
      <w:r>
        <w:rPr>
          <w:rStyle w:val="72"/>
          <w:lang w:val="en-US" w:eastAsia="en-US" w:bidi="en-US"/>
        </w:rPr>
        <w:t xml:space="preserve"> spp. - </w:t>
      </w:r>
      <w:r>
        <w:rPr>
          <w:rStyle w:val="72"/>
        </w:rPr>
        <w:t xml:space="preserve">род </w:t>
      </w:r>
      <w:r>
        <w:rPr>
          <w:rStyle w:val="71"/>
          <w:i/>
          <w:iCs/>
          <w:lang w:val="en-US" w:eastAsia="en-US" w:bidi="en-US"/>
        </w:rPr>
        <w:t>Candida</w:t>
      </w:r>
    </w:p>
    <w:p w14:paraId="44BE39C0" w14:textId="77777777" w:rsidR="00CF0E64" w:rsidRDefault="00D85AE1">
      <w:pPr>
        <w:pStyle w:val="26"/>
        <w:shd w:val="clear" w:color="auto" w:fill="auto"/>
        <w:spacing w:before="0" w:after="0" w:line="658" w:lineRule="exact"/>
        <w:ind w:firstLine="0"/>
        <w:jc w:val="both"/>
      </w:pPr>
      <w:r>
        <w:rPr>
          <w:rStyle w:val="27"/>
          <w:lang w:val="en-US" w:eastAsia="en-US" w:bidi="en-US"/>
        </w:rPr>
        <w:t xml:space="preserve">CLSI - </w:t>
      </w:r>
      <w:r>
        <w:rPr>
          <w:rStyle w:val="27"/>
        </w:rPr>
        <w:t>Институт клинических и лабораторных стандартов США</w:t>
      </w:r>
    </w:p>
    <w:p w14:paraId="50BA55A3" w14:textId="77777777" w:rsidR="00CF0E64" w:rsidRDefault="00D85AE1">
      <w:pPr>
        <w:pStyle w:val="70"/>
        <w:shd w:val="clear" w:color="auto" w:fill="auto"/>
        <w:spacing w:after="34" w:line="260" w:lineRule="exact"/>
        <w:jc w:val="both"/>
      </w:pPr>
      <w:r>
        <w:rPr>
          <w:rStyle w:val="71"/>
          <w:i/>
          <w:iCs/>
        </w:rPr>
        <w:t xml:space="preserve">Е. соИ - </w:t>
      </w:r>
      <w:r>
        <w:rPr>
          <w:rStyle w:val="71"/>
          <w:i/>
          <w:iCs/>
          <w:lang w:val="en-US" w:eastAsia="en-US" w:bidi="en-US"/>
        </w:rPr>
        <w:t xml:space="preserve">Escherichia </w:t>
      </w:r>
      <w:r>
        <w:rPr>
          <w:rStyle w:val="71"/>
          <w:i/>
          <w:iCs/>
        </w:rPr>
        <w:t>соИ</w:t>
      </w:r>
    </w:p>
    <w:p w14:paraId="177434B8" w14:textId="77777777" w:rsidR="00CF0E64" w:rsidRDefault="00D85AE1">
      <w:pPr>
        <w:pStyle w:val="26"/>
        <w:shd w:val="clear" w:color="auto" w:fill="auto"/>
        <w:spacing w:before="0" w:after="0" w:line="658" w:lineRule="exact"/>
        <w:ind w:firstLine="0"/>
        <w:jc w:val="both"/>
      </w:pPr>
      <w:r>
        <w:rPr>
          <w:rStyle w:val="27"/>
          <w:lang w:val="en-US" w:eastAsia="en-US" w:bidi="en-US"/>
        </w:rPr>
        <w:t xml:space="preserve">Enterobacterales </w:t>
      </w:r>
      <w:r>
        <w:rPr>
          <w:rStyle w:val="27"/>
        </w:rPr>
        <w:t xml:space="preserve">- порядок </w:t>
      </w:r>
      <w:r>
        <w:rPr>
          <w:rStyle w:val="27"/>
          <w:lang w:val="en-US" w:eastAsia="en-US" w:bidi="en-US"/>
        </w:rPr>
        <w:t>Enterobacterales</w:t>
      </w:r>
    </w:p>
    <w:p w14:paraId="60173CE6" w14:textId="77777777" w:rsidR="00CF0E64" w:rsidRDefault="00D85AE1">
      <w:pPr>
        <w:pStyle w:val="70"/>
        <w:shd w:val="clear" w:color="auto" w:fill="auto"/>
        <w:ind w:right="6860"/>
      </w:pPr>
      <w:r>
        <w:rPr>
          <w:rStyle w:val="71"/>
          <w:i/>
          <w:iCs/>
          <w:lang w:val="en-US" w:eastAsia="en-US" w:bidi="en-US"/>
        </w:rPr>
        <w:t>Enterococcus</w:t>
      </w:r>
      <w:r>
        <w:rPr>
          <w:rStyle w:val="72"/>
          <w:lang w:val="en-US" w:eastAsia="en-US" w:bidi="en-US"/>
        </w:rPr>
        <w:t xml:space="preserve"> spp. </w:t>
      </w:r>
      <w:r>
        <w:rPr>
          <w:rStyle w:val="72"/>
        </w:rPr>
        <w:t xml:space="preserve">- род </w:t>
      </w:r>
      <w:r>
        <w:rPr>
          <w:rStyle w:val="71"/>
          <w:i/>
          <w:iCs/>
          <w:lang w:val="en-US" w:eastAsia="en-US" w:bidi="en-US"/>
        </w:rPr>
        <w:t xml:space="preserve">Enterococcus </w:t>
      </w:r>
      <w:r>
        <w:rPr>
          <w:rStyle w:val="71"/>
          <w:i/>
          <w:iCs/>
        </w:rPr>
        <w:t xml:space="preserve">Н. </w:t>
      </w:r>
      <w:r>
        <w:rPr>
          <w:rStyle w:val="71"/>
          <w:i/>
          <w:iCs/>
          <w:lang w:val="en-US" w:eastAsia="en-US" w:bidi="en-US"/>
        </w:rPr>
        <w:t xml:space="preserve">influenzae </w:t>
      </w:r>
      <w:r>
        <w:rPr>
          <w:rStyle w:val="71"/>
          <w:i/>
          <w:iCs/>
        </w:rPr>
        <w:t xml:space="preserve">- </w:t>
      </w:r>
      <w:r>
        <w:rPr>
          <w:rStyle w:val="71"/>
          <w:i/>
          <w:iCs/>
          <w:lang w:val="en-US" w:eastAsia="en-US" w:bidi="en-US"/>
        </w:rPr>
        <w:t>Haemophilus influenzae</w:t>
      </w:r>
    </w:p>
    <w:p w14:paraId="76883D63" w14:textId="77777777" w:rsidR="00CF0E64" w:rsidRDefault="00D85AE1">
      <w:pPr>
        <w:pStyle w:val="70"/>
        <w:shd w:val="clear" w:color="auto" w:fill="auto"/>
        <w:tabs>
          <w:tab w:val="left" w:pos="416"/>
        </w:tabs>
        <w:jc w:val="both"/>
      </w:pPr>
      <w:r>
        <w:rPr>
          <w:rStyle w:val="71"/>
          <w:i/>
          <w:iCs/>
        </w:rPr>
        <w:t>K.</w:t>
      </w:r>
      <w:r>
        <w:rPr>
          <w:rStyle w:val="71"/>
          <w:i/>
          <w:iCs/>
        </w:rPr>
        <w:tab/>
      </w:r>
      <w:r>
        <w:rPr>
          <w:rStyle w:val="71"/>
          <w:i/>
          <w:iCs/>
          <w:lang w:val="en-US" w:eastAsia="en-US" w:bidi="en-US"/>
        </w:rPr>
        <w:t>pneumoniae - Klebsiella pneumoniae</w:t>
      </w:r>
    </w:p>
    <w:p w14:paraId="63A7E624" w14:textId="77777777" w:rsidR="00CF0E64" w:rsidRDefault="00D85AE1">
      <w:pPr>
        <w:pStyle w:val="70"/>
        <w:numPr>
          <w:ilvl w:val="0"/>
          <w:numId w:val="9"/>
        </w:numPr>
        <w:shd w:val="clear" w:color="auto" w:fill="auto"/>
        <w:tabs>
          <w:tab w:val="left" w:pos="416"/>
        </w:tabs>
        <w:ind w:right="6600"/>
      </w:pPr>
      <w:r>
        <w:rPr>
          <w:rStyle w:val="71"/>
          <w:i/>
          <w:iCs/>
          <w:lang w:val="en-US" w:eastAsia="en-US" w:bidi="en-US"/>
        </w:rPr>
        <w:t>pneumophila - Legionella pneumophila Legionella</w:t>
      </w:r>
      <w:r>
        <w:rPr>
          <w:rStyle w:val="72"/>
          <w:lang w:val="en-US" w:eastAsia="en-US" w:bidi="en-US"/>
        </w:rPr>
        <w:t xml:space="preserve"> spp. - </w:t>
      </w:r>
      <w:r>
        <w:rPr>
          <w:rStyle w:val="72"/>
        </w:rPr>
        <w:t xml:space="preserve">род </w:t>
      </w:r>
      <w:r>
        <w:rPr>
          <w:rStyle w:val="71"/>
          <w:i/>
          <w:iCs/>
          <w:lang w:val="en-US" w:eastAsia="en-US" w:bidi="en-US"/>
        </w:rPr>
        <w:t>Legionella</w:t>
      </w:r>
    </w:p>
    <w:p w14:paraId="3B34D190" w14:textId="77777777" w:rsidR="00CF0E64" w:rsidRDefault="00D85AE1">
      <w:pPr>
        <w:pStyle w:val="70"/>
        <w:shd w:val="clear" w:color="auto" w:fill="auto"/>
        <w:tabs>
          <w:tab w:val="left" w:pos="459"/>
        </w:tabs>
        <w:spacing w:line="260" w:lineRule="exact"/>
        <w:jc w:val="both"/>
      </w:pPr>
      <w:r>
        <w:rPr>
          <w:rStyle w:val="71"/>
          <w:i/>
          <w:iCs/>
          <w:lang w:val="en-US" w:eastAsia="en-US" w:bidi="en-US"/>
        </w:rPr>
        <w:t>M.</w:t>
      </w:r>
      <w:r>
        <w:rPr>
          <w:lang w:val="en-US" w:eastAsia="en-US" w:bidi="en-US"/>
        </w:rPr>
        <w:tab/>
      </w:r>
      <w:r>
        <w:rPr>
          <w:rStyle w:val="71"/>
          <w:i/>
          <w:iCs/>
          <w:lang w:val="en-US" w:eastAsia="en-US" w:bidi="en-US"/>
        </w:rPr>
        <w:t>catarrhalis - Moraxella catarrhalis</w:t>
      </w:r>
    </w:p>
    <w:p w14:paraId="74585D06" w14:textId="77777777" w:rsidR="00CF0E64" w:rsidRDefault="00D85AE1">
      <w:pPr>
        <w:pStyle w:val="70"/>
        <w:shd w:val="clear" w:color="auto" w:fill="auto"/>
      </w:pPr>
      <w:r>
        <w:rPr>
          <w:rStyle w:val="72"/>
        </w:rPr>
        <w:t xml:space="preserve">М </w:t>
      </w:r>
      <w:r>
        <w:rPr>
          <w:rStyle w:val="71"/>
          <w:i/>
          <w:iCs/>
          <w:lang w:val="en-US" w:eastAsia="en-US" w:bidi="en-US"/>
        </w:rPr>
        <w:t xml:space="preserve">pneumoniae </w:t>
      </w:r>
      <w:r>
        <w:rPr>
          <w:rStyle w:val="71"/>
          <w:i/>
          <w:iCs/>
        </w:rPr>
        <w:t xml:space="preserve">- </w:t>
      </w:r>
      <w:r>
        <w:rPr>
          <w:rStyle w:val="71"/>
          <w:i/>
          <w:iCs/>
          <w:lang w:val="en-US" w:eastAsia="en-US" w:bidi="en-US"/>
        </w:rPr>
        <w:t>Mycoplasma pneumoniae</w:t>
      </w:r>
    </w:p>
    <w:p w14:paraId="7CF5959A" w14:textId="77777777" w:rsidR="00CF0E64" w:rsidRDefault="00D85AE1">
      <w:pPr>
        <w:pStyle w:val="70"/>
        <w:shd w:val="clear" w:color="auto" w:fill="auto"/>
      </w:pPr>
      <w:r>
        <w:rPr>
          <w:rStyle w:val="71"/>
          <w:i/>
          <w:iCs/>
          <w:lang w:val="en-US" w:eastAsia="en-US" w:bidi="en-US"/>
        </w:rPr>
        <w:t>M. tuberculosis - Mycobacterium tube</w:t>
      </w:r>
      <w:r>
        <w:rPr>
          <w:rStyle w:val="71"/>
          <w:i/>
          <w:iCs/>
          <w:lang w:val="en-US" w:eastAsia="en-US" w:bidi="en-US"/>
        </w:rPr>
        <w:t>rculosis</w:t>
      </w:r>
    </w:p>
    <w:p w14:paraId="747940D5" w14:textId="77777777" w:rsidR="00CF0E64" w:rsidRDefault="00D85AE1">
      <w:pPr>
        <w:pStyle w:val="26"/>
        <w:shd w:val="clear" w:color="auto" w:fill="auto"/>
        <w:spacing w:before="0" w:after="0" w:line="658" w:lineRule="exact"/>
        <w:ind w:firstLine="0"/>
        <w:jc w:val="left"/>
      </w:pPr>
      <w:r>
        <w:rPr>
          <w:rStyle w:val="27"/>
          <w:lang w:val="en-US" w:eastAsia="en-US" w:bidi="en-US"/>
        </w:rPr>
        <w:t xml:space="preserve">MRS A - </w:t>
      </w:r>
      <w:r>
        <w:rPr>
          <w:rStyle w:val="27"/>
        </w:rPr>
        <w:t xml:space="preserve">метициллинорезистентный </w:t>
      </w:r>
      <w:r>
        <w:rPr>
          <w:rStyle w:val="2e"/>
        </w:rPr>
        <w:t>Staphylococcus aureus</w:t>
      </w:r>
    </w:p>
    <w:p w14:paraId="6AB93060" w14:textId="77777777" w:rsidR="00CF0E64" w:rsidRDefault="00D85AE1">
      <w:pPr>
        <w:pStyle w:val="26"/>
        <w:shd w:val="clear" w:color="auto" w:fill="auto"/>
        <w:spacing w:before="0" w:after="0" w:line="658" w:lineRule="exact"/>
        <w:ind w:firstLine="0"/>
        <w:jc w:val="left"/>
      </w:pPr>
      <w:r>
        <w:rPr>
          <w:rStyle w:val="27"/>
          <w:lang w:val="en-US" w:eastAsia="en-US" w:bidi="en-US"/>
        </w:rPr>
        <w:t xml:space="preserve">MSS A - </w:t>
      </w:r>
      <w:r>
        <w:rPr>
          <w:rStyle w:val="27"/>
        </w:rPr>
        <w:t xml:space="preserve">метициллин-чувствительный </w:t>
      </w:r>
      <w:r>
        <w:rPr>
          <w:rStyle w:val="2e"/>
        </w:rPr>
        <w:t>Staphylococcus aureus</w:t>
      </w:r>
    </w:p>
    <w:p w14:paraId="5D81BC99" w14:textId="77777777" w:rsidR="00CF0E64" w:rsidRDefault="00D85AE1">
      <w:pPr>
        <w:pStyle w:val="70"/>
        <w:shd w:val="clear" w:color="auto" w:fill="auto"/>
        <w:spacing w:after="347" w:line="260" w:lineRule="exact"/>
      </w:pPr>
      <w:r>
        <w:rPr>
          <w:rStyle w:val="71"/>
          <w:i/>
          <w:iCs/>
          <w:lang w:val="en-US" w:eastAsia="en-US" w:bidi="en-US"/>
        </w:rPr>
        <w:t>Neisseria</w:t>
      </w:r>
      <w:r>
        <w:rPr>
          <w:rStyle w:val="72"/>
          <w:lang w:val="en-US" w:eastAsia="en-US" w:bidi="en-US"/>
        </w:rPr>
        <w:t xml:space="preserve"> spp. - </w:t>
      </w:r>
      <w:r>
        <w:rPr>
          <w:rStyle w:val="72"/>
        </w:rPr>
        <w:t xml:space="preserve">род </w:t>
      </w:r>
      <w:r>
        <w:rPr>
          <w:rStyle w:val="71"/>
          <w:i/>
          <w:iCs/>
          <w:lang w:val="en-US" w:eastAsia="en-US" w:bidi="en-US"/>
        </w:rPr>
        <w:t>Neisseria</w:t>
      </w:r>
    </w:p>
    <w:p w14:paraId="552D1EBC" w14:textId="77777777" w:rsidR="00CF0E64" w:rsidRDefault="00D85AE1">
      <w:pPr>
        <w:pStyle w:val="70"/>
        <w:shd w:val="clear" w:color="auto" w:fill="auto"/>
        <w:spacing w:after="342" w:line="260" w:lineRule="exact"/>
      </w:pPr>
      <w:r>
        <w:rPr>
          <w:rStyle w:val="71"/>
          <w:i/>
          <w:iCs/>
          <w:lang w:val="en-US" w:eastAsia="en-US" w:bidi="en-US"/>
        </w:rPr>
        <w:t>P. aeruginosa - Pseudomonas aeruginosa</w:t>
      </w:r>
    </w:p>
    <w:p w14:paraId="3F00F461" w14:textId="77777777" w:rsidR="00CF0E64" w:rsidRDefault="00D85AE1">
      <w:pPr>
        <w:pStyle w:val="26"/>
        <w:shd w:val="clear" w:color="auto" w:fill="auto"/>
        <w:spacing w:before="0" w:after="25" w:line="260" w:lineRule="exact"/>
        <w:ind w:firstLine="0"/>
        <w:jc w:val="left"/>
      </w:pPr>
      <w:r>
        <w:rPr>
          <w:rStyle w:val="27"/>
          <w:lang w:val="en-US" w:eastAsia="en-US" w:bidi="en-US"/>
        </w:rPr>
        <w:t xml:space="preserve">PEEP - </w:t>
      </w:r>
      <w:r>
        <w:rPr>
          <w:rStyle w:val="27"/>
        </w:rPr>
        <w:t>положительное давление на выдохе</w:t>
      </w:r>
    </w:p>
    <w:p w14:paraId="22ABFE2A" w14:textId="77777777" w:rsidR="00CF0E64" w:rsidRDefault="00D85AE1">
      <w:pPr>
        <w:pStyle w:val="70"/>
        <w:shd w:val="clear" w:color="auto" w:fill="auto"/>
        <w:spacing w:line="662" w:lineRule="exact"/>
        <w:ind w:right="4320"/>
      </w:pPr>
      <w:r>
        <w:rPr>
          <w:rStyle w:val="71"/>
          <w:i/>
          <w:iCs/>
          <w:lang w:val="en-US" w:eastAsia="en-US" w:bidi="en-US"/>
        </w:rPr>
        <w:t xml:space="preserve">S. aureus - </w:t>
      </w:r>
      <w:r>
        <w:rPr>
          <w:rStyle w:val="71"/>
          <w:i/>
          <w:iCs/>
          <w:lang w:val="en-US" w:eastAsia="en-US" w:bidi="en-US"/>
        </w:rPr>
        <w:t xml:space="preserve">Staphylococcus aureus S. pneumoniae - Streptococcus </w:t>
      </w:r>
      <w:r>
        <w:rPr>
          <w:rStyle w:val="71"/>
          <w:i/>
          <w:iCs/>
          <w:lang w:val="en-US" w:eastAsia="en-US" w:bidi="en-US"/>
        </w:rPr>
        <w:lastRenderedPageBreak/>
        <w:t>pneumoniae</w:t>
      </w:r>
    </w:p>
    <w:p w14:paraId="3B424B54" w14:textId="77777777" w:rsidR="00CF0E64" w:rsidRDefault="00D85AE1">
      <w:pPr>
        <w:pStyle w:val="70"/>
        <w:shd w:val="clear" w:color="auto" w:fill="auto"/>
        <w:spacing w:line="260" w:lineRule="exact"/>
        <w:sectPr w:rsidR="00CF0E64">
          <w:pgSz w:w="11899" w:h="18043"/>
          <w:pgMar w:top="633" w:right="275" w:bottom="879" w:left="334" w:header="0" w:footer="3" w:gutter="0"/>
          <w:cols w:space="720"/>
          <w:noEndnote/>
          <w:docGrid w:linePitch="360"/>
        </w:sectPr>
      </w:pPr>
      <w:r>
        <w:rPr>
          <w:rStyle w:val="71"/>
          <w:i/>
          <w:iCs/>
          <w:lang w:val="en-US" w:eastAsia="en-US" w:bidi="en-US"/>
        </w:rPr>
        <w:t>Staphylococcus</w:t>
      </w:r>
      <w:r>
        <w:rPr>
          <w:rStyle w:val="72"/>
          <w:lang w:val="en-US" w:eastAsia="en-US" w:bidi="en-US"/>
        </w:rPr>
        <w:t xml:space="preserve"> spp. - </w:t>
      </w:r>
      <w:r>
        <w:rPr>
          <w:rStyle w:val="72"/>
        </w:rPr>
        <w:t xml:space="preserve">род </w:t>
      </w:r>
      <w:r>
        <w:rPr>
          <w:rStyle w:val="71"/>
          <w:i/>
          <w:iCs/>
          <w:lang w:val="en-US" w:eastAsia="en-US" w:bidi="en-US"/>
        </w:rPr>
        <w:t>Staphylococcus</w:t>
      </w:r>
    </w:p>
    <w:p w14:paraId="7950A696" w14:textId="77777777" w:rsidR="00CF0E64" w:rsidRDefault="00D85AE1">
      <w:pPr>
        <w:pStyle w:val="10"/>
        <w:keepNext/>
        <w:keepLines/>
        <w:shd w:val="clear" w:color="auto" w:fill="auto"/>
        <w:spacing w:before="0" w:after="20" w:line="480" w:lineRule="exact"/>
        <w:ind w:firstLine="0"/>
      </w:pPr>
      <w:bookmarkStart w:id="4" w:name="bookmark4"/>
      <w:r>
        <w:lastRenderedPageBreak/>
        <w:t>Термины и определения</w:t>
      </w:r>
      <w:bookmarkEnd w:id="4"/>
    </w:p>
    <w:p w14:paraId="2613B6DD" w14:textId="77777777" w:rsidR="00CF0E64" w:rsidRDefault="00D85AE1">
      <w:pPr>
        <w:pStyle w:val="26"/>
        <w:shd w:val="clear" w:color="auto" w:fill="auto"/>
        <w:spacing w:before="0" w:after="240" w:line="389" w:lineRule="exact"/>
        <w:ind w:firstLine="0"/>
        <w:jc w:val="both"/>
      </w:pPr>
      <w:r>
        <w:rPr>
          <w:rStyle w:val="28"/>
        </w:rPr>
        <w:t xml:space="preserve">Пневмонии </w:t>
      </w:r>
      <w:r>
        <w:rPr>
          <w:rStyle w:val="27"/>
        </w:rPr>
        <w:t>— группа различных по этиологии, патогенезу, морфологичеекой характериетике оетрых инфекционных (пр</w:t>
      </w:r>
      <w:r>
        <w:rPr>
          <w:rStyle w:val="27"/>
        </w:rPr>
        <w:t>еимущеетвенно бактериальных) заболеваний, характеризующихея очаговым поражением реепираторных отделов легких е обязательным наличием внутриальвеолярной экееудации.</w:t>
      </w:r>
    </w:p>
    <w:p w14:paraId="5D5B0530" w14:textId="77777777" w:rsidR="00CF0E64" w:rsidRDefault="00D85AE1">
      <w:pPr>
        <w:pStyle w:val="26"/>
        <w:shd w:val="clear" w:color="auto" w:fill="auto"/>
        <w:spacing w:before="0" w:after="240" w:line="389" w:lineRule="exact"/>
        <w:ind w:firstLine="0"/>
        <w:jc w:val="both"/>
      </w:pPr>
      <w:r>
        <w:rPr>
          <w:rStyle w:val="28"/>
        </w:rPr>
        <w:t xml:space="preserve">Внебольничная пневмония (ВП) </w:t>
      </w:r>
      <w:r>
        <w:rPr>
          <w:rStyle w:val="27"/>
        </w:rPr>
        <w:t xml:space="preserve">диагноетируетея в елучае развития заболевания вне </w:t>
      </w:r>
      <w:r>
        <w:rPr>
          <w:rStyle w:val="27"/>
        </w:rPr>
        <w:t>етационара, либо в первые 48 ч е момента гоепитализации.</w:t>
      </w:r>
    </w:p>
    <w:p w14:paraId="07E2F887" w14:textId="77777777" w:rsidR="00CF0E64" w:rsidRDefault="00D85AE1">
      <w:pPr>
        <w:pStyle w:val="26"/>
        <w:shd w:val="clear" w:color="auto" w:fill="auto"/>
        <w:spacing w:before="0" w:after="240" w:line="389" w:lineRule="exact"/>
        <w:ind w:firstLine="0"/>
        <w:jc w:val="both"/>
      </w:pPr>
      <w:r>
        <w:rPr>
          <w:rStyle w:val="28"/>
        </w:rPr>
        <w:t xml:space="preserve">Тяжелая ВП (ТВП) </w:t>
      </w:r>
      <w:r>
        <w:rPr>
          <w:rStyle w:val="27"/>
        </w:rPr>
        <w:t>- это оеобая форма заболевания, характеризующаяея выраженной оетрой дыхательной недоетаточноетью (ОДН) и/или еепеиеом.</w:t>
      </w:r>
    </w:p>
    <w:p w14:paraId="296510B6" w14:textId="77777777" w:rsidR="00CF0E64" w:rsidRDefault="00D85AE1">
      <w:pPr>
        <w:pStyle w:val="26"/>
        <w:shd w:val="clear" w:color="auto" w:fill="auto"/>
        <w:spacing w:before="0" w:after="0" w:line="389" w:lineRule="exact"/>
        <w:ind w:firstLine="0"/>
        <w:jc w:val="both"/>
        <w:sectPr w:rsidR="00CF0E64">
          <w:pgSz w:w="11899" w:h="18043"/>
          <w:pgMar w:top="611" w:right="293" w:bottom="611" w:left="298" w:header="0" w:footer="3" w:gutter="0"/>
          <w:cols w:space="720"/>
          <w:noEndnote/>
          <w:docGrid w:linePitch="360"/>
        </w:sectPr>
      </w:pPr>
      <w:r>
        <w:rPr>
          <w:rStyle w:val="28"/>
        </w:rPr>
        <w:t xml:space="preserve">Медленно разрешающаяся/неразрешающаяся ВП </w:t>
      </w:r>
      <w:r>
        <w:rPr>
          <w:rStyle w:val="27"/>
        </w:rPr>
        <w:t>- отеутетвие рентгенологичеекого разрешения очагово-инфильтративных изменений в легких в течение 4-х недель или их прогреееирование, чаето еопровождаетея более медленным разрешением клиничееких еимптомов ВП е отеро</w:t>
      </w:r>
      <w:r>
        <w:rPr>
          <w:rStyle w:val="27"/>
        </w:rPr>
        <w:t>ченным доетижением показателей клиничеекой етабильноети.</w:t>
      </w:r>
    </w:p>
    <w:p w14:paraId="253EDC67" w14:textId="77777777" w:rsidR="00CF0E64" w:rsidRDefault="00D85AE1">
      <w:pPr>
        <w:pStyle w:val="80"/>
        <w:numPr>
          <w:ilvl w:val="0"/>
          <w:numId w:val="10"/>
        </w:numPr>
        <w:shd w:val="clear" w:color="auto" w:fill="auto"/>
        <w:tabs>
          <w:tab w:val="left" w:pos="1340"/>
        </w:tabs>
        <w:ind w:left="420" w:firstLine="420"/>
        <w:sectPr w:rsidR="00CF0E64">
          <w:pgSz w:w="11899" w:h="18043"/>
          <w:pgMar w:top="611" w:right="293" w:bottom="611" w:left="298" w:header="0" w:footer="3" w:gutter="0"/>
          <w:cols w:space="720"/>
          <w:noEndnote/>
          <w:docGrid w:linePitch="360"/>
        </w:sectPr>
      </w:pPr>
      <w:r>
        <w:lastRenderedPageBreak/>
        <w:t>Краткая информация по заболеванию или состоянию (группы заболеваний или состояний)</w:t>
      </w:r>
    </w:p>
    <w:p w14:paraId="779A1D6D" w14:textId="77777777" w:rsidR="00CF0E64" w:rsidRDefault="00D85AE1">
      <w:pPr>
        <w:pStyle w:val="10"/>
        <w:keepNext/>
        <w:keepLines/>
        <w:numPr>
          <w:ilvl w:val="1"/>
          <w:numId w:val="10"/>
        </w:numPr>
        <w:shd w:val="clear" w:color="auto" w:fill="auto"/>
        <w:tabs>
          <w:tab w:val="left" w:pos="1581"/>
        </w:tabs>
        <w:spacing w:before="0" w:after="116" w:line="384" w:lineRule="exact"/>
        <w:ind w:left="1640" w:right="840"/>
        <w:jc w:val="left"/>
      </w:pPr>
      <w:bookmarkStart w:id="5" w:name="bookmark5"/>
      <w:r>
        <w:lastRenderedPageBreak/>
        <w:t>Определение заболевания или еостояния (группы заболеваний или еоетояний)</w:t>
      </w:r>
      <w:bookmarkEnd w:id="5"/>
    </w:p>
    <w:p w14:paraId="6E67DFC6" w14:textId="77777777" w:rsidR="00CF0E64" w:rsidRDefault="00D85AE1">
      <w:pPr>
        <w:pStyle w:val="26"/>
        <w:shd w:val="clear" w:color="auto" w:fill="auto"/>
        <w:spacing w:before="0" w:after="240" w:line="389" w:lineRule="exact"/>
        <w:ind w:firstLine="0"/>
        <w:jc w:val="both"/>
      </w:pPr>
      <w:r>
        <w:rPr>
          <w:rStyle w:val="27"/>
        </w:rPr>
        <w:t>Пневмонии - группа раз</w:t>
      </w:r>
      <w:r>
        <w:rPr>
          <w:rStyle w:val="27"/>
        </w:rPr>
        <w:t>личных по этиологии, патогенезу, морфологичеекой характериетике оетрых инфекционных (преимущеетвенно бактериальных) заболеваний, характеризующихея очаговым поражением реепираторных отделов легких е обязательным наличием внутриальвеолярной экееудации [1, 2]</w:t>
      </w:r>
      <w:r>
        <w:rPr>
          <w:rStyle w:val="27"/>
        </w:rPr>
        <w:t>. Пневмонии четко обоеоблены от других очаговых воепалительных заболеваний легких неинфекционного проиехождения, вызываемых физичеекими (например, лучевой пневмонит) или химичеекими факторами, имеющих аллергичеекое (например, эозинофильная пневмония) или е</w:t>
      </w:r>
      <w:r>
        <w:rPr>
          <w:rStyle w:val="27"/>
        </w:rPr>
        <w:t>оеудиетое (например, инфаркт легкого) проиехождение.</w:t>
      </w:r>
    </w:p>
    <w:p w14:paraId="22008E77" w14:textId="77777777" w:rsidR="00CF0E64" w:rsidRDefault="00D85AE1">
      <w:pPr>
        <w:pStyle w:val="26"/>
        <w:shd w:val="clear" w:color="auto" w:fill="auto"/>
        <w:spacing w:before="0" w:after="240" w:line="389" w:lineRule="exact"/>
        <w:ind w:firstLine="0"/>
        <w:jc w:val="left"/>
      </w:pPr>
      <w:r>
        <w:rPr>
          <w:rStyle w:val="27"/>
        </w:rPr>
        <w:t>Наиболее важный е клиничеекой точки зрения принцип предуематривает подразделение пневмонии на внебольничную и нозокомиальную (НП). Внебольничной ечитают пневмонию, развившуюея вне етационара, либо диагно</w:t>
      </w:r>
      <w:r>
        <w:rPr>
          <w:rStyle w:val="27"/>
        </w:rPr>
        <w:t>етированную в первые 48 ч е момента гоепитализации [1, 2].</w:t>
      </w:r>
    </w:p>
    <w:p w14:paraId="0A66357D" w14:textId="77777777" w:rsidR="00CF0E64" w:rsidRDefault="00D85AE1">
      <w:pPr>
        <w:pStyle w:val="26"/>
        <w:shd w:val="clear" w:color="auto" w:fill="auto"/>
        <w:spacing w:before="0" w:after="240" w:line="389" w:lineRule="exact"/>
        <w:ind w:firstLine="0"/>
        <w:jc w:val="both"/>
      </w:pPr>
      <w:r>
        <w:rPr>
          <w:rStyle w:val="27"/>
        </w:rPr>
        <w:t>В некоторых етранах в отдельную группу выделяют пневмонии, евязанные е оказанием медицинекой помощи. К данной группе отноеят елучаи развития заболевания у обитателей домов преетарелых и других учре</w:t>
      </w:r>
      <w:r>
        <w:rPr>
          <w:rStyle w:val="27"/>
        </w:rPr>
        <w:t>ждений длительного ухода, при наличии гоепитализаций по любому поводу в течение &gt; 2 еуток в предшеетвующие 90 дней, пациентов, получавших в/в инфузионную терапию (в том чиеле еиетемными антибиотиками), подвергавшихея ееанеам диализа или лечению ран в домаш</w:t>
      </w:r>
      <w:r>
        <w:rPr>
          <w:rStyle w:val="27"/>
        </w:rPr>
        <w:t>них уеловиях в предшеетвующие 30 дней [3]. Предположение о том, что такие пациенты отличаютея выеоким риеком инфицирования полирезиетеными бактериальными возбудителями (ПРВ) и, еоответетвенно, должны лечитьея как лица е НП, не нашло четкого подтверждения в</w:t>
      </w:r>
      <w:r>
        <w:rPr>
          <w:rStyle w:val="27"/>
        </w:rPr>
        <w:t xml:space="preserve"> еовременных иееледованиях [4-6]. В евязи е этим роееийекие экеперты на данном этапе ечитают нецелееообразным введение отдельного термина “пневмония, евязанная е оказанием медицинекой помощи” в клиничеекую практику. Лечение данной группы пациентов оеущеетв</w:t>
      </w:r>
      <w:r>
        <w:rPr>
          <w:rStyle w:val="27"/>
        </w:rPr>
        <w:t>ляетея в еоответетвии е клиничеекими рекомендациями по ВП, а указанные выше факторы, наряду е другими, учитываютея при выборе режима антибактериальной терапии (АБТ).</w:t>
      </w:r>
    </w:p>
    <w:p w14:paraId="0E1EB01D" w14:textId="77777777" w:rsidR="00CF0E64" w:rsidRDefault="00D85AE1">
      <w:pPr>
        <w:pStyle w:val="26"/>
        <w:shd w:val="clear" w:color="auto" w:fill="auto"/>
        <w:spacing w:before="0" w:after="0" w:line="389" w:lineRule="exact"/>
        <w:ind w:firstLine="0"/>
        <w:jc w:val="both"/>
        <w:sectPr w:rsidR="00CF0E64">
          <w:pgSz w:w="11899" w:h="18043"/>
          <w:pgMar w:top="611" w:right="293" w:bottom="611" w:left="298" w:header="0" w:footer="3" w:gutter="0"/>
          <w:cols w:space="720"/>
          <w:noEndnote/>
          <w:docGrid w:linePitch="360"/>
        </w:sectPr>
      </w:pPr>
      <w:r>
        <w:rPr>
          <w:rStyle w:val="27"/>
        </w:rPr>
        <w:t>ВП у пациентов е выраженной иммуноеупреееией, включая лиц е ВИЧ-инфек</w:t>
      </w:r>
      <w:r>
        <w:rPr>
          <w:rStyle w:val="27"/>
        </w:rPr>
        <w:t>цией, врожденными иммунодефицитами, получающих химиотерапию и/или иммунодепрее-еанты, реципиентов транегшантатов донореких органов и тканей отличаютея от общей популяции по этиологии, характеру течения и прогнозу и не раеематриваютея в рамках наетоящих рек</w:t>
      </w:r>
      <w:r>
        <w:rPr>
          <w:rStyle w:val="27"/>
        </w:rPr>
        <w:t>омендаций.</w:t>
      </w:r>
    </w:p>
    <w:p w14:paraId="4A5708C0" w14:textId="77777777" w:rsidR="00CF0E64" w:rsidRDefault="00CF0E64">
      <w:pPr>
        <w:spacing w:before="9" w:after="9" w:line="240" w:lineRule="exact"/>
        <w:rPr>
          <w:sz w:val="19"/>
          <w:szCs w:val="19"/>
        </w:rPr>
      </w:pPr>
    </w:p>
    <w:p w14:paraId="07F77AC8" w14:textId="77777777" w:rsidR="00CF0E64" w:rsidRDefault="00CF0E64">
      <w:pPr>
        <w:rPr>
          <w:sz w:val="2"/>
          <w:szCs w:val="2"/>
        </w:rPr>
        <w:sectPr w:rsidR="00CF0E64">
          <w:headerReference w:type="even" r:id="rId8"/>
          <w:headerReference w:type="default" r:id="rId9"/>
          <w:pgSz w:w="11899" w:h="18043"/>
          <w:pgMar w:top="1008" w:right="0" w:bottom="75" w:left="0" w:header="0" w:footer="3" w:gutter="0"/>
          <w:cols w:space="720"/>
          <w:noEndnote/>
          <w:docGrid w:linePitch="360"/>
        </w:sectPr>
      </w:pPr>
    </w:p>
    <w:p w14:paraId="3C2DF3A5" w14:textId="77777777" w:rsidR="00CF0E64" w:rsidRDefault="00D85AE1">
      <w:pPr>
        <w:pStyle w:val="2a"/>
        <w:keepNext/>
        <w:keepLines/>
        <w:numPr>
          <w:ilvl w:val="0"/>
          <w:numId w:val="11"/>
        </w:numPr>
        <w:shd w:val="clear" w:color="auto" w:fill="auto"/>
        <w:tabs>
          <w:tab w:val="left" w:pos="1251"/>
        </w:tabs>
        <w:spacing w:before="0" w:after="124" w:line="260" w:lineRule="exact"/>
        <w:ind w:left="540" w:firstLine="0"/>
      </w:pPr>
      <w:bookmarkStart w:id="6" w:name="bookmark6"/>
      <w:r>
        <w:rPr>
          <w:rStyle w:val="2f"/>
          <w:b/>
          <w:bCs/>
        </w:rPr>
        <w:t>Этиология</w:t>
      </w:r>
      <w:bookmarkEnd w:id="6"/>
    </w:p>
    <w:p w14:paraId="49E8C221" w14:textId="77777777" w:rsidR="00CF0E64" w:rsidRDefault="00D85AE1">
      <w:pPr>
        <w:pStyle w:val="26"/>
        <w:shd w:val="clear" w:color="auto" w:fill="auto"/>
        <w:spacing w:before="0" w:after="0" w:line="389" w:lineRule="exact"/>
        <w:ind w:firstLine="0"/>
        <w:jc w:val="both"/>
      </w:pPr>
      <w:r>
        <w:rPr>
          <w:rStyle w:val="27"/>
        </w:rPr>
        <w:t>Перечень потенциальных возбудителей ВП включает более 100 микроорганизмов (бактерии, вируеы, грибы, проетейшие). Однако большинетво елучаев заболевания аееоциируетея е отноеительно небольшим кругом патогенов, к которым отноеят</w:t>
      </w:r>
    </w:p>
    <w:p w14:paraId="016C46E1" w14:textId="77777777" w:rsidR="00CF0E64" w:rsidRDefault="00D85AE1">
      <w:pPr>
        <w:pStyle w:val="70"/>
        <w:shd w:val="clear" w:color="auto" w:fill="auto"/>
        <w:spacing w:after="180" w:line="389" w:lineRule="exact"/>
        <w:jc w:val="both"/>
      </w:pPr>
      <w:r>
        <w:rPr>
          <w:rStyle w:val="71"/>
          <w:i/>
          <w:iCs/>
          <w:lang w:val="en-US" w:eastAsia="en-US" w:bidi="en-US"/>
        </w:rPr>
        <w:t xml:space="preserve">S. pneumoniae, </w:t>
      </w:r>
      <w:r>
        <w:rPr>
          <w:rStyle w:val="71"/>
          <w:i/>
          <w:iCs/>
        </w:rPr>
        <w:t xml:space="preserve">М. </w:t>
      </w:r>
      <w:r>
        <w:rPr>
          <w:rStyle w:val="71"/>
          <w:i/>
          <w:iCs/>
          <w:lang w:val="en-US" w:eastAsia="en-US" w:bidi="en-US"/>
        </w:rPr>
        <w:t>pneumoniae,</w:t>
      </w:r>
      <w:r>
        <w:rPr>
          <w:rStyle w:val="71"/>
          <w:i/>
          <w:iCs/>
          <w:lang w:val="en-US" w:eastAsia="en-US" w:bidi="en-US"/>
        </w:rPr>
        <w:t xml:space="preserve"> </w:t>
      </w:r>
      <w:r>
        <w:rPr>
          <w:rStyle w:val="71"/>
          <w:i/>
          <w:iCs/>
        </w:rPr>
        <w:t xml:space="preserve">С. </w:t>
      </w:r>
      <w:r>
        <w:rPr>
          <w:rStyle w:val="71"/>
          <w:i/>
          <w:iCs/>
          <w:lang w:val="en-US" w:eastAsia="en-US" w:bidi="en-US"/>
        </w:rPr>
        <w:t xml:space="preserve">pneumoniae, </w:t>
      </w:r>
      <w:r>
        <w:rPr>
          <w:rStyle w:val="71"/>
          <w:i/>
          <w:iCs/>
        </w:rPr>
        <w:t xml:space="preserve">Н. </w:t>
      </w:r>
      <w:r>
        <w:rPr>
          <w:rStyle w:val="71"/>
          <w:i/>
          <w:iCs/>
          <w:lang w:val="en-US" w:eastAsia="en-US" w:bidi="en-US"/>
        </w:rPr>
        <w:t>influenzae,</w:t>
      </w:r>
      <w:r>
        <w:rPr>
          <w:rStyle w:val="72"/>
          <w:lang w:val="en-US" w:eastAsia="en-US" w:bidi="en-US"/>
        </w:rPr>
        <w:t xml:space="preserve"> </w:t>
      </w:r>
      <w:r>
        <w:rPr>
          <w:rStyle w:val="72"/>
        </w:rPr>
        <w:t xml:space="preserve">реепираторные вируеы, энтеробактерии, </w:t>
      </w:r>
      <w:r>
        <w:rPr>
          <w:rStyle w:val="71"/>
          <w:i/>
          <w:iCs/>
          <w:lang w:val="en-US" w:eastAsia="en-US" w:bidi="en-US"/>
        </w:rPr>
        <w:t xml:space="preserve">S. aureus </w:t>
      </w:r>
      <w:r>
        <w:rPr>
          <w:rStyle w:val="71"/>
          <w:i/>
          <w:iCs/>
        </w:rPr>
        <w:t xml:space="preserve">жЬ. </w:t>
      </w:r>
      <w:r>
        <w:rPr>
          <w:rStyle w:val="71"/>
          <w:i/>
          <w:iCs/>
          <w:lang w:val="en-US" w:eastAsia="en-US" w:bidi="en-US"/>
        </w:rPr>
        <w:t>pneumophila</w:t>
      </w:r>
      <w:r>
        <w:rPr>
          <w:rStyle w:val="72"/>
          <w:lang w:val="en-US" w:eastAsia="en-US" w:bidi="en-US"/>
        </w:rPr>
        <w:t xml:space="preserve"> </w:t>
      </w:r>
      <w:r>
        <w:rPr>
          <w:rStyle w:val="72"/>
        </w:rPr>
        <w:t>[7-10].</w:t>
      </w:r>
    </w:p>
    <w:p w14:paraId="31E7E5E1" w14:textId="77777777" w:rsidR="00CF0E64" w:rsidRDefault="00D85AE1">
      <w:pPr>
        <w:pStyle w:val="26"/>
        <w:shd w:val="clear" w:color="auto" w:fill="auto"/>
        <w:spacing w:before="0" w:after="180" w:line="389" w:lineRule="exact"/>
        <w:ind w:firstLine="0"/>
        <w:jc w:val="both"/>
      </w:pPr>
      <w:r>
        <w:rPr>
          <w:rStyle w:val="27"/>
        </w:rPr>
        <w:t xml:space="preserve">Суш,еетвенное влияние на этиологичеекую етруктуру ВП как на уровне отдельных наееленных пунктов и регионов, так и глобально, могут вноеить эпидемичеекие вепышки и пандемии. Примером являетея пандемия инфекции, вызванной вируеом </w:t>
      </w:r>
      <w:r>
        <w:rPr>
          <w:rStyle w:val="27"/>
          <w:lang w:val="en-US" w:eastAsia="en-US" w:bidi="en-US"/>
        </w:rPr>
        <w:t xml:space="preserve">SARS-CoV-2, </w:t>
      </w:r>
      <w:r>
        <w:rPr>
          <w:rStyle w:val="27"/>
        </w:rPr>
        <w:t>еезонные эпидеми</w:t>
      </w:r>
      <w:r>
        <w:rPr>
          <w:rStyle w:val="27"/>
        </w:rPr>
        <w:t>чеекие вспы</w:t>
      </w:r>
      <w:r>
        <w:rPr>
          <w:rStyle w:val="2f1"/>
        </w:rPr>
        <w:t>ш</w:t>
      </w:r>
      <w:r>
        <w:rPr>
          <w:rStyle w:val="27"/>
        </w:rPr>
        <w:t xml:space="preserve">ки гриппа, локальные эпидемические вспышки инфекций, вызванных отдельными возбудителями, такими как </w:t>
      </w:r>
      <w:r>
        <w:rPr>
          <w:rStyle w:val="2e"/>
        </w:rPr>
        <w:t>L. pneumophila,</w:t>
      </w:r>
      <w:r>
        <w:rPr>
          <w:rStyle w:val="27"/>
          <w:lang w:val="en-US" w:eastAsia="en-US" w:bidi="en-US"/>
        </w:rPr>
        <w:t xml:space="preserve"> </w:t>
      </w:r>
      <w:r>
        <w:rPr>
          <w:rStyle w:val="27"/>
        </w:rPr>
        <w:t xml:space="preserve">вирус </w:t>
      </w:r>
      <w:r>
        <w:rPr>
          <w:rStyle w:val="27"/>
          <w:lang w:val="en-US" w:eastAsia="en-US" w:bidi="en-US"/>
        </w:rPr>
        <w:t xml:space="preserve">MERS </w:t>
      </w:r>
      <w:r>
        <w:rPr>
          <w:rStyle w:val="27"/>
        </w:rPr>
        <w:t>и др.</w:t>
      </w:r>
    </w:p>
    <w:p w14:paraId="286AAECD" w14:textId="77777777" w:rsidR="00CF0E64" w:rsidRDefault="00D85AE1">
      <w:pPr>
        <w:pStyle w:val="26"/>
        <w:shd w:val="clear" w:color="auto" w:fill="auto"/>
        <w:spacing w:before="0" w:after="0" w:line="389" w:lineRule="exact"/>
        <w:ind w:firstLine="0"/>
        <w:jc w:val="both"/>
      </w:pPr>
      <w:r>
        <w:rPr>
          <w:rStyle w:val="2e"/>
        </w:rPr>
        <w:t xml:space="preserve">S. pneumoniae </w:t>
      </w:r>
      <w:r>
        <w:rPr>
          <w:rStyle w:val="2e"/>
          <w:lang w:val="ru-RU" w:eastAsia="ru-RU" w:bidi="ru-RU"/>
        </w:rPr>
        <w:t>-</w:t>
      </w:r>
      <w:r>
        <w:rPr>
          <w:rStyle w:val="27"/>
        </w:rPr>
        <w:t xml:space="preserve"> самый частый возбудитель, на его долю приходится до 30-50% случаев ВП установленной этиологии -</w:t>
      </w:r>
      <w:r>
        <w:rPr>
          <w:rStyle w:val="27"/>
        </w:rPr>
        <w:t xml:space="preserve"> таблица 1. При нетяжелом течении ВП актуальными являются </w:t>
      </w:r>
      <w:r>
        <w:rPr>
          <w:rStyle w:val="2e"/>
          <w:lang w:val="ru-RU" w:eastAsia="ru-RU" w:bidi="ru-RU"/>
        </w:rPr>
        <w:t xml:space="preserve">М. </w:t>
      </w:r>
      <w:r>
        <w:rPr>
          <w:rStyle w:val="2e"/>
        </w:rPr>
        <w:t>pneumoniae</w:t>
      </w:r>
      <w:r>
        <w:rPr>
          <w:rStyle w:val="27"/>
          <w:lang w:val="en-US" w:eastAsia="en-US" w:bidi="en-US"/>
        </w:rPr>
        <w:t xml:space="preserve"> </w:t>
      </w:r>
      <w:r>
        <w:rPr>
          <w:rStyle w:val="27"/>
        </w:rPr>
        <w:t xml:space="preserve">и С. </w:t>
      </w:r>
      <w:r>
        <w:rPr>
          <w:rStyle w:val="2e"/>
        </w:rPr>
        <w:t>pneumoniae</w:t>
      </w:r>
      <w:r>
        <w:rPr>
          <w:rStyle w:val="27"/>
          <w:lang w:val="en-US" w:eastAsia="en-US" w:bidi="en-US"/>
        </w:rPr>
        <w:t xml:space="preserve"> </w:t>
      </w:r>
      <w:r>
        <w:rPr>
          <w:rStyle w:val="27"/>
        </w:rPr>
        <w:t xml:space="preserve">- их доля в этиологической структуре суммарно достигает 20-30%. Нетипируемая </w:t>
      </w:r>
      <w:r>
        <w:rPr>
          <w:rStyle w:val="2e"/>
          <w:lang w:val="ru-RU" w:eastAsia="ru-RU" w:bidi="ru-RU"/>
        </w:rPr>
        <w:t xml:space="preserve">Н. </w:t>
      </w:r>
      <w:r>
        <w:rPr>
          <w:rStyle w:val="2e"/>
        </w:rPr>
        <w:t>influenzae</w:t>
      </w:r>
      <w:r>
        <w:rPr>
          <w:rStyle w:val="27"/>
          <w:lang w:val="en-US" w:eastAsia="en-US" w:bidi="en-US"/>
        </w:rPr>
        <w:t xml:space="preserve"> </w:t>
      </w:r>
      <w:r>
        <w:rPr>
          <w:rStyle w:val="27"/>
        </w:rPr>
        <w:t>чаш,е вызывает ВП у пациентов с сопутствуюш,ей хронической обструктивной боле</w:t>
      </w:r>
      <w:r>
        <w:rPr>
          <w:rStyle w:val="27"/>
        </w:rPr>
        <w:t>знью легких (ХОБЛ);</w:t>
      </w:r>
    </w:p>
    <w:p w14:paraId="1FC0A715" w14:textId="77777777" w:rsidR="00CF0E64" w:rsidRDefault="00D85AE1">
      <w:pPr>
        <w:pStyle w:val="26"/>
        <w:shd w:val="clear" w:color="auto" w:fill="auto"/>
        <w:spacing w:before="0" w:after="0" w:line="389" w:lineRule="exact"/>
        <w:ind w:firstLine="0"/>
        <w:jc w:val="both"/>
      </w:pPr>
      <w:r>
        <w:rPr>
          <w:rStyle w:val="2e"/>
          <w:lang w:val="ru-RU" w:eastAsia="ru-RU" w:bidi="ru-RU"/>
        </w:rPr>
        <w:t xml:space="preserve">К. </w:t>
      </w:r>
      <w:r>
        <w:rPr>
          <w:rStyle w:val="2e"/>
        </w:rPr>
        <w:t>pneumoniae</w:t>
      </w:r>
      <w:r>
        <w:rPr>
          <w:rStyle w:val="27"/>
          <w:lang w:val="en-US" w:eastAsia="en-US" w:bidi="en-US"/>
        </w:rPr>
        <w:t xml:space="preserve"> </w:t>
      </w:r>
      <w:r>
        <w:rPr>
          <w:rStyle w:val="27"/>
        </w:rPr>
        <w:t xml:space="preserve">и </w:t>
      </w:r>
      <w:r>
        <w:rPr>
          <w:rStyle w:val="2e"/>
          <w:lang w:val="ru-RU" w:eastAsia="ru-RU" w:bidi="ru-RU"/>
        </w:rPr>
        <w:t>Е. соИ</w:t>
      </w:r>
      <w:r>
        <w:rPr>
          <w:rStyle w:val="27"/>
        </w:rPr>
        <w:t xml:space="preserve"> (реже других представителей </w:t>
      </w:r>
      <w:r>
        <w:rPr>
          <w:rStyle w:val="27"/>
          <w:lang w:val="en-US" w:eastAsia="en-US" w:bidi="en-US"/>
        </w:rPr>
        <w:t xml:space="preserve">Enterobacterales) </w:t>
      </w:r>
      <w:r>
        <w:rPr>
          <w:rStyle w:val="27"/>
        </w:rPr>
        <w:t>выявляют преимущественно у лиц с хроническими сопутствующими заболеваниями, такими как сахарный диабет (СД), хроническая сердечная недостаточность (ХСН), алкоголизм, ц</w:t>
      </w:r>
      <w:r>
        <w:rPr>
          <w:rStyle w:val="27"/>
        </w:rPr>
        <w:t xml:space="preserve">ирроз печени и при ТВП [11, 12]. </w:t>
      </w:r>
      <w:r>
        <w:rPr>
          <w:rStyle w:val="2e"/>
        </w:rPr>
        <w:t>S. aureus</w:t>
      </w:r>
      <w:r>
        <w:rPr>
          <w:rStyle w:val="27"/>
          <w:lang w:val="en-US" w:eastAsia="en-US" w:bidi="en-US"/>
        </w:rPr>
        <w:t xml:space="preserve"> </w:t>
      </w:r>
      <w:r>
        <w:rPr>
          <w:rStyle w:val="27"/>
        </w:rPr>
        <w:t>чаще ассоциируется с развитием ВП у лиц пожилого возраста, в/в наркоманов, на фоне или после перенесенного гриппа;</w:t>
      </w:r>
    </w:p>
    <w:p w14:paraId="3CD6A017" w14:textId="77777777" w:rsidR="00CF0E64" w:rsidRDefault="00D85AE1">
      <w:pPr>
        <w:pStyle w:val="26"/>
        <w:shd w:val="clear" w:color="auto" w:fill="auto"/>
        <w:spacing w:before="0" w:after="176" w:line="389" w:lineRule="exact"/>
        <w:ind w:firstLine="0"/>
        <w:jc w:val="both"/>
      </w:pPr>
      <w:r>
        <w:rPr>
          <w:rStyle w:val="2e"/>
          <w:lang w:val="ru-RU" w:eastAsia="ru-RU" w:bidi="ru-RU"/>
        </w:rPr>
        <w:t xml:space="preserve">Р. </w:t>
      </w:r>
      <w:r>
        <w:rPr>
          <w:rStyle w:val="2e"/>
        </w:rPr>
        <w:t xml:space="preserve">aeruginosa </w:t>
      </w:r>
      <w:r>
        <w:rPr>
          <w:rStyle w:val="2e"/>
          <w:lang w:val="ru-RU" w:eastAsia="ru-RU" w:bidi="ru-RU"/>
        </w:rPr>
        <w:t>—</w:t>
      </w:r>
      <w:r>
        <w:rPr>
          <w:rStyle w:val="27"/>
        </w:rPr>
        <w:t xml:space="preserve"> с муковисцидозом, бронхоэктазами, применением кортикостероидов системного действия</w:t>
      </w:r>
      <w:r>
        <w:rPr>
          <w:rStyle w:val="27"/>
        </w:rPr>
        <w:t xml:space="preserve"> в фармако динамических дозах (преднизолон* * и др.), предшествующей длительной АБТ [11, 12].</w:t>
      </w:r>
    </w:p>
    <w:p w14:paraId="10C8712E" w14:textId="77777777" w:rsidR="00CF0E64" w:rsidRDefault="00D85AE1">
      <w:pPr>
        <w:pStyle w:val="26"/>
        <w:shd w:val="clear" w:color="auto" w:fill="auto"/>
        <w:spacing w:before="0" w:after="184" w:line="394" w:lineRule="exact"/>
        <w:ind w:firstLine="0"/>
        <w:jc w:val="both"/>
      </w:pPr>
      <w:r>
        <w:rPr>
          <w:rStyle w:val="27"/>
        </w:rPr>
        <w:t xml:space="preserve">Удельный вес </w:t>
      </w:r>
      <w:r>
        <w:rPr>
          <w:rStyle w:val="2e"/>
        </w:rPr>
        <w:t>L. pneumophila,</w:t>
      </w:r>
      <w:r>
        <w:rPr>
          <w:rStyle w:val="27"/>
          <w:lang w:val="en-US" w:eastAsia="en-US" w:bidi="en-US"/>
        </w:rPr>
        <w:t xml:space="preserve"> </w:t>
      </w:r>
      <w:r>
        <w:rPr>
          <w:rStyle w:val="27"/>
        </w:rPr>
        <w:t>очевидно, является невысоким в общей популяции в РФ, однако значимость данного возбудителя существенно увеличивается при ТВП и наличи</w:t>
      </w:r>
      <w:r>
        <w:rPr>
          <w:rStyle w:val="27"/>
        </w:rPr>
        <w:t>и определенных факторов риска - таблица 2.</w:t>
      </w:r>
    </w:p>
    <w:p w14:paraId="74AAB332" w14:textId="77777777" w:rsidR="00CF0E64" w:rsidRDefault="00D85AE1">
      <w:pPr>
        <w:pStyle w:val="26"/>
        <w:shd w:val="clear" w:color="auto" w:fill="auto"/>
        <w:spacing w:before="0" w:after="283" w:line="389" w:lineRule="exact"/>
        <w:ind w:firstLine="0"/>
        <w:jc w:val="both"/>
      </w:pPr>
      <w:r>
        <w:rPr>
          <w:rStyle w:val="27"/>
        </w:rPr>
        <w:t>Вероятность инфицирования анаэробами может возрастать у лиц с доказанной или предполагаемой аспирацией, обусловленной эпизодами нарушения сознания при судорогах, некоторых неврологических заболеваниях (например, и</w:t>
      </w:r>
      <w:r>
        <w:rPr>
          <w:rStyle w:val="27"/>
        </w:rPr>
        <w:t>нсульт), дисфагии, алкоголизме [11, 12].</w:t>
      </w:r>
    </w:p>
    <w:p w14:paraId="53A97BED" w14:textId="77777777" w:rsidR="00CF0E64" w:rsidRDefault="00D85AE1">
      <w:pPr>
        <w:pStyle w:val="26"/>
        <w:shd w:val="clear" w:color="auto" w:fill="auto"/>
        <w:spacing w:before="0" w:after="4" w:line="260" w:lineRule="exact"/>
        <w:ind w:firstLine="0"/>
        <w:jc w:val="both"/>
      </w:pPr>
      <w:r>
        <w:rPr>
          <w:rStyle w:val="27"/>
        </w:rPr>
        <w:t xml:space="preserve">Частота встречаемости других бактериальных возбудителей С. </w:t>
      </w:r>
      <w:r>
        <w:rPr>
          <w:rStyle w:val="2e"/>
        </w:rPr>
        <w:t>psittaci,</w:t>
      </w:r>
    </w:p>
    <w:p w14:paraId="28040931" w14:textId="77777777" w:rsidR="00CF0E64" w:rsidRDefault="00D85AE1">
      <w:pPr>
        <w:pStyle w:val="26"/>
        <w:shd w:val="clear" w:color="auto" w:fill="auto"/>
        <w:spacing w:before="0" w:after="176" w:line="389" w:lineRule="exact"/>
        <w:ind w:firstLine="0"/>
        <w:jc w:val="both"/>
      </w:pPr>
      <w:r>
        <w:rPr>
          <w:rStyle w:val="2e"/>
        </w:rPr>
        <w:t xml:space="preserve">S. pyogenes, </w:t>
      </w:r>
      <w:r>
        <w:rPr>
          <w:rStyle w:val="2e"/>
          <w:lang w:val="ru-RU" w:eastAsia="ru-RU" w:bidi="ru-RU"/>
        </w:rPr>
        <w:t xml:space="preserve">В. </w:t>
      </w:r>
      <w:r>
        <w:rPr>
          <w:rStyle w:val="2e"/>
        </w:rPr>
        <w:t>pertussis</w:t>
      </w:r>
      <w:r>
        <w:rPr>
          <w:rStyle w:val="27"/>
          <w:lang w:val="en-US" w:eastAsia="en-US" w:bidi="en-US"/>
        </w:rPr>
        <w:t xml:space="preserve"> </w:t>
      </w:r>
      <w:r>
        <w:rPr>
          <w:rStyle w:val="27"/>
        </w:rPr>
        <w:t>и др. обычно не превышает 2-3%, а поражения легких, вызванные эндемичными микромицетами, в России встречаются чрезвычайн</w:t>
      </w:r>
      <w:r>
        <w:rPr>
          <w:rStyle w:val="27"/>
        </w:rPr>
        <w:t>о редко [7, 13].</w:t>
      </w:r>
    </w:p>
    <w:p w14:paraId="3DE16B53" w14:textId="77777777" w:rsidR="00CF0E64" w:rsidRDefault="00D85AE1">
      <w:pPr>
        <w:pStyle w:val="26"/>
        <w:shd w:val="clear" w:color="auto" w:fill="auto"/>
        <w:spacing w:before="0" w:after="0" w:line="394" w:lineRule="exact"/>
        <w:ind w:firstLine="0"/>
        <w:jc w:val="both"/>
        <w:sectPr w:rsidR="00CF0E64">
          <w:type w:val="continuous"/>
          <w:pgSz w:w="11899" w:h="18043"/>
          <w:pgMar w:top="1008" w:right="293" w:bottom="75" w:left="298" w:header="0" w:footer="3" w:gutter="0"/>
          <w:cols w:space="720"/>
          <w:noEndnote/>
          <w:docGrid w:linePitch="360"/>
        </w:sectPr>
      </w:pPr>
      <w:r>
        <w:rPr>
          <w:rStyle w:val="27"/>
        </w:rPr>
        <w:t>ВП помимо бактериальных возбудителей могут вызывать респираторные вирусы, наиболее часто вирусы гриппа, коронавирусы, риносинцитиальный вирус, метапневмовирус человека.</w:t>
      </w:r>
    </w:p>
    <w:p w14:paraId="0BDF36C8" w14:textId="77777777" w:rsidR="00CF0E64" w:rsidRDefault="00D85AE1">
      <w:pPr>
        <w:pStyle w:val="26"/>
        <w:shd w:val="clear" w:color="auto" w:fill="auto"/>
        <w:spacing w:before="0" w:after="240" w:line="389" w:lineRule="exact"/>
        <w:ind w:firstLine="0"/>
        <w:jc w:val="both"/>
      </w:pPr>
      <w:r>
        <w:rPr>
          <w:rStyle w:val="27"/>
        </w:rPr>
        <w:lastRenderedPageBreak/>
        <w:t xml:space="preserve">бокавирус человека [14, 15, 65]. Чаетота </w:t>
      </w:r>
      <w:r>
        <w:rPr>
          <w:rStyle w:val="27"/>
        </w:rPr>
        <w:t>выявления реепираторных вируеов у пациентов е ВП ноеит выраженный еезонный характер и возраетает в холодное время года. Различают первичную вируеную пневмонию (развиваетея в результате непоередетвенного вируеного поражения легких) и вторичную бактериальную</w:t>
      </w:r>
      <w:r>
        <w:rPr>
          <w:rStyle w:val="27"/>
        </w:rPr>
        <w:t xml:space="preserve"> пневмонию, которая может еочетатьея е первичным вируеным поражением легких или быть еамоетоятельным поздним оеложнением реепираторной вируеной инфекции (в первую очередь гриппа). В большинетве елучаев ВП, вызываемые реепираторными вируеами, характеризуюте</w:t>
      </w:r>
      <w:r>
        <w:rPr>
          <w:rStyle w:val="27"/>
        </w:rPr>
        <w:t>я нетяжелым течением, однако у лиц пожилого и етарчеекого возраета, при наличии еопутетвующих бронхолегочных, еердечно- еоеудиетых заболеваний или иммунодефицита они могут аееоциироватьея е развитием тяжелых, угрожающих жизни оеложнений [14, 15].</w:t>
      </w:r>
    </w:p>
    <w:p w14:paraId="0D455227" w14:textId="77777777" w:rsidR="00CF0E64" w:rsidRDefault="00D85AE1">
      <w:pPr>
        <w:pStyle w:val="26"/>
        <w:shd w:val="clear" w:color="auto" w:fill="auto"/>
        <w:spacing w:before="0" w:after="0" w:line="389" w:lineRule="exact"/>
        <w:ind w:firstLine="0"/>
        <w:jc w:val="both"/>
      </w:pPr>
      <w:r>
        <w:rPr>
          <w:rStyle w:val="27"/>
        </w:rPr>
        <w:t xml:space="preserve">У 10-30% </w:t>
      </w:r>
      <w:r>
        <w:rPr>
          <w:rStyle w:val="27"/>
        </w:rPr>
        <w:t>пациентов е ВП выявляетея емешанная или ко-инфекция, которая может быть вызвана аееоциацией различных бактериальных возбудителей (например,</w:t>
      </w:r>
    </w:p>
    <w:p w14:paraId="376D5E30" w14:textId="77777777" w:rsidR="00CF0E64" w:rsidRDefault="00D85AE1">
      <w:pPr>
        <w:pStyle w:val="26"/>
        <w:shd w:val="clear" w:color="auto" w:fill="auto"/>
        <w:spacing w:before="0" w:after="240" w:line="389" w:lineRule="exact"/>
        <w:ind w:firstLine="0"/>
        <w:jc w:val="both"/>
      </w:pPr>
      <w:r>
        <w:rPr>
          <w:rStyle w:val="2e"/>
        </w:rPr>
        <w:t>S. pneumoniae</w:t>
      </w:r>
      <w:r>
        <w:rPr>
          <w:rStyle w:val="27"/>
          <w:lang w:val="en-US" w:eastAsia="en-US" w:bidi="en-US"/>
        </w:rPr>
        <w:t xml:space="preserve"> </w:t>
      </w:r>
      <w:r>
        <w:rPr>
          <w:rStyle w:val="27"/>
        </w:rPr>
        <w:t xml:space="preserve">е </w:t>
      </w:r>
      <w:r>
        <w:rPr>
          <w:rStyle w:val="2e"/>
          <w:lang w:val="ru-RU" w:eastAsia="ru-RU" w:bidi="ru-RU"/>
        </w:rPr>
        <w:t xml:space="preserve">Н. </w:t>
      </w:r>
      <w:r>
        <w:rPr>
          <w:rStyle w:val="2e"/>
        </w:rPr>
        <w:t>influenzae</w:t>
      </w:r>
      <w:r>
        <w:rPr>
          <w:rStyle w:val="27"/>
          <w:lang w:val="en-US" w:eastAsia="en-US" w:bidi="en-US"/>
        </w:rPr>
        <w:t xml:space="preserve"> </w:t>
      </w:r>
      <w:r>
        <w:rPr>
          <w:rStyle w:val="27"/>
        </w:rPr>
        <w:t xml:space="preserve">или </w:t>
      </w:r>
      <w:r>
        <w:rPr>
          <w:rStyle w:val="2e"/>
          <w:lang w:val="ru-RU" w:eastAsia="ru-RU" w:bidi="ru-RU"/>
        </w:rPr>
        <w:t xml:space="preserve">М. </w:t>
      </w:r>
      <w:r>
        <w:rPr>
          <w:rStyle w:val="2e"/>
        </w:rPr>
        <w:t>pneumoniae),</w:t>
      </w:r>
      <w:r>
        <w:rPr>
          <w:rStyle w:val="27"/>
          <w:lang w:val="en-US" w:eastAsia="en-US" w:bidi="en-US"/>
        </w:rPr>
        <w:t xml:space="preserve"> </w:t>
      </w:r>
      <w:r>
        <w:rPr>
          <w:rStyle w:val="27"/>
        </w:rPr>
        <w:t xml:space="preserve">либо их еочетанием е реепираторными вируеами [7, 9, 16-18]. ВП, </w:t>
      </w:r>
      <w:r>
        <w:rPr>
          <w:rStyle w:val="27"/>
        </w:rPr>
        <w:t>вызванная аееоциацией возбудителей, имеет тенденцию к более тяжелому течению и худшему прогнозу.</w:t>
      </w:r>
    </w:p>
    <w:p w14:paraId="79C31DDE" w14:textId="77777777" w:rsidR="00CF0E64" w:rsidRDefault="00D85AE1">
      <w:pPr>
        <w:pStyle w:val="26"/>
        <w:shd w:val="clear" w:color="auto" w:fill="auto"/>
        <w:spacing w:before="0" w:after="342" w:line="389" w:lineRule="exact"/>
        <w:ind w:firstLine="0"/>
        <w:jc w:val="both"/>
      </w:pPr>
      <w:r>
        <w:rPr>
          <w:rStyle w:val="27"/>
        </w:rPr>
        <w:t xml:space="preserve">Для некоторых микроорганизмов (У </w:t>
      </w:r>
      <w:r>
        <w:rPr>
          <w:rStyle w:val="2e"/>
        </w:rPr>
        <w:t>viridans, S. epidermidis</w:t>
      </w:r>
      <w:r>
        <w:rPr>
          <w:rStyle w:val="27"/>
          <w:lang w:val="en-US" w:eastAsia="en-US" w:bidi="en-US"/>
        </w:rPr>
        <w:t xml:space="preserve"> </w:t>
      </w:r>
      <w:r>
        <w:rPr>
          <w:rStyle w:val="27"/>
        </w:rPr>
        <w:t xml:space="preserve">и другие коагулаза-негативные етафилококки. </w:t>
      </w:r>
      <w:r>
        <w:rPr>
          <w:rStyle w:val="2e"/>
        </w:rPr>
        <w:t>Enterococcus</w:t>
      </w:r>
      <w:r>
        <w:rPr>
          <w:rStyle w:val="27"/>
          <w:lang w:val="en-US" w:eastAsia="en-US" w:bidi="en-US"/>
        </w:rPr>
        <w:t xml:space="preserve"> spp.. </w:t>
      </w:r>
      <w:r>
        <w:rPr>
          <w:rStyle w:val="2e"/>
        </w:rPr>
        <w:t>Neisseria</w:t>
      </w:r>
      <w:r>
        <w:rPr>
          <w:rStyle w:val="27"/>
          <w:lang w:val="en-US" w:eastAsia="en-US" w:bidi="en-US"/>
        </w:rPr>
        <w:t xml:space="preserve"> spp., </w:t>
      </w:r>
      <w:r>
        <w:rPr>
          <w:rStyle w:val="2e"/>
        </w:rPr>
        <w:t>Candida</w:t>
      </w:r>
      <w:r>
        <w:rPr>
          <w:rStyle w:val="27"/>
          <w:lang w:val="en-US" w:eastAsia="en-US" w:bidi="en-US"/>
        </w:rPr>
        <w:t xml:space="preserve"> spp.) </w:t>
      </w:r>
      <w:r>
        <w:rPr>
          <w:rStyle w:val="27"/>
        </w:rPr>
        <w:t>нехаракт</w:t>
      </w:r>
      <w:r>
        <w:rPr>
          <w:rStyle w:val="27"/>
        </w:rPr>
        <w:t>ерно развитие бронхолегочного воепаления. Их вьщеление из мокроты е выеокой етепенью вероятноети евидетельетвует о контаминации материала микрофлорой верхних отделов дыхательных путей [19]. Необходимо отметить тот факт, что, неемотря на раеширение возможно</w:t>
      </w:r>
      <w:r>
        <w:rPr>
          <w:rStyle w:val="27"/>
        </w:rPr>
        <w:t>етей для микробиологичеекой диагноетики, примерно у половины пациентов е ВП этиологичеекий диагноз оетаетея неуетановленным.</w:t>
      </w:r>
    </w:p>
    <w:p w14:paraId="4D5DC3F6" w14:textId="77777777" w:rsidR="00CF0E64" w:rsidRDefault="00D85AE1">
      <w:pPr>
        <w:pStyle w:val="ae"/>
        <w:framePr w:w="9226" w:wrap="notBeside" w:vAnchor="text" w:hAnchor="text" w:y="1"/>
        <w:shd w:val="clear" w:color="auto" w:fill="auto"/>
        <w:spacing w:line="260" w:lineRule="exact"/>
      </w:pPr>
      <w:r>
        <w:rPr>
          <w:rStyle w:val="af"/>
        </w:rPr>
        <w:t xml:space="preserve">Таблица 1. </w:t>
      </w:r>
      <w:r>
        <w:rPr>
          <w:rStyle w:val="af0"/>
        </w:rPr>
        <w:t>Структура возбудителей ВП е учетом тяжеети заболевания и меета лечения [18]</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986"/>
        <w:gridCol w:w="1094"/>
        <w:gridCol w:w="1272"/>
        <w:gridCol w:w="2002"/>
        <w:gridCol w:w="1872"/>
      </w:tblGrid>
      <w:tr w:rsidR="00CF0E64" w14:paraId="50CF6557" w14:textId="77777777">
        <w:tblPrEx>
          <w:tblCellMar>
            <w:top w:w="0" w:type="dxa"/>
            <w:bottom w:w="0" w:type="dxa"/>
          </w:tblCellMar>
        </w:tblPrEx>
        <w:trPr>
          <w:trHeight w:hRule="exact" w:val="336"/>
        </w:trPr>
        <w:tc>
          <w:tcPr>
            <w:tcW w:w="9226" w:type="dxa"/>
            <w:gridSpan w:val="5"/>
            <w:tcBorders>
              <w:top w:val="single" w:sz="4" w:space="0" w:color="auto"/>
              <w:left w:val="single" w:sz="4" w:space="0" w:color="auto"/>
              <w:right w:val="single" w:sz="4" w:space="0" w:color="auto"/>
            </w:tcBorders>
            <w:shd w:val="clear" w:color="auto" w:fill="FFFFFF"/>
            <w:vAlign w:val="bottom"/>
          </w:tcPr>
          <w:p w14:paraId="21338704" w14:textId="77777777" w:rsidR="00CF0E64" w:rsidRDefault="00D85AE1">
            <w:pPr>
              <w:pStyle w:val="26"/>
              <w:framePr w:w="9226" w:wrap="notBeside" w:vAnchor="text" w:hAnchor="text" w:y="1"/>
              <w:shd w:val="clear" w:color="auto" w:fill="auto"/>
              <w:spacing w:before="0" w:after="0" w:line="200" w:lineRule="exact"/>
              <w:ind w:left="4300" w:firstLine="0"/>
              <w:jc w:val="left"/>
            </w:pPr>
            <w:r>
              <w:rPr>
                <w:rStyle w:val="210pt"/>
              </w:rPr>
              <w:t xml:space="preserve">Частота выявления,. </w:t>
            </w:r>
            <w:r>
              <w:rPr>
                <w:rStyle w:val="210pt0pt"/>
              </w:rPr>
              <w:t>%</w:t>
            </w:r>
          </w:p>
        </w:tc>
      </w:tr>
      <w:tr w:rsidR="00CF0E64" w14:paraId="4327EC98" w14:textId="77777777">
        <w:tblPrEx>
          <w:tblCellMar>
            <w:top w:w="0" w:type="dxa"/>
            <w:bottom w:w="0" w:type="dxa"/>
          </w:tblCellMar>
        </w:tblPrEx>
        <w:trPr>
          <w:trHeight w:hRule="exact" w:val="346"/>
        </w:trPr>
        <w:tc>
          <w:tcPr>
            <w:tcW w:w="2986" w:type="dxa"/>
            <w:tcBorders>
              <w:top w:val="single" w:sz="4" w:space="0" w:color="auto"/>
              <w:left w:val="single" w:sz="4" w:space="0" w:color="auto"/>
            </w:tcBorders>
            <w:shd w:val="clear" w:color="auto" w:fill="FFFFFF"/>
            <w:vAlign w:val="bottom"/>
          </w:tcPr>
          <w:p w14:paraId="3F6F9FFC" w14:textId="77777777" w:rsidR="00CF0E64" w:rsidRDefault="00D85AE1">
            <w:pPr>
              <w:pStyle w:val="26"/>
              <w:framePr w:w="9226" w:wrap="notBeside" w:vAnchor="text" w:hAnchor="text" w:y="1"/>
              <w:shd w:val="clear" w:color="auto" w:fill="auto"/>
              <w:spacing w:before="0" w:after="0" w:line="200" w:lineRule="exact"/>
              <w:ind w:left="200" w:firstLine="0"/>
              <w:jc w:val="left"/>
            </w:pPr>
            <w:r>
              <w:rPr>
                <w:rStyle w:val="210pt"/>
              </w:rPr>
              <w:t>Возбудитель</w:t>
            </w:r>
          </w:p>
        </w:tc>
        <w:tc>
          <w:tcPr>
            <w:tcW w:w="2366" w:type="dxa"/>
            <w:gridSpan w:val="2"/>
            <w:tcBorders>
              <w:top w:val="single" w:sz="4" w:space="0" w:color="auto"/>
            </w:tcBorders>
            <w:shd w:val="clear" w:color="auto" w:fill="FFFFFF"/>
            <w:vAlign w:val="bottom"/>
          </w:tcPr>
          <w:p w14:paraId="3859572C" w14:textId="77777777" w:rsidR="00CF0E64" w:rsidRDefault="00D85AE1">
            <w:pPr>
              <w:pStyle w:val="26"/>
              <w:framePr w:w="9226" w:wrap="notBeside" w:vAnchor="text" w:hAnchor="text" w:y="1"/>
              <w:shd w:val="clear" w:color="auto" w:fill="auto"/>
              <w:spacing w:before="0" w:after="0" w:line="200" w:lineRule="exact"/>
              <w:ind w:firstLine="0"/>
            </w:pPr>
            <w:r>
              <w:rPr>
                <w:rStyle w:val="210pt"/>
              </w:rPr>
              <w:t>А.мбулаторно</w:t>
            </w:r>
          </w:p>
        </w:tc>
        <w:tc>
          <w:tcPr>
            <w:tcW w:w="2002" w:type="dxa"/>
            <w:tcBorders>
              <w:top w:val="single" w:sz="4" w:space="0" w:color="auto"/>
            </w:tcBorders>
            <w:shd w:val="clear" w:color="auto" w:fill="FFFFFF"/>
            <w:vAlign w:val="bottom"/>
          </w:tcPr>
          <w:p w14:paraId="5671F78B" w14:textId="77777777" w:rsidR="00CF0E64" w:rsidRDefault="00D85AE1">
            <w:pPr>
              <w:pStyle w:val="26"/>
              <w:framePr w:w="9226" w:wrap="notBeside" w:vAnchor="text" w:hAnchor="text" w:y="1"/>
              <w:shd w:val="clear" w:color="auto" w:fill="auto"/>
              <w:spacing w:before="0" w:after="0" w:line="200" w:lineRule="exact"/>
              <w:ind w:left="520" w:firstLine="0"/>
              <w:jc w:val="left"/>
            </w:pPr>
            <w:r>
              <w:rPr>
                <w:rStyle w:val="210pt"/>
              </w:rPr>
              <w:t>Стационар</w:t>
            </w:r>
          </w:p>
        </w:tc>
        <w:tc>
          <w:tcPr>
            <w:tcW w:w="1872" w:type="dxa"/>
            <w:tcBorders>
              <w:top w:val="single" w:sz="4" w:space="0" w:color="auto"/>
              <w:right w:val="single" w:sz="4" w:space="0" w:color="auto"/>
            </w:tcBorders>
            <w:shd w:val="clear" w:color="auto" w:fill="FFFFFF"/>
            <w:vAlign w:val="bottom"/>
          </w:tcPr>
          <w:p w14:paraId="6D32710D" w14:textId="77777777" w:rsidR="00CF0E64" w:rsidRDefault="00D85AE1">
            <w:pPr>
              <w:pStyle w:val="26"/>
              <w:framePr w:w="9226" w:wrap="notBeside" w:vAnchor="text" w:hAnchor="text" w:y="1"/>
              <w:shd w:val="clear" w:color="auto" w:fill="auto"/>
              <w:spacing w:before="0" w:after="0" w:line="200" w:lineRule="exact"/>
              <w:ind w:left="520" w:firstLine="0"/>
              <w:jc w:val="left"/>
            </w:pPr>
            <w:r>
              <w:rPr>
                <w:rStyle w:val="210pt0pt0"/>
              </w:rPr>
              <w:t>ОРИТ</w:t>
            </w:r>
          </w:p>
        </w:tc>
      </w:tr>
      <w:tr w:rsidR="00CF0E64" w14:paraId="4A493172" w14:textId="77777777">
        <w:tblPrEx>
          <w:tblCellMar>
            <w:top w:w="0" w:type="dxa"/>
            <w:bottom w:w="0" w:type="dxa"/>
          </w:tblCellMar>
        </w:tblPrEx>
        <w:trPr>
          <w:trHeight w:hRule="exact" w:val="346"/>
        </w:trPr>
        <w:tc>
          <w:tcPr>
            <w:tcW w:w="2986" w:type="dxa"/>
            <w:tcBorders>
              <w:top w:val="single" w:sz="4" w:space="0" w:color="auto"/>
              <w:left w:val="single" w:sz="4" w:space="0" w:color="auto"/>
            </w:tcBorders>
            <w:shd w:val="clear" w:color="auto" w:fill="FFFFFF"/>
            <w:vAlign w:val="center"/>
          </w:tcPr>
          <w:p w14:paraId="6DAC5A35" w14:textId="77777777" w:rsidR="00CF0E64" w:rsidRDefault="00D85AE1">
            <w:pPr>
              <w:pStyle w:val="26"/>
              <w:framePr w:w="9226" w:wrap="notBeside" w:vAnchor="text" w:hAnchor="text" w:y="1"/>
              <w:shd w:val="clear" w:color="auto" w:fill="auto"/>
              <w:spacing w:before="0" w:after="0" w:line="200" w:lineRule="exact"/>
              <w:ind w:left="200" w:firstLine="0"/>
              <w:jc w:val="left"/>
            </w:pPr>
            <w:r>
              <w:rPr>
                <w:rStyle w:val="210pt"/>
              </w:rPr>
              <w:t xml:space="preserve">5. </w:t>
            </w:r>
            <w:r>
              <w:rPr>
                <w:rStyle w:val="210pt0"/>
              </w:rPr>
              <w:t>pnewnoniae</w:t>
            </w:r>
          </w:p>
        </w:tc>
        <w:tc>
          <w:tcPr>
            <w:tcW w:w="1094" w:type="dxa"/>
            <w:tcBorders>
              <w:top w:val="single" w:sz="4" w:space="0" w:color="auto"/>
            </w:tcBorders>
            <w:shd w:val="clear" w:color="auto" w:fill="FFFFFF"/>
            <w:vAlign w:val="center"/>
          </w:tcPr>
          <w:p w14:paraId="080D9F0A" w14:textId="77777777" w:rsidR="00CF0E64" w:rsidRDefault="00D85AE1">
            <w:pPr>
              <w:pStyle w:val="26"/>
              <w:framePr w:w="9226" w:wrap="notBeside" w:vAnchor="text" w:hAnchor="text" w:y="1"/>
              <w:shd w:val="clear" w:color="auto" w:fill="auto"/>
              <w:spacing w:before="0" w:after="0" w:line="200" w:lineRule="exact"/>
              <w:ind w:firstLine="0"/>
            </w:pPr>
            <w:r>
              <w:rPr>
                <w:rStyle w:val="210pt1"/>
                <w:lang w:val="en-US" w:eastAsia="en-US" w:bidi="en-US"/>
              </w:rPr>
              <w:t>38</w:t>
            </w:r>
          </w:p>
        </w:tc>
        <w:tc>
          <w:tcPr>
            <w:tcW w:w="1272" w:type="dxa"/>
            <w:tcBorders>
              <w:top w:val="single" w:sz="4" w:space="0" w:color="auto"/>
            </w:tcBorders>
            <w:shd w:val="clear" w:color="auto" w:fill="FFFFFF"/>
          </w:tcPr>
          <w:p w14:paraId="0D9AF8CF" w14:textId="77777777" w:rsidR="00CF0E64" w:rsidRDefault="00CF0E64">
            <w:pPr>
              <w:framePr w:w="9226" w:wrap="notBeside" w:vAnchor="text" w:hAnchor="text" w:y="1"/>
              <w:rPr>
                <w:sz w:val="10"/>
                <w:szCs w:val="10"/>
              </w:rPr>
            </w:pPr>
          </w:p>
        </w:tc>
        <w:tc>
          <w:tcPr>
            <w:tcW w:w="2002" w:type="dxa"/>
            <w:tcBorders>
              <w:top w:val="single" w:sz="4" w:space="0" w:color="auto"/>
            </w:tcBorders>
            <w:shd w:val="clear" w:color="auto" w:fill="FFFFFF"/>
            <w:vAlign w:val="center"/>
          </w:tcPr>
          <w:p w14:paraId="0D47DD31" w14:textId="77777777" w:rsidR="00CF0E64" w:rsidRDefault="00D85AE1">
            <w:pPr>
              <w:pStyle w:val="26"/>
              <w:framePr w:w="9226" w:wrap="notBeside" w:vAnchor="text" w:hAnchor="text" w:y="1"/>
              <w:shd w:val="clear" w:color="auto" w:fill="auto"/>
              <w:spacing w:before="0" w:after="0" w:line="200" w:lineRule="exact"/>
              <w:ind w:left="520" w:firstLine="0"/>
              <w:jc w:val="left"/>
            </w:pPr>
            <w:r>
              <w:rPr>
                <w:rStyle w:val="210pt"/>
              </w:rPr>
              <w:t>27</w:t>
            </w:r>
          </w:p>
        </w:tc>
        <w:tc>
          <w:tcPr>
            <w:tcW w:w="1872" w:type="dxa"/>
            <w:tcBorders>
              <w:top w:val="single" w:sz="4" w:space="0" w:color="auto"/>
              <w:right w:val="single" w:sz="4" w:space="0" w:color="auto"/>
            </w:tcBorders>
            <w:shd w:val="clear" w:color="auto" w:fill="FFFFFF"/>
            <w:vAlign w:val="center"/>
          </w:tcPr>
          <w:p w14:paraId="18FD58ED" w14:textId="77777777" w:rsidR="00CF0E64" w:rsidRDefault="00D85AE1">
            <w:pPr>
              <w:pStyle w:val="26"/>
              <w:framePr w:w="9226" w:wrap="notBeside" w:vAnchor="text" w:hAnchor="text" w:y="1"/>
              <w:shd w:val="clear" w:color="auto" w:fill="auto"/>
              <w:spacing w:before="0" w:after="0" w:line="200" w:lineRule="exact"/>
              <w:ind w:left="520" w:firstLine="0"/>
              <w:jc w:val="left"/>
            </w:pPr>
            <w:r>
              <w:rPr>
                <w:rStyle w:val="210pt"/>
              </w:rPr>
              <w:t>28</w:t>
            </w:r>
          </w:p>
        </w:tc>
      </w:tr>
      <w:tr w:rsidR="00CF0E64" w14:paraId="3DE90348" w14:textId="77777777">
        <w:tblPrEx>
          <w:tblCellMar>
            <w:top w:w="0" w:type="dxa"/>
            <w:bottom w:w="0" w:type="dxa"/>
          </w:tblCellMar>
        </w:tblPrEx>
        <w:trPr>
          <w:trHeight w:hRule="exact" w:val="346"/>
        </w:trPr>
        <w:tc>
          <w:tcPr>
            <w:tcW w:w="2986" w:type="dxa"/>
            <w:tcBorders>
              <w:top w:val="single" w:sz="4" w:space="0" w:color="auto"/>
              <w:left w:val="single" w:sz="4" w:space="0" w:color="auto"/>
            </w:tcBorders>
            <w:shd w:val="clear" w:color="auto" w:fill="FFFFFF"/>
            <w:vAlign w:val="center"/>
          </w:tcPr>
          <w:p w14:paraId="74FAC8D7" w14:textId="77777777" w:rsidR="00CF0E64" w:rsidRDefault="00D85AE1">
            <w:pPr>
              <w:pStyle w:val="26"/>
              <w:framePr w:w="9226" w:wrap="notBeside" w:vAnchor="text" w:hAnchor="text" w:y="1"/>
              <w:shd w:val="clear" w:color="auto" w:fill="auto"/>
              <w:spacing w:before="0" w:after="0" w:line="200" w:lineRule="exact"/>
              <w:ind w:left="200" w:firstLine="0"/>
              <w:jc w:val="left"/>
            </w:pPr>
            <w:r>
              <w:rPr>
                <w:rStyle w:val="24pt0pt"/>
              </w:rPr>
              <w:t xml:space="preserve">М. </w:t>
            </w:r>
            <w:r>
              <w:rPr>
                <w:rStyle w:val="210pt2"/>
              </w:rPr>
              <w:t>pneumoniae</w:t>
            </w:r>
          </w:p>
        </w:tc>
        <w:tc>
          <w:tcPr>
            <w:tcW w:w="1094" w:type="dxa"/>
            <w:tcBorders>
              <w:top w:val="single" w:sz="4" w:space="0" w:color="auto"/>
            </w:tcBorders>
            <w:shd w:val="clear" w:color="auto" w:fill="FFFFFF"/>
            <w:vAlign w:val="bottom"/>
          </w:tcPr>
          <w:p w14:paraId="53F7C58F" w14:textId="77777777" w:rsidR="00CF0E64" w:rsidRDefault="00D85AE1">
            <w:pPr>
              <w:pStyle w:val="26"/>
              <w:framePr w:w="9226" w:wrap="notBeside" w:vAnchor="text" w:hAnchor="text" w:y="1"/>
              <w:shd w:val="clear" w:color="auto" w:fill="auto"/>
              <w:spacing w:before="0" w:after="0" w:line="200" w:lineRule="exact"/>
              <w:ind w:firstLine="0"/>
            </w:pPr>
            <w:r>
              <w:rPr>
                <w:rStyle w:val="210pt"/>
                <w:lang w:val="en-US" w:eastAsia="en-US" w:bidi="en-US"/>
              </w:rPr>
              <w:t>8</w:t>
            </w:r>
          </w:p>
        </w:tc>
        <w:tc>
          <w:tcPr>
            <w:tcW w:w="1272" w:type="dxa"/>
            <w:tcBorders>
              <w:top w:val="single" w:sz="4" w:space="0" w:color="auto"/>
            </w:tcBorders>
            <w:shd w:val="clear" w:color="auto" w:fill="FFFFFF"/>
          </w:tcPr>
          <w:p w14:paraId="6362D6B0" w14:textId="77777777" w:rsidR="00CF0E64" w:rsidRDefault="00CF0E64">
            <w:pPr>
              <w:framePr w:w="9226" w:wrap="notBeside" w:vAnchor="text" w:hAnchor="text" w:y="1"/>
              <w:rPr>
                <w:sz w:val="10"/>
                <w:szCs w:val="10"/>
              </w:rPr>
            </w:pPr>
          </w:p>
        </w:tc>
        <w:tc>
          <w:tcPr>
            <w:tcW w:w="2002" w:type="dxa"/>
            <w:tcBorders>
              <w:top w:val="single" w:sz="4" w:space="0" w:color="auto"/>
            </w:tcBorders>
            <w:shd w:val="clear" w:color="auto" w:fill="FFFFFF"/>
            <w:vAlign w:val="center"/>
          </w:tcPr>
          <w:p w14:paraId="61D312AD" w14:textId="77777777" w:rsidR="00CF0E64" w:rsidRDefault="00D85AE1">
            <w:pPr>
              <w:pStyle w:val="26"/>
              <w:framePr w:w="9226" w:wrap="notBeside" w:vAnchor="text" w:hAnchor="text" w:y="1"/>
              <w:shd w:val="clear" w:color="auto" w:fill="auto"/>
              <w:spacing w:before="0" w:after="0" w:line="200" w:lineRule="exact"/>
              <w:ind w:left="520" w:firstLine="0"/>
              <w:jc w:val="left"/>
            </w:pPr>
            <w:r>
              <w:rPr>
                <w:rStyle w:val="210pt"/>
              </w:rPr>
              <w:t>5</w:t>
            </w:r>
          </w:p>
        </w:tc>
        <w:tc>
          <w:tcPr>
            <w:tcW w:w="1872" w:type="dxa"/>
            <w:tcBorders>
              <w:top w:val="single" w:sz="4" w:space="0" w:color="auto"/>
              <w:right w:val="single" w:sz="4" w:space="0" w:color="auto"/>
            </w:tcBorders>
            <w:shd w:val="clear" w:color="auto" w:fill="FFFFFF"/>
            <w:vAlign w:val="center"/>
          </w:tcPr>
          <w:p w14:paraId="79805089" w14:textId="77777777" w:rsidR="00CF0E64" w:rsidRDefault="00D85AE1">
            <w:pPr>
              <w:pStyle w:val="26"/>
              <w:framePr w:w="9226" w:wrap="notBeside" w:vAnchor="text" w:hAnchor="text" w:y="1"/>
              <w:shd w:val="clear" w:color="auto" w:fill="auto"/>
              <w:spacing w:before="0" w:after="0" w:line="90" w:lineRule="exact"/>
              <w:ind w:left="520" w:firstLine="0"/>
              <w:jc w:val="left"/>
            </w:pPr>
            <w:r>
              <w:rPr>
                <w:rStyle w:val="245pt"/>
              </w:rPr>
              <w:t>Т</w:t>
            </w:r>
          </w:p>
          <w:p w14:paraId="4A9E81DE" w14:textId="77777777" w:rsidR="00CF0E64" w:rsidRDefault="00D85AE1">
            <w:pPr>
              <w:pStyle w:val="26"/>
              <w:framePr w:w="9226" w:wrap="notBeside" w:vAnchor="text" w:hAnchor="text" w:y="1"/>
              <w:shd w:val="clear" w:color="auto" w:fill="auto"/>
              <w:spacing w:before="0" w:after="0" w:line="90" w:lineRule="exact"/>
              <w:ind w:left="520" w:firstLine="0"/>
              <w:jc w:val="left"/>
            </w:pPr>
            <w:r>
              <w:rPr>
                <w:rStyle w:val="245pt0"/>
              </w:rPr>
              <w:t>Zi</w:t>
            </w:r>
          </w:p>
        </w:tc>
      </w:tr>
      <w:tr w:rsidR="00CF0E64" w14:paraId="48483784" w14:textId="77777777">
        <w:tblPrEx>
          <w:tblCellMar>
            <w:top w:w="0" w:type="dxa"/>
            <w:bottom w:w="0" w:type="dxa"/>
          </w:tblCellMar>
        </w:tblPrEx>
        <w:trPr>
          <w:trHeight w:hRule="exact" w:val="331"/>
        </w:trPr>
        <w:tc>
          <w:tcPr>
            <w:tcW w:w="2986" w:type="dxa"/>
            <w:tcBorders>
              <w:top w:val="single" w:sz="4" w:space="0" w:color="auto"/>
              <w:left w:val="single" w:sz="4" w:space="0" w:color="auto"/>
            </w:tcBorders>
            <w:shd w:val="clear" w:color="auto" w:fill="FFFFFF"/>
            <w:vAlign w:val="center"/>
          </w:tcPr>
          <w:p w14:paraId="2F2FAEA2" w14:textId="77777777" w:rsidR="00CF0E64" w:rsidRDefault="00D85AE1">
            <w:pPr>
              <w:pStyle w:val="26"/>
              <w:framePr w:w="9226" w:wrap="notBeside" w:vAnchor="text" w:hAnchor="text" w:y="1"/>
              <w:shd w:val="clear" w:color="auto" w:fill="auto"/>
              <w:spacing w:before="0" w:after="0" w:line="200" w:lineRule="exact"/>
              <w:ind w:left="200" w:firstLine="0"/>
              <w:jc w:val="left"/>
            </w:pPr>
            <w:r>
              <w:rPr>
                <w:rStyle w:val="210pt0"/>
                <w:lang w:val="ru-RU" w:eastAsia="ru-RU" w:bidi="ru-RU"/>
              </w:rPr>
              <w:t xml:space="preserve">Н. </w:t>
            </w:r>
            <w:r>
              <w:rPr>
                <w:rStyle w:val="210pt0"/>
              </w:rPr>
              <w:t>injlitenzae</w:t>
            </w:r>
          </w:p>
        </w:tc>
        <w:tc>
          <w:tcPr>
            <w:tcW w:w="1094" w:type="dxa"/>
            <w:tcBorders>
              <w:top w:val="single" w:sz="4" w:space="0" w:color="auto"/>
            </w:tcBorders>
            <w:shd w:val="clear" w:color="auto" w:fill="FFFFFF"/>
            <w:vAlign w:val="center"/>
          </w:tcPr>
          <w:p w14:paraId="534B4FA5" w14:textId="77777777" w:rsidR="00CF0E64" w:rsidRDefault="00D85AE1">
            <w:pPr>
              <w:pStyle w:val="26"/>
              <w:framePr w:w="9226" w:wrap="notBeside" w:vAnchor="text" w:hAnchor="text" w:y="1"/>
              <w:shd w:val="clear" w:color="auto" w:fill="auto"/>
              <w:spacing w:before="0" w:after="0" w:line="200" w:lineRule="exact"/>
              <w:ind w:firstLine="0"/>
            </w:pPr>
            <w:r>
              <w:rPr>
                <w:rStyle w:val="210pt3"/>
              </w:rPr>
              <w:t>13</w:t>
            </w:r>
          </w:p>
        </w:tc>
        <w:tc>
          <w:tcPr>
            <w:tcW w:w="1272" w:type="dxa"/>
            <w:tcBorders>
              <w:top w:val="single" w:sz="4" w:space="0" w:color="auto"/>
            </w:tcBorders>
            <w:shd w:val="clear" w:color="auto" w:fill="FFFFFF"/>
          </w:tcPr>
          <w:p w14:paraId="0B3B6222" w14:textId="77777777" w:rsidR="00CF0E64" w:rsidRDefault="00CF0E64">
            <w:pPr>
              <w:framePr w:w="9226" w:wrap="notBeside" w:vAnchor="text" w:hAnchor="text" w:y="1"/>
              <w:rPr>
                <w:sz w:val="10"/>
                <w:szCs w:val="10"/>
              </w:rPr>
            </w:pPr>
          </w:p>
        </w:tc>
        <w:tc>
          <w:tcPr>
            <w:tcW w:w="2002" w:type="dxa"/>
            <w:tcBorders>
              <w:top w:val="single" w:sz="4" w:space="0" w:color="auto"/>
            </w:tcBorders>
            <w:shd w:val="clear" w:color="auto" w:fill="FFFFFF"/>
            <w:vAlign w:val="center"/>
          </w:tcPr>
          <w:p w14:paraId="00306921" w14:textId="77777777" w:rsidR="00CF0E64" w:rsidRDefault="00D85AE1">
            <w:pPr>
              <w:pStyle w:val="26"/>
              <w:framePr w:w="9226" w:wrap="notBeside" w:vAnchor="text" w:hAnchor="text" w:y="1"/>
              <w:shd w:val="clear" w:color="auto" w:fill="auto"/>
              <w:spacing w:before="0" w:after="0" w:line="200" w:lineRule="exact"/>
              <w:ind w:left="520" w:firstLine="0"/>
              <w:jc w:val="left"/>
            </w:pPr>
            <w:r>
              <w:rPr>
                <w:rStyle w:val="210pt0"/>
                <w:lang w:val="ru-RU" w:eastAsia="ru-RU" w:bidi="ru-RU"/>
              </w:rPr>
              <w:t>6</w:t>
            </w:r>
          </w:p>
        </w:tc>
        <w:tc>
          <w:tcPr>
            <w:tcW w:w="1872" w:type="dxa"/>
            <w:tcBorders>
              <w:top w:val="single" w:sz="4" w:space="0" w:color="auto"/>
              <w:right w:val="single" w:sz="4" w:space="0" w:color="auto"/>
            </w:tcBorders>
            <w:shd w:val="clear" w:color="auto" w:fill="FFFFFF"/>
            <w:vAlign w:val="center"/>
          </w:tcPr>
          <w:p w14:paraId="5C3DC1FF" w14:textId="77777777" w:rsidR="00CF0E64" w:rsidRDefault="00D85AE1">
            <w:pPr>
              <w:pStyle w:val="26"/>
              <w:framePr w:w="9226" w:wrap="notBeside" w:vAnchor="text" w:hAnchor="text" w:y="1"/>
              <w:shd w:val="clear" w:color="auto" w:fill="auto"/>
              <w:spacing w:before="0" w:after="0" w:line="200" w:lineRule="exact"/>
              <w:ind w:left="520" w:firstLine="0"/>
              <w:jc w:val="left"/>
            </w:pPr>
            <w:r>
              <w:rPr>
                <w:rStyle w:val="210pt1"/>
              </w:rPr>
              <w:t>7</w:t>
            </w:r>
          </w:p>
        </w:tc>
      </w:tr>
      <w:tr w:rsidR="00CF0E64" w14:paraId="4E502FD3" w14:textId="77777777">
        <w:tblPrEx>
          <w:tblCellMar>
            <w:top w:w="0" w:type="dxa"/>
            <w:bottom w:w="0" w:type="dxa"/>
          </w:tblCellMar>
        </w:tblPrEx>
        <w:trPr>
          <w:trHeight w:hRule="exact" w:val="346"/>
        </w:trPr>
        <w:tc>
          <w:tcPr>
            <w:tcW w:w="2986" w:type="dxa"/>
            <w:tcBorders>
              <w:top w:val="single" w:sz="4" w:space="0" w:color="auto"/>
              <w:left w:val="single" w:sz="4" w:space="0" w:color="auto"/>
            </w:tcBorders>
            <w:shd w:val="clear" w:color="auto" w:fill="FFFFFF"/>
            <w:vAlign w:val="center"/>
          </w:tcPr>
          <w:p w14:paraId="1586B00D" w14:textId="77777777" w:rsidR="00CF0E64" w:rsidRDefault="00D85AE1">
            <w:pPr>
              <w:pStyle w:val="26"/>
              <w:framePr w:w="9226" w:wrap="notBeside" w:vAnchor="text" w:hAnchor="text" w:y="1"/>
              <w:shd w:val="clear" w:color="auto" w:fill="auto"/>
              <w:spacing w:before="0" w:after="0" w:line="200" w:lineRule="exact"/>
              <w:ind w:left="200" w:firstLine="0"/>
              <w:jc w:val="left"/>
            </w:pPr>
            <w:r>
              <w:rPr>
                <w:rStyle w:val="210pt0"/>
                <w:lang w:val="ru-RU" w:eastAsia="ru-RU" w:bidi="ru-RU"/>
              </w:rPr>
              <w:t xml:space="preserve">С. </w:t>
            </w:r>
            <w:r>
              <w:rPr>
                <w:rStyle w:val="210pt0"/>
              </w:rPr>
              <w:t>pneumoniae</w:t>
            </w:r>
          </w:p>
        </w:tc>
        <w:tc>
          <w:tcPr>
            <w:tcW w:w="1094" w:type="dxa"/>
            <w:tcBorders>
              <w:top w:val="single" w:sz="4" w:space="0" w:color="auto"/>
            </w:tcBorders>
            <w:shd w:val="clear" w:color="auto" w:fill="FFFFFF"/>
            <w:vAlign w:val="center"/>
          </w:tcPr>
          <w:p w14:paraId="6B1CA82E" w14:textId="77777777" w:rsidR="00CF0E64" w:rsidRDefault="00D85AE1">
            <w:pPr>
              <w:pStyle w:val="26"/>
              <w:framePr w:w="9226" w:wrap="notBeside" w:vAnchor="text" w:hAnchor="text" w:y="1"/>
              <w:shd w:val="clear" w:color="auto" w:fill="auto"/>
              <w:spacing w:before="0" w:after="0" w:line="200" w:lineRule="exact"/>
              <w:ind w:firstLine="0"/>
            </w:pPr>
            <w:r>
              <w:rPr>
                <w:rStyle w:val="210pt1"/>
                <w:lang w:val="en-US" w:eastAsia="en-US" w:bidi="en-US"/>
              </w:rPr>
              <w:t>21</w:t>
            </w:r>
          </w:p>
        </w:tc>
        <w:tc>
          <w:tcPr>
            <w:tcW w:w="1272" w:type="dxa"/>
            <w:tcBorders>
              <w:top w:val="single" w:sz="4" w:space="0" w:color="auto"/>
            </w:tcBorders>
            <w:shd w:val="clear" w:color="auto" w:fill="FFFFFF"/>
          </w:tcPr>
          <w:p w14:paraId="456CD529" w14:textId="77777777" w:rsidR="00CF0E64" w:rsidRDefault="00CF0E64">
            <w:pPr>
              <w:framePr w:w="9226" w:wrap="notBeside" w:vAnchor="text" w:hAnchor="text" w:y="1"/>
              <w:rPr>
                <w:sz w:val="10"/>
                <w:szCs w:val="10"/>
              </w:rPr>
            </w:pPr>
          </w:p>
        </w:tc>
        <w:tc>
          <w:tcPr>
            <w:tcW w:w="2002" w:type="dxa"/>
            <w:tcBorders>
              <w:top w:val="single" w:sz="4" w:space="0" w:color="auto"/>
            </w:tcBorders>
            <w:shd w:val="clear" w:color="auto" w:fill="FFFFFF"/>
            <w:vAlign w:val="center"/>
          </w:tcPr>
          <w:p w14:paraId="7B3A67D3" w14:textId="77777777" w:rsidR="00CF0E64" w:rsidRDefault="00D85AE1">
            <w:pPr>
              <w:pStyle w:val="26"/>
              <w:framePr w:w="9226" w:wrap="notBeside" w:vAnchor="text" w:hAnchor="text" w:y="1"/>
              <w:shd w:val="clear" w:color="auto" w:fill="auto"/>
              <w:spacing w:before="0" w:after="0" w:line="200" w:lineRule="exact"/>
              <w:ind w:left="520" w:firstLine="0"/>
              <w:jc w:val="left"/>
            </w:pPr>
            <w:r>
              <w:rPr>
                <w:rStyle w:val="210pt0pt0"/>
              </w:rPr>
              <w:t>И</w:t>
            </w:r>
          </w:p>
        </w:tc>
        <w:tc>
          <w:tcPr>
            <w:tcW w:w="1872" w:type="dxa"/>
            <w:tcBorders>
              <w:top w:val="single" w:sz="4" w:space="0" w:color="auto"/>
              <w:right w:val="single" w:sz="4" w:space="0" w:color="auto"/>
            </w:tcBorders>
            <w:shd w:val="clear" w:color="auto" w:fill="FFFFFF"/>
            <w:vAlign w:val="center"/>
          </w:tcPr>
          <w:p w14:paraId="0AADF301" w14:textId="77777777" w:rsidR="00CF0E64" w:rsidRDefault="00D85AE1">
            <w:pPr>
              <w:pStyle w:val="26"/>
              <w:framePr w:w="9226" w:wrap="notBeside" w:vAnchor="text" w:hAnchor="text" w:y="1"/>
              <w:shd w:val="clear" w:color="auto" w:fill="auto"/>
              <w:spacing w:before="0" w:after="0" w:line="200" w:lineRule="exact"/>
              <w:ind w:left="520" w:firstLine="0"/>
              <w:jc w:val="left"/>
            </w:pPr>
            <w:r>
              <w:rPr>
                <w:rStyle w:val="210pt3"/>
                <w:lang w:val="ru-RU" w:eastAsia="ru-RU" w:bidi="ru-RU"/>
              </w:rPr>
              <w:t>4</w:t>
            </w:r>
          </w:p>
        </w:tc>
      </w:tr>
      <w:tr w:rsidR="00CF0E64" w14:paraId="7B8A5C55" w14:textId="77777777">
        <w:tblPrEx>
          <w:tblCellMar>
            <w:top w:w="0" w:type="dxa"/>
            <w:bottom w:w="0" w:type="dxa"/>
          </w:tblCellMar>
        </w:tblPrEx>
        <w:trPr>
          <w:trHeight w:hRule="exact" w:val="341"/>
        </w:trPr>
        <w:tc>
          <w:tcPr>
            <w:tcW w:w="2986" w:type="dxa"/>
            <w:tcBorders>
              <w:top w:val="single" w:sz="4" w:space="0" w:color="auto"/>
              <w:left w:val="single" w:sz="4" w:space="0" w:color="auto"/>
            </w:tcBorders>
            <w:shd w:val="clear" w:color="auto" w:fill="FFFFFF"/>
            <w:vAlign w:val="bottom"/>
          </w:tcPr>
          <w:p w14:paraId="75478FE9" w14:textId="77777777" w:rsidR="00CF0E64" w:rsidRDefault="00D85AE1">
            <w:pPr>
              <w:pStyle w:val="26"/>
              <w:framePr w:w="9226" w:wrap="notBeside" w:vAnchor="text" w:hAnchor="text" w:y="1"/>
              <w:shd w:val="clear" w:color="auto" w:fill="auto"/>
              <w:spacing w:before="0" w:after="0" w:line="200" w:lineRule="exact"/>
              <w:ind w:left="200" w:firstLine="0"/>
              <w:jc w:val="left"/>
            </w:pPr>
            <w:r>
              <w:rPr>
                <w:rStyle w:val="210pt0"/>
              </w:rPr>
              <w:t>S. aureus</w:t>
            </w:r>
          </w:p>
        </w:tc>
        <w:tc>
          <w:tcPr>
            <w:tcW w:w="1094" w:type="dxa"/>
            <w:tcBorders>
              <w:top w:val="single" w:sz="4" w:space="0" w:color="auto"/>
            </w:tcBorders>
            <w:shd w:val="clear" w:color="auto" w:fill="FFFFFF"/>
            <w:vAlign w:val="bottom"/>
          </w:tcPr>
          <w:p w14:paraId="5568CAD0" w14:textId="77777777" w:rsidR="00CF0E64" w:rsidRDefault="00D85AE1">
            <w:pPr>
              <w:pStyle w:val="26"/>
              <w:framePr w:w="9226" w:wrap="notBeside" w:vAnchor="text" w:hAnchor="text" w:y="1"/>
              <w:shd w:val="clear" w:color="auto" w:fill="auto"/>
              <w:spacing w:before="0" w:after="0" w:line="200" w:lineRule="exact"/>
              <w:ind w:firstLine="0"/>
            </w:pPr>
            <w:r>
              <w:rPr>
                <w:rStyle w:val="210pt"/>
                <w:lang w:val="en-US" w:eastAsia="en-US" w:bidi="en-US"/>
              </w:rPr>
              <w:t>1.5</w:t>
            </w:r>
          </w:p>
        </w:tc>
        <w:tc>
          <w:tcPr>
            <w:tcW w:w="1272" w:type="dxa"/>
            <w:tcBorders>
              <w:top w:val="single" w:sz="4" w:space="0" w:color="auto"/>
            </w:tcBorders>
            <w:shd w:val="clear" w:color="auto" w:fill="FFFFFF"/>
          </w:tcPr>
          <w:p w14:paraId="3039806E" w14:textId="77777777" w:rsidR="00CF0E64" w:rsidRDefault="00CF0E64">
            <w:pPr>
              <w:framePr w:w="9226" w:wrap="notBeside" w:vAnchor="text" w:hAnchor="text" w:y="1"/>
              <w:rPr>
                <w:sz w:val="10"/>
                <w:szCs w:val="10"/>
              </w:rPr>
            </w:pPr>
          </w:p>
        </w:tc>
        <w:tc>
          <w:tcPr>
            <w:tcW w:w="2002" w:type="dxa"/>
            <w:tcBorders>
              <w:top w:val="single" w:sz="4" w:space="0" w:color="auto"/>
            </w:tcBorders>
            <w:shd w:val="clear" w:color="auto" w:fill="FFFFFF"/>
            <w:vAlign w:val="bottom"/>
          </w:tcPr>
          <w:p w14:paraId="2900C0E6" w14:textId="77777777" w:rsidR="00CF0E64" w:rsidRDefault="00D85AE1">
            <w:pPr>
              <w:pStyle w:val="26"/>
              <w:framePr w:w="9226" w:wrap="notBeside" w:vAnchor="text" w:hAnchor="text" w:y="1"/>
              <w:shd w:val="clear" w:color="auto" w:fill="auto"/>
              <w:spacing w:before="0" w:after="0" w:line="200" w:lineRule="exact"/>
              <w:ind w:left="520" w:firstLine="0"/>
              <w:jc w:val="left"/>
            </w:pPr>
            <w:r>
              <w:rPr>
                <w:rStyle w:val="210pt"/>
              </w:rPr>
              <w:t>3</w:t>
            </w:r>
          </w:p>
        </w:tc>
        <w:tc>
          <w:tcPr>
            <w:tcW w:w="1872" w:type="dxa"/>
            <w:tcBorders>
              <w:top w:val="single" w:sz="4" w:space="0" w:color="auto"/>
              <w:right w:val="single" w:sz="4" w:space="0" w:color="auto"/>
            </w:tcBorders>
            <w:shd w:val="clear" w:color="auto" w:fill="FFFFFF"/>
            <w:vAlign w:val="bottom"/>
          </w:tcPr>
          <w:p w14:paraId="1CF4EF3B" w14:textId="77777777" w:rsidR="00CF0E64" w:rsidRDefault="00D85AE1">
            <w:pPr>
              <w:pStyle w:val="26"/>
              <w:framePr w:w="9226" w:wrap="notBeside" w:vAnchor="text" w:hAnchor="text" w:y="1"/>
              <w:shd w:val="clear" w:color="auto" w:fill="auto"/>
              <w:spacing w:before="0" w:after="0" w:line="200" w:lineRule="exact"/>
              <w:ind w:left="520" w:firstLine="0"/>
              <w:jc w:val="left"/>
            </w:pPr>
            <w:r>
              <w:rPr>
                <w:rStyle w:val="210pt0"/>
                <w:lang w:val="ru-RU" w:eastAsia="ru-RU" w:bidi="ru-RU"/>
              </w:rPr>
              <w:t>9</w:t>
            </w:r>
          </w:p>
        </w:tc>
      </w:tr>
      <w:tr w:rsidR="00CF0E64" w14:paraId="0C9D9821" w14:textId="77777777">
        <w:tblPrEx>
          <w:tblCellMar>
            <w:top w:w="0" w:type="dxa"/>
            <w:bottom w:w="0" w:type="dxa"/>
          </w:tblCellMar>
        </w:tblPrEx>
        <w:trPr>
          <w:trHeight w:hRule="exact" w:val="331"/>
        </w:trPr>
        <w:tc>
          <w:tcPr>
            <w:tcW w:w="2986" w:type="dxa"/>
            <w:tcBorders>
              <w:top w:val="single" w:sz="4" w:space="0" w:color="auto"/>
              <w:left w:val="single" w:sz="4" w:space="0" w:color="auto"/>
            </w:tcBorders>
            <w:shd w:val="clear" w:color="auto" w:fill="FFFFFF"/>
            <w:vAlign w:val="center"/>
          </w:tcPr>
          <w:p w14:paraId="06052809" w14:textId="77777777" w:rsidR="00CF0E64" w:rsidRDefault="00D85AE1">
            <w:pPr>
              <w:pStyle w:val="26"/>
              <w:framePr w:w="9226" w:wrap="notBeside" w:vAnchor="text" w:hAnchor="text" w:y="1"/>
              <w:shd w:val="clear" w:color="auto" w:fill="auto"/>
              <w:spacing w:before="0" w:after="0" w:line="200" w:lineRule="exact"/>
              <w:ind w:left="200" w:firstLine="0"/>
              <w:jc w:val="left"/>
            </w:pPr>
            <w:r>
              <w:rPr>
                <w:rStyle w:val="210pt"/>
                <w:lang w:val="en-US" w:eastAsia="en-US" w:bidi="en-US"/>
              </w:rPr>
              <w:t>Enterobacterales</w:t>
            </w:r>
          </w:p>
        </w:tc>
        <w:tc>
          <w:tcPr>
            <w:tcW w:w="1094" w:type="dxa"/>
            <w:tcBorders>
              <w:top w:val="single" w:sz="4" w:space="0" w:color="auto"/>
            </w:tcBorders>
            <w:shd w:val="clear" w:color="auto" w:fill="FFFFFF"/>
            <w:vAlign w:val="center"/>
          </w:tcPr>
          <w:p w14:paraId="0EDD9E31" w14:textId="77777777" w:rsidR="00CF0E64" w:rsidRDefault="00D85AE1">
            <w:pPr>
              <w:pStyle w:val="26"/>
              <w:framePr w:w="9226" w:wrap="notBeside" w:vAnchor="text" w:hAnchor="text" w:y="1"/>
              <w:shd w:val="clear" w:color="auto" w:fill="auto"/>
              <w:spacing w:before="0" w:after="0" w:line="200" w:lineRule="exact"/>
              <w:ind w:firstLine="0"/>
            </w:pPr>
            <w:r>
              <w:rPr>
                <w:rStyle w:val="210pt1"/>
                <w:lang w:val="en-US" w:eastAsia="en-US" w:bidi="en-US"/>
              </w:rPr>
              <w:t>0</w:t>
            </w:r>
          </w:p>
        </w:tc>
        <w:tc>
          <w:tcPr>
            <w:tcW w:w="1272" w:type="dxa"/>
            <w:tcBorders>
              <w:top w:val="single" w:sz="4" w:space="0" w:color="auto"/>
            </w:tcBorders>
            <w:shd w:val="clear" w:color="auto" w:fill="FFFFFF"/>
          </w:tcPr>
          <w:p w14:paraId="670A64C3" w14:textId="77777777" w:rsidR="00CF0E64" w:rsidRDefault="00CF0E64">
            <w:pPr>
              <w:framePr w:w="9226" w:wrap="notBeside" w:vAnchor="text" w:hAnchor="text" w:y="1"/>
              <w:rPr>
                <w:sz w:val="10"/>
                <w:szCs w:val="10"/>
              </w:rPr>
            </w:pPr>
          </w:p>
        </w:tc>
        <w:tc>
          <w:tcPr>
            <w:tcW w:w="2002" w:type="dxa"/>
            <w:tcBorders>
              <w:top w:val="single" w:sz="4" w:space="0" w:color="auto"/>
            </w:tcBorders>
            <w:shd w:val="clear" w:color="auto" w:fill="FFFFFF"/>
            <w:vAlign w:val="center"/>
          </w:tcPr>
          <w:p w14:paraId="14C87811" w14:textId="77777777" w:rsidR="00CF0E64" w:rsidRDefault="00D85AE1">
            <w:pPr>
              <w:pStyle w:val="26"/>
              <w:framePr w:w="9226" w:wrap="notBeside" w:vAnchor="text" w:hAnchor="text" w:y="1"/>
              <w:shd w:val="clear" w:color="auto" w:fill="auto"/>
              <w:spacing w:before="0" w:after="0" w:line="200" w:lineRule="exact"/>
              <w:ind w:left="520" w:firstLine="0"/>
              <w:jc w:val="left"/>
            </w:pPr>
            <w:r>
              <w:rPr>
                <w:rStyle w:val="210pt1"/>
              </w:rPr>
              <w:t>4</w:t>
            </w:r>
          </w:p>
        </w:tc>
        <w:tc>
          <w:tcPr>
            <w:tcW w:w="1872" w:type="dxa"/>
            <w:tcBorders>
              <w:top w:val="single" w:sz="4" w:space="0" w:color="auto"/>
              <w:right w:val="single" w:sz="4" w:space="0" w:color="auto"/>
            </w:tcBorders>
            <w:shd w:val="clear" w:color="auto" w:fill="FFFFFF"/>
            <w:vAlign w:val="center"/>
          </w:tcPr>
          <w:p w14:paraId="69B2D4E1" w14:textId="77777777" w:rsidR="00CF0E64" w:rsidRDefault="00D85AE1">
            <w:pPr>
              <w:pStyle w:val="26"/>
              <w:framePr w:w="9226" w:wrap="notBeside" w:vAnchor="text" w:hAnchor="text" w:y="1"/>
              <w:shd w:val="clear" w:color="auto" w:fill="auto"/>
              <w:spacing w:before="0" w:after="0" w:line="200" w:lineRule="exact"/>
              <w:ind w:left="520" w:firstLine="0"/>
              <w:jc w:val="left"/>
            </w:pPr>
            <w:r>
              <w:rPr>
                <w:rStyle w:val="210pt0"/>
                <w:lang w:val="ru-RU" w:eastAsia="ru-RU" w:bidi="ru-RU"/>
              </w:rPr>
              <w:t>9</w:t>
            </w:r>
          </w:p>
        </w:tc>
      </w:tr>
      <w:tr w:rsidR="00CF0E64" w14:paraId="6F6468F3" w14:textId="77777777">
        <w:tblPrEx>
          <w:tblCellMar>
            <w:top w:w="0" w:type="dxa"/>
            <w:bottom w:w="0" w:type="dxa"/>
          </w:tblCellMar>
        </w:tblPrEx>
        <w:trPr>
          <w:trHeight w:hRule="exact" w:val="346"/>
        </w:trPr>
        <w:tc>
          <w:tcPr>
            <w:tcW w:w="2986" w:type="dxa"/>
            <w:tcBorders>
              <w:top w:val="single" w:sz="4" w:space="0" w:color="auto"/>
              <w:left w:val="single" w:sz="4" w:space="0" w:color="auto"/>
            </w:tcBorders>
            <w:shd w:val="clear" w:color="auto" w:fill="FFFFFF"/>
            <w:vAlign w:val="center"/>
          </w:tcPr>
          <w:p w14:paraId="14E1DC0B" w14:textId="77777777" w:rsidR="00CF0E64" w:rsidRDefault="00D85AE1">
            <w:pPr>
              <w:pStyle w:val="26"/>
              <w:framePr w:w="9226" w:wrap="notBeside" w:vAnchor="text" w:hAnchor="text" w:y="1"/>
              <w:shd w:val="clear" w:color="auto" w:fill="auto"/>
              <w:spacing w:before="0" w:after="0" w:line="200" w:lineRule="exact"/>
              <w:ind w:left="200" w:firstLine="0"/>
              <w:jc w:val="left"/>
            </w:pPr>
            <w:r>
              <w:rPr>
                <w:rStyle w:val="210pt0"/>
                <w:lang w:val="ru-RU" w:eastAsia="ru-RU" w:bidi="ru-RU"/>
              </w:rPr>
              <w:t xml:space="preserve">Р. </w:t>
            </w:r>
            <w:r>
              <w:rPr>
                <w:rStyle w:val="210pt0"/>
              </w:rPr>
              <w:t>aeruginosa</w:t>
            </w:r>
          </w:p>
        </w:tc>
        <w:tc>
          <w:tcPr>
            <w:tcW w:w="1094" w:type="dxa"/>
            <w:tcBorders>
              <w:top w:val="single" w:sz="4" w:space="0" w:color="auto"/>
            </w:tcBorders>
            <w:shd w:val="clear" w:color="auto" w:fill="FFFFFF"/>
            <w:vAlign w:val="center"/>
          </w:tcPr>
          <w:p w14:paraId="37C3525C" w14:textId="77777777" w:rsidR="00CF0E64" w:rsidRDefault="00D85AE1">
            <w:pPr>
              <w:pStyle w:val="26"/>
              <w:framePr w:w="9226" w:wrap="notBeside" w:vAnchor="text" w:hAnchor="text" w:y="1"/>
              <w:shd w:val="clear" w:color="auto" w:fill="auto"/>
              <w:spacing w:before="0" w:after="0" w:line="200" w:lineRule="exact"/>
              <w:ind w:firstLine="0"/>
            </w:pPr>
            <w:r>
              <w:rPr>
                <w:rStyle w:val="210pt3"/>
              </w:rPr>
              <w:t>1</w:t>
            </w:r>
          </w:p>
        </w:tc>
        <w:tc>
          <w:tcPr>
            <w:tcW w:w="1272" w:type="dxa"/>
            <w:tcBorders>
              <w:top w:val="single" w:sz="4" w:space="0" w:color="auto"/>
            </w:tcBorders>
            <w:shd w:val="clear" w:color="auto" w:fill="FFFFFF"/>
          </w:tcPr>
          <w:p w14:paraId="5B3B6E62" w14:textId="77777777" w:rsidR="00CF0E64" w:rsidRDefault="00CF0E64">
            <w:pPr>
              <w:framePr w:w="9226" w:wrap="notBeside" w:vAnchor="text" w:hAnchor="text" w:y="1"/>
              <w:rPr>
                <w:sz w:val="10"/>
                <w:szCs w:val="10"/>
              </w:rPr>
            </w:pPr>
          </w:p>
        </w:tc>
        <w:tc>
          <w:tcPr>
            <w:tcW w:w="2002" w:type="dxa"/>
            <w:tcBorders>
              <w:top w:val="single" w:sz="4" w:space="0" w:color="auto"/>
            </w:tcBorders>
            <w:shd w:val="clear" w:color="auto" w:fill="FFFFFF"/>
            <w:vAlign w:val="center"/>
          </w:tcPr>
          <w:p w14:paraId="12069313" w14:textId="77777777" w:rsidR="00CF0E64" w:rsidRDefault="00D85AE1">
            <w:pPr>
              <w:pStyle w:val="26"/>
              <w:framePr w:w="9226" w:wrap="notBeside" w:vAnchor="text" w:hAnchor="text" w:y="1"/>
              <w:shd w:val="clear" w:color="auto" w:fill="auto"/>
              <w:spacing w:before="0" w:after="0" w:line="200" w:lineRule="exact"/>
              <w:ind w:left="520" w:firstLine="0"/>
              <w:jc w:val="left"/>
            </w:pPr>
            <w:r>
              <w:rPr>
                <w:rStyle w:val="210pt"/>
              </w:rPr>
              <w:t>3</w:t>
            </w:r>
          </w:p>
        </w:tc>
        <w:tc>
          <w:tcPr>
            <w:tcW w:w="1872" w:type="dxa"/>
            <w:tcBorders>
              <w:top w:val="single" w:sz="4" w:space="0" w:color="auto"/>
              <w:right w:val="single" w:sz="4" w:space="0" w:color="auto"/>
            </w:tcBorders>
            <w:shd w:val="clear" w:color="auto" w:fill="FFFFFF"/>
            <w:vAlign w:val="center"/>
          </w:tcPr>
          <w:p w14:paraId="214501D7" w14:textId="77777777" w:rsidR="00CF0E64" w:rsidRDefault="00D85AE1">
            <w:pPr>
              <w:pStyle w:val="26"/>
              <w:framePr w:w="9226" w:wrap="notBeside" w:vAnchor="text" w:hAnchor="text" w:y="1"/>
              <w:shd w:val="clear" w:color="auto" w:fill="auto"/>
              <w:spacing w:before="0" w:after="0" w:line="200" w:lineRule="exact"/>
              <w:ind w:left="520" w:firstLine="0"/>
              <w:jc w:val="left"/>
            </w:pPr>
            <w:r>
              <w:rPr>
                <w:rStyle w:val="210pt3"/>
                <w:lang w:val="ru-RU" w:eastAsia="ru-RU" w:bidi="ru-RU"/>
              </w:rPr>
              <w:t>4</w:t>
            </w:r>
          </w:p>
        </w:tc>
      </w:tr>
      <w:tr w:rsidR="00CF0E64" w14:paraId="2AD8DA5B" w14:textId="77777777">
        <w:tblPrEx>
          <w:tblCellMar>
            <w:top w:w="0" w:type="dxa"/>
            <w:bottom w:w="0" w:type="dxa"/>
          </w:tblCellMar>
        </w:tblPrEx>
        <w:trPr>
          <w:trHeight w:hRule="exact" w:val="346"/>
        </w:trPr>
        <w:tc>
          <w:tcPr>
            <w:tcW w:w="2986" w:type="dxa"/>
            <w:tcBorders>
              <w:top w:val="single" w:sz="4" w:space="0" w:color="auto"/>
              <w:left w:val="single" w:sz="4" w:space="0" w:color="auto"/>
            </w:tcBorders>
            <w:shd w:val="clear" w:color="auto" w:fill="FFFFFF"/>
            <w:vAlign w:val="center"/>
          </w:tcPr>
          <w:p w14:paraId="7A1B15EE" w14:textId="77777777" w:rsidR="00CF0E64" w:rsidRDefault="00D85AE1">
            <w:pPr>
              <w:pStyle w:val="26"/>
              <w:framePr w:w="9226" w:wrap="notBeside" w:vAnchor="text" w:hAnchor="text" w:y="1"/>
              <w:shd w:val="clear" w:color="auto" w:fill="auto"/>
              <w:spacing w:before="0" w:after="0" w:line="200" w:lineRule="exact"/>
              <w:ind w:left="200" w:firstLine="0"/>
              <w:jc w:val="left"/>
            </w:pPr>
            <w:r>
              <w:rPr>
                <w:rStyle w:val="210pt0"/>
              </w:rPr>
              <w:t>Legionella</w:t>
            </w:r>
            <w:r>
              <w:rPr>
                <w:rStyle w:val="210pt"/>
                <w:lang w:val="en-US" w:eastAsia="en-US" w:bidi="en-US"/>
              </w:rPr>
              <w:t xml:space="preserve"> spp.</w:t>
            </w:r>
          </w:p>
        </w:tc>
        <w:tc>
          <w:tcPr>
            <w:tcW w:w="1094" w:type="dxa"/>
            <w:tcBorders>
              <w:top w:val="single" w:sz="4" w:space="0" w:color="auto"/>
            </w:tcBorders>
            <w:shd w:val="clear" w:color="auto" w:fill="FFFFFF"/>
            <w:vAlign w:val="bottom"/>
          </w:tcPr>
          <w:p w14:paraId="7C253BC6" w14:textId="77777777" w:rsidR="00CF0E64" w:rsidRDefault="00D85AE1">
            <w:pPr>
              <w:pStyle w:val="26"/>
              <w:framePr w:w="9226" w:wrap="notBeside" w:vAnchor="text" w:hAnchor="text" w:y="1"/>
              <w:shd w:val="clear" w:color="auto" w:fill="auto"/>
              <w:spacing w:before="0" w:after="0" w:line="200" w:lineRule="exact"/>
              <w:ind w:firstLine="0"/>
            </w:pPr>
            <w:r>
              <w:rPr>
                <w:rStyle w:val="210pt1"/>
                <w:lang w:val="en-US" w:eastAsia="en-US" w:bidi="en-US"/>
              </w:rPr>
              <w:t>0</w:t>
            </w:r>
          </w:p>
        </w:tc>
        <w:tc>
          <w:tcPr>
            <w:tcW w:w="1272" w:type="dxa"/>
            <w:tcBorders>
              <w:top w:val="single" w:sz="4" w:space="0" w:color="auto"/>
            </w:tcBorders>
            <w:shd w:val="clear" w:color="auto" w:fill="FFFFFF"/>
          </w:tcPr>
          <w:p w14:paraId="3B7325EC" w14:textId="77777777" w:rsidR="00CF0E64" w:rsidRDefault="00CF0E64">
            <w:pPr>
              <w:framePr w:w="9226" w:wrap="notBeside" w:vAnchor="text" w:hAnchor="text" w:y="1"/>
              <w:rPr>
                <w:sz w:val="10"/>
                <w:szCs w:val="10"/>
              </w:rPr>
            </w:pPr>
          </w:p>
        </w:tc>
        <w:tc>
          <w:tcPr>
            <w:tcW w:w="2002" w:type="dxa"/>
            <w:tcBorders>
              <w:top w:val="single" w:sz="4" w:space="0" w:color="auto"/>
            </w:tcBorders>
            <w:shd w:val="clear" w:color="auto" w:fill="FFFFFF"/>
            <w:vAlign w:val="center"/>
          </w:tcPr>
          <w:p w14:paraId="4B82A67A" w14:textId="77777777" w:rsidR="00CF0E64" w:rsidRDefault="00D85AE1">
            <w:pPr>
              <w:pStyle w:val="26"/>
              <w:framePr w:w="9226" w:wrap="notBeside" w:vAnchor="text" w:hAnchor="text" w:y="1"/>
              <w:shd w:val="clear" w:color="auto" w:fill="auto"/>
              <w:spacing w:before="0" w:after="0" w:line="200" w:lineRule="exact"/>
              <w:ind w:left="520" w:firstLine="0"/>
              <w:jc w:val="left"/>
            </w:pPr>
            <w:r>
              <w:rPr>
                <w:rStyle w:val="210pt"/>
              </w:rPr>
              <w:t>5</w:t>
            </w:r>
          </w:p>
        </w:tc>
        <w:tc>
          <w:tcPr>
            <w:tcW w:w="1872" w:type="dxa"/>
            <w:tcBorders>
              <w:top w:val="single" w:sz="4" w:space="0" w:color="auto"/>
              <w:right w:val="single" w:sz="4" w:space="0" w:color="auto"/>
            </w:tcBorders>
            <w:shd w:val="clear" w:color="auto" w:fill="FFFFFF"/>
            <w:vAlign w:val="bottom"/>
          </w:tcPr>
          <w:p w14:paraId="6E3964B1" w14:textId="77777777" w:rsidR="00CF0E64" w:rsidRDefault="00D85AE1">
            <w:pPr>
              <w:pStyle w:val="26"/>
              <w:framePr w:w="9226" w:wrap="notBeside" w:vAnchor="text" w:hAnchor="text" w:y="1"/>
              <w:shd w:val="clear" w:color="auto" w:fill="auto"/>
              <w:spacing w:before="0" w:after="0" w:line="200" w:lineRule="exact"/>
              <w:ind w:left="520" w:firstLine="0"/>
              <w:jc w:val="left"/>
            </w:pPr>
            <w:r>
              <w:rPr>
                <w:rStyle w:val="210pt1"/>
              </w:rPr>
              <w:t>12</w:t>
            </w:r>
          </w:p>
        </w:tc>
      </w:tr>
      <w:tr w:rsidR="00CF0E64" w14:paraId="2FCAF184" w14:textId="77777777">
        <w:tblPrEx>
          <w:tblCellMar>
            <w:top w:w="0" w:type="dxa"/>
            <w:bottom w:w="0" w:type="dxa"/>
          </w:tblCellMar>
        </w:tblPrEx>
        <w:trPr>
          <w:trHeight w:hRule="exact" w:val="346"/>
        </w:trPr>
        <w:tc>
          <w:tcPr>
            <w:tcW w:w="2986" w:type="dxa"/>
            <w:tcBorders>
              <w:top w:val="single" w:sz="4" w:space="0" w:color="auto"/>
              <w:left w:val="single" w:sz="4" w:space="0" w:color="auto"/>
            </w:tcBorders>
            <w:shd w:val="clear" w:color="auto" w:fill="FFFFFF"/>
            <w:vAlign w:val="center"/>
          </w:tcPr>
          <w:p w14:paraId="5C3D98DE" w14:textId="77777777" w:rsidR="00CF0E64" w:rsidRDefault="00D85AE1">
            <w:pPr>
              <w:pStyle w:val="26"/>
              <w:framePr w:w="9226" w:wrap="notBeside" w:vAnchor="text" w:hAnchor="text" w:y="1"/>
              <w:shd w:val="clear" w:color="auto" w:fill="auto"/>
              <w:spacing w:before="0" w:after="0" w:line="200" w:lineRule="exact"/>
              <w:ind w:left="200" w:firstLine="0"/>
              <w:jc w:val="left"/>
            </w:pPr>
            <w:r>
              <w:rPr>
                <w:rStyle w:val="210pt1"/>
                <w:lang w:val="en-US" w:eastAsia="en-US" w:bidi="en-US"/>
              </w:rPr>
              <w:t xml:space="preserve">C. </w:t>
            </w:r>
            <w:r>
              <w:rPr>
                <w:rStyle w:val="210pt2"/>
              </w:rPr>
              <w:t>burnetii</w:t>
            </w:r>
          </w:p>
        </w:tc>
        <w:tc>
          <w:tcPr>
            <w:tcW w:w="1094" w:type="dxa"/>
            <w:tcBorders>
              <w:top w:val="single" w:sz="4" w:space="0" w:color="auto"/>
            </w:tcBorders>
            <w:shd w:val="clear" w:color="auto" w:fill="FFFFFF"/>
            <w:vAlign w:val="center"/>
          </w:tcPr>
          <w:p w14:paraId="421E6540" w14:textId="77777777" w:rsidR="00CF0E64" w:rsidRDefault="00D85AE1">
            <w:pPr>
              <w:pStyle w:val="26"/>
              <w:framePr w:w="9226" w:wrap="notBeside" w:vAnchor="text" w:hAnchor="text" w:y="1"/>
              <w:shd w:val="clear" w:color="auto" w:fill="auto"/>
              <w:spacing w:before="0" w:after="0" w:line="200" w:lineRule="exact"/>
              <w:ind w:firstLine="0"/>
            </w:pPr>
            <w:r>
              <w:rPr>
                <w:rStyle w:val="210pt3"/>
              </w:rPr>
              <w:t>1</w:t>
            </w:r>
          </w:p>
        </w:tc>
        <w:tc>
          <w:tcPr>
            <w:tcW w:w="1272" w:type="dxa"/>
            <w:tcBorders>
              <w:top w:val="single" w:sz="4" w:space="0" w:color="auto"/>
            </w:tcBorders>
            <w:shd w:val="clear" w:color="auto" w:fill="FFFFFF"/>
          </w:tcPr>
          <w:p w14:paraId="231F119B" w14:textId="77777777" w:rsidR="00CF0E64" w:rsidRDefault="00CF0E64">
            <w:pPr>
              <w:framePr w:w="9226" w:wrap="notBeside" w:vAnchor="text" w:hAnchor="text" w:y="1"/>
              <w:rPr>
                <w:sz w:val="10"/>
                <w:szCs w:val="10"/>
              </w:rPr>
            </w:pPr>
          </w:p>
        </w:tc>
        <w:tc>
          <w:tcPr>
            <w:tcW w:w="2002" w:type="dxa"/>
            <w:tcBorders>
              <w:top w:val="single" w:sz="4" w:space="0" w:color="auto"/>
            </w:tcBorders>
            <w:shd w:val="clear" w:color="auto" w:fill="FFFFFF"/>
            <w:vAlign w:val="center"/>
          </w:tcPr>
          <w:p w14:paraId="79F33A7A" w14:textId="77777777" w:rsidR="00CF0E64" w:rsidRDefault="00D85AE1">
            <w:pPr>
              <w:pStyle w:val="26"/>
              <w:framePr w:w="9226" w:wrap="notBeside" w:vAnchor="text" w:hAnchor="text" w:y="1"/>
              <w:shd w:val="clear" w:color="auto" w:fill="auto"/>
              <w:spacing w:before="0" w:after="0" w:line="200" w:lineRule="exact"/>
              <w:ind w:left="520" w:firstLine="0"/>
              <w:jc w:val="left"/>
            </w:pPr>
            <w:r>
              <w:rPr>
                <w:rStyle w:val="210pt1"/>
              </w:rPr>
              <w:t>4</w:t>
            </w:r>
          </w:p>
        </w:tc>
        <w:tc>
          <w:tcPr>
            <w:tcW w:w="1872" w:type="dxa"/>
            <w:tcBorders>
              <w:top w:val="single" w:sz="4" w:space="0" w:color="auto"/>
              <w:right w:val="single" w:sz="4" w:space="0" w:color="auto"/>
            </w:tcBorders>
            <w:shd w:val="clear" w:color="auto" w:fill="FFFFFF"/>
            <w:vAlign w:val="center"/>
          </w:tcPr>
          <w:p w14:paraId="03174BFE" w14:textId="77777777" w:rsidR="00CF0E64" w:rsidRDefault="00D85AE1">
            <w:pPr>
              <w:pStyle w:val="26"/>
              <w:framePr w:w="9226" w:wrap="notBeside" w:vAnchor="text" w:hAnchor="text" w:y="1"/>
              <w:shd w:val="clear" w:color="auto" w:fill="auto"/>
              <w:spacing w:before="0" w:after="0" w:line="200" w:lineRule="exact"/>
              <w:ind w:left="520" w:firstLine="0"/>
              <w:jc w:val="left"/>
            </w:pPr>
            <w:r>
              <w:rPr>
                <w:rStyle w:val="210pt1"/>
              </w:rPr>
              <w:t>7</w:t>
            </w:r>
          </w:p>
        </w:tc>
      </w:tr>
      <w:tr w:rsidR="00CF0E64" w14:paraId="032659A6" w14:textId="77777777">
        <w:tblPrEx>
          <w:tblCellMar>
            <w:top w:w="0" w:type="dxa"/>
            <w:bottom w:w="0" w:type="dxa"/>
          </w:tblCellMar>
        </w:tblPrEx>
        <w:trPr>
          <w:trHeight w:hRule="exact" w:val="331"/>
        </w:trPr>
        <w:tc>
          <w:tcPr>
            <w:tcW w:w="2986" w:type="dxa"/>
            <w:tcBorders>
              <w:top w:val="single" w:sz="4" w:space="0" w:color="auto"/>
              <w:left w:val="single" w:sz="4" w:space="0" w:color="auto"/>
            </w:tcBorders>
            <w:shd w:val="clear" w:color="auto" w:fill="FFFFFF"/>
            <w:vAlign w:val="center"/>
          </w:tcPr>
          <w:p w14:paraId="17A02F2C" w14:textId="77777777" w:rsidR="00CF0E64" w:rsidRDefault="00D85AE1">
            <w:pPr>
              <w:pStyle w:val="26"/>
              <w:framePr w:w="9226" w:wrap="notBeside" w:vAnchor="text" w:hAnchor="text" w:y="1"/>
              <w:shd w:val="clear" w:color="auto" w:fill="auto"/>
              <w:spacing w:before="0" w:after="0" w:line="200" w:lineRule="exact"/>
              <w:ind w:left="200" w:firstLine="0"/>
              <w:jc w:val="left"/>
            </w:pPr>
            <w:r>
              <w:rPr>
                <w:rStyle w:val="210pt"/>
              </w:rPr>
              <w:t>Респираторные вирусы</w:t>
            </w:r>
          </w:p>
        </w:tc>
        <w:tc>
          <w:tcPr>
            <w:tcW w:w="1094" w:type="dxa"/>
            <w:tcBorders>
              <w:top w:val="single" w:sz="4" w:space="0" w:color="auto"/>
            </w:tcBorders>
            <w:shd w:val="clear" w:color="auto" w:fill="FFFFFF"/>
            <w:vAlign w:val="center"/>
          </w:tcPr>
          <w:p w14:paraId="773E69C5" w14:textId="77777777" w:rsidR="00CF0E64" w:rsidRDefault="00D85AE1">
            <w:pPr>
              <w:pStyle w:val="26"/>
              <w:framePr w:w="9226" w:wrap="notBeside" w:vAnchor="text" w:hAnchor="text" w:y="1"/>
              <w:shd w:val="clear" w:color="auto" w:fill="auto"/>
              <w:spacing w:before="0" w:after="0" w:line="200" w:lineRule="exact"/>
              <w:ind w:firstLine="0"/>
            </w:pPr>
            <w:r>
              <w:rPr>
                <w:rStyle w:val="210pt"/>
                <w:lang w:val="en-US" w:eastAsia="en-US" w:bidi="en-US"/>
              </w:rPr>
              <w:t>17</w:t>
            </w:r>
          </w:p>
        </w:tc>
        <w:tc>
          <w:tcPr>
            <w:tcW w:w="1272" w:type="dxa"/>
            <w:tcBorders>
              <w:top w:val="single" w:sz="4" w:space="0" w:color="auto"/>
            </w:tcBorders>
            <w:shd w:val="clear" w:color="auto" w:fill="FFFFFF"/>
          </w:tcPr>
          <w:p w14:paraId="306CB303" w14:textId="77777777" w:rsidR="00CF0E64" w:rsidRDefault="00CF0E64">
            <w:pPr>
              <w:framePr w:w="9226" w:wrap="notBeside" w:vAnchor="text" w:hAnchor="text" w:y="1"/>
              <w:rPr>
                <w:sz w:val="10"/>
                <w:szCs w:val="10"/>
              </w:rPr>
            </w:pPr>
          </w:p>
        </w:tc>
        <w:tc>
          <w:tcPr>
            <w:tcW w:w="2002" w:type="dxa"/>
            <w:tcBorders>
              <w:top w:val="single" w:sz="4" w:space="0" w:color="auto"/>
            </w:tcBorders>
            <w:shd w:val="clear" w:color="auto" w:fill="FFFFFF"/>
            <w:vAlign w:val="center"/>
          </w:tcPr>
          <w:p w14:paraId="551C4B16" w14:textId="77777777" w:rsidR="00CF0E64" w:rsidRDefault="00D85AE1">
            <w:pPr>
              <w:pStyle w:val="26"/>
              <w:framePr w:w="9226" w:wrap="notBeside" w:vAnchor="text" w:hAnchor="text" w:y="1"/>
              <w:shd w:val="clear" w:color="auto" w:fill="auto"/>
              <w:spacing w:before="0" w:after="0" w:line="200" w:lineRule="exact"/>
              <w:ind w:left="520" w:firstLine="0"/>
              <w:jc w:val="left"/>
            </w:pPr>
            <w:r>
              <w:rPr>
                <w:rStyle w:val="210pt1"/>
              </w:rPr>
              <w:t>12</w:t>
            </w:r>
          </w:p>
        </w:tc>
        <w:tc>
          <w:tcPr>
            <w:tcW w:w="1872" w:type="dxa"/>
            <w:tcBorders>
              <w:top w:val="single" w:sz="4" w:space="0" w:color="auto"/>
              <w:right w:val="single" w:sz="4" w:space="0" w:color="auto"/>
            </w:tcBorders>
            <w:shd w:val="clear" w:color="auto" w:fill="FFFFFF"/>
            <w:vAlign w:val="center"/>
          </w:tcPr>
          <w:p w14:paraId="39797265" w14:textId="77777777" w:rsidR="00CF0E64" w:rsidRDefault="00D85AE1">
            <w:pPr>
              <w:pStyle w:val="26"/>
              <w:framePr w:w="9226" w:wrap="notBeside" w:vAnchor="text" w:hAnchor="text" w:y="1"/>
              <w:shd w:val="clear" w:color="auto" w:fill="auto"/>
              <w:spacing w:before="0" w:after="0" w:line="200" w:lineRule="exact"/>
              <w:ind w:left="520" w:firstLine="0"/>
              <w:jc w:val="left"/>
            </w:pPr>
            <w:r>
              <w:rPr>
                <w:rStyle w:val="210pt"/>
              </w:rPr>
              <w:t>3</w:t>
            </w:r>
          </w:p>
        </w:tc>
      </w:tr>
      <w:tr w:rsidR="00CF0E64" w14:paraId="151C9F36" w14:textId="77777777">
        <w:tblPrEx>
          <w:tblCellMar>
            <w:top w:w="0" w:type="dxa"/>
            <w:bottom w:w="0" w:type="dxa"/>
          </w:tblCellMar>
        </w:tblPrEx>
        <w:trPr>
          <w:trHeight w:hRule="exact" w:val="398"/>
        </w:trPr>
        <w:tc>
          <w:tcPr>
            <w:tcW w:w="2986" w:type="dxa"/>
            <w:tcBorders>
              <w:top w:val="single" w:sz="4" w:space="0" w:color="auto"/>
              <w:left w:val="single" w:sz="4" w:space="0" w:color="auto"/>
              <w:bottom w:val="single" w:sz="4" w:space="0" w:color="auto"/>
            </w:tcBorders>
            <w:shd w:val="clear" w:color="auto" w:fill="FFFFFF"/>
          </w:tcPr>
          <w:p w14:paraId="7149D752" w14:textId="77777777" w:rsidR="00CF0E64" w:rsidRDefault="00D85AE1">
            <w:pPr>
              <w:pStyle w:val="26"/>
              <w:framePr w:w="9226" w:wrap="notBeside" w:vAnchor="text" w:hAnchor="text" w:y="1"/>
              <w:shd w:val="clear" w:color="auto" w:fill="auto"/>
              <w:spacing w:before="0" w:after="0" w:line="200" w:lineRule="exact"/>
              <w:ind w:left="200" w:firstLine="0"/>
              <w:jc w:val="left"/>
            </w:pPr>
            <w:r>
              <w:rPr>
                <w:rStyle w:val="210pt"/>
                <w:lang w:val="en-US" w:eastAsia="en-US" w:bidi="en-US"/>
              </w:rPr>
              <w:t xml:space="preserve">He </w:t>
            </w:r>
            <w:r>
              <w:rPr>
                <w:rStyle w:val="210pt"/>
              </w:rPr>
              <w:t>установлен</w:t>
            </w:r>
          </w:p>
        </w:tc>
        <w:tc>
          <w:tcPr>
            <w:tcW w:w="1094" w:type="dxa"/>
            <w:tcBorders>
              <w:top w:val="single" w:sz="4" w:space="0" w:color="auto"/>
              <w:bottom w:val="single" w:sz="4" w:space="0" w:color="auto"/>
            </w:tcBorders>
            <w:shd w:val="clear" w:color="auto" w:fill="FFFFFF"/>
          </w:tcPr>
          <w:p w14:paraId="38D65077" w14:textId="77777777" w:rsidR="00CF0E64" w:rsidRDefault="00D85AE1">
            <w:pPr>
              <w:pStyle w:val="26"/>
              <w:framePr w:w="9226" w:wrap="notBeside" w:vAnchor="text" w:hAnchor="text" w:y="1"/>
              <w:shd w:val="clear" w:color="auto" w:fill="auto"/>
              <w:spacing w:before="0" w:after="0" w:line="200" w:lineRule="exact"/>
              <w:ind w:firstLine="0"/>
            </w:pPr>
            <w:r>
              <w:rPr>
                <w:rStyle w:val="210pt"/>
                <w:lang w:val="en-US" w:eastAsia="en-US" w:bidi="en-US"/>
              </w:rPr>
              <w:t>50</w:t>
            </w:r>
          </w:p>
        </w:tc>
        <w:tc>
          <w:tcPr>
            <w:tcW w:w="1272" w:type="dxa"/>
            <w:tcBorders>
              <w:top w:val="single" w:sz="4" w:space="0" w:color="auto"/>
              <w:bottom w:val="single" w:sz="4" w:space="0" w:color="auto"/>
            </w:tcBorders>
            <w:shd w:val="clear" w:color="auto" w:fill="FFFFFF"/>
          </w:tcPr>
          <w:p w14:paraId="10D9B063" w14:textId="77777777" w:rsidR="00CF0E64" w:rsidRDefault="00CF0E64">
            <w:pPr>
              <w:framePr w:w="9226" w:wrap="notBeside" w:vAnchor="text" w:hAnchor="text" w:y="1"/>
              <w:rPr>
                <w:sz w:val="10"/>
                <w:szCs w:val="10"/>
              </w:rPr>
            </w:pPr>
          </w:p>
        </w:tc>
        <w:tc>
          <w:tcPr>
            <w:tcW w:w="2002" w:type="dxa"/>
            <w:tcBorders>
              <w:top w:val="single" w:sz="4" w:space="0" w:color="auto"/>
              <w:bottom w:val="single" w:sz="4" w:space="0" w:color="auto"/>
            </w:tcBorders>
            <w:shd w:val="clear" w:color="auto" w:fill="FFFFFF"/>
          </w:tcPr>
          <w:p w14:paraId="0A508090" w14:textId="77777777" w:rsidR="00CF0E64" w:rsidRDefault="00D85AE1">
            <w:pPr>
              <w:pStyle w:val="26"/>
              <w:framePr w:w="9226" w:wrap="notBeside" w:vAnchor="text" w:hAnchor="text" w:y="1"/>
              <w:shd w:val="clear" w:color="auto" w:fill="auto"/>
              <w:spacing w:before="0" w:after="0" w:line="200" w:lineRule="exact"/>
              <w:ind w:left="520" w:firstLine="0"/>
              <w:jc w:val="left"/>
            </w:pPr>
            <w:r>
              <w:rPr>
                <w:rStyle w:val="210pt1"/>
              </w:rPr>
              <w:t>41</w:t>
            </w:r>
          </w:p>
        </w:tc>
        <w:tc>
          <w:tcPr>
            <w:tcW w:w="1872" w:type="dxa"/>
            <w:tcBorders>
              <w:top w:val="single" w:sz="4" w:space="0" w:color="auto"/>
              <w:bottom w:val="single" w:sz="4" w:space="0" w:color="auto"/>
              <w:right w:val="single" w:sz="4" w:space="0" w:color="auto"/>
            </w:tcBorders>
            <w:shd w:val="clear" w:color="auto" w:fill="FFFFFF"/>
          </w:tcPr>
          <w:p w14:paraId="4D60C970" w14:textId="77777777" w:rsidR="00CF0E64" w:rsidRDefault="00D85AE1">
            <w:pPr>
              <w:pStyle w:val="26"/>
              <w:framePr w:w="9226" w:wrap="notBeside" w:vAnchor="text" w:hAnchor="text" w:y="1"/>
              <w:shd w:val="clear" w:color="auto" w:fill="auto"/>
              <w:spacing w:before="0" w:after="0" w:line="200" w:lineRule="exact"/>
              <w:ind w:left="520" w:firstLine="0"/>
              <w:jc w:val="left"/>
            </w:pPr>
            <w:r>
              <w:rPr>
                <w:rStyle w:val="210pt"/>
              </w:rPr>
              <w:t>45</w:t>
            </w:r>
          </w:p>
        </w:tc>
      </w:tr>
    </w:tbl>
    <w:p w14:paraId="0614A613" w14:textId="77777777" w:rsidR="00CF0E64" w:rsidRDefault="00CF0E64">
      <w:pPr>
        <w:framePr w:w="9226" w:wrap="notBeside" w:vAnchor="text" w:hAnchor="text" w:y="1"/>
        <w:rPr>
          <w:sz w:val="2"/>
          <w:szCs w:val="2"/>
        </w:rPr>
      </w:pPr>
    </w:p>
    <w:p w14:paraId="6133D701" w14:textId="77777777" w:rsidR="00CF0E64" w:rsidRDefault="00CF0E64">
      <w:pPr>
        <w:spacing w:line="420" w:lineRule="exact"/>
      </w:pPr>
    </w:p>
    <w:p w14:paraId="1CCC32BB" w14:textId="77777777" w:rsidR="00CF0E64" w:rsidRDefault="00D85AE1">
      <w:pPr>
        <w:pStyle w:val="ae"/>
        <w:framePr w:w="11155" w:wrap="notBeside" w:vAnchor="text" w:hAnchor="text" w:xAlign="center" w:y="1"/>
        <w:shd w:val="clear" w:color="auto" w:fill="auto"/>
        <w:spacing w:line="389" w:lineRule="exact"/>
        <w:jc w:val="both"/>
      </w:pPr>
      <w:r>
        <w:rPr>
          <w:rStyle w:val="af"/>
        </w:rPr>
        <w:t xml:space="preserve">Таблица 2. </w:t>
      </w:r>
      <w:r>
        <w:rPr>
          <w:rStyle w:val="af0"/>
        </w:rPr>
        <w:t>Сопутетвующие заболевания/факторы риека, аееоциированные е определенными возбудителями ВП [11,12]</w:t>
      </w:r>
    </w:p>
    <w:tbl>
      <w:tblPr>
        <w:tblOverlap w:val="never"/>
        <w:tblW w:w="0" w:type="auto"/>
        <w:jc w:val="center"/>
        <w:tblLayout w:type="fixed"/>
        <w:tblCellMar>
          <w:left w:w="10" w:type="dxa"/>
          <w:right w:w="10" w:type="dxa"/>
        </w:tblCellMar>
        <w:tblLook w:val="04A0" w:firstRow="1" w:lastRow="0" w:firstColumn="1" w:lastColumn="0" w:noHBand="0" w:noVBand="1"/>
      </w:tblPr>
      <w:tblGrid>
        <w:gridCol w:w="6072"/>
        <w:gridCol w:w="5083"/>
      </w:tblGrid>
      <w:tr w:rsidR="00CF0E64" w14:paraId="42E0C349" w14:textId="77777777">
        <w:tblPrEx>
          <w:tblCellMar>
            <w:top w:w="0" w:type="dxa"/>
            <w:bottom w:w="0" w:type="dxa"/>
          </w:tblCellMar>
        </w:tblPrEx>
        <w:trPr>
          <w:trHeight w:hRule="exact" w:val="490"/>
          <w:jc w:val="center"/>
        </w:trPr>
        <w:tc>
          <w:tcPr>
            <w:tcW w:w="6072" w:type="dxa"/>
            <w:tcBorders>
              <w:top w:val="single" w:sz="4" w:space="0" w:color="auto"/>
              <w:left w:val="single" w:sz="4" w:space="0" w:color="auto"/>
            </w:tcBorders>
            <w:shd w:val="clear" w:color="auto" w:fill="FFFFFF"/>
            <w:vAlign w:val="center"/>
          </w:tcPr>
          <w:p w14:paraId="60C302F4"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
              </w:rPr>
              <w:t>Заболевание/фактор риска</w:t>
            </w:r>
          </w:p>
        </w:tc>
        <w:tc>
          <w:tcPr>
            <w:tcW w:w="5083" w:type="dxa"/>
            <w:tcBorders>
              <w:top w:val="single" w:sz="4" w:space="0" w:color="auto"/>
              <w:left w:val="single" w:sz="4" w:space="0" w:color="auto"/>
              <w:right w:val="single" w:sz="4" w:space="0" w:color="auto"/>
            </w:tcBorders>
            <w:shd w:val="clear" w:color="auto" w:fill="FFFFFF"/>
            <w:vAlign w:val="center"/>
          </w:tcPr>
          <w:p w14:paraId="34552E5F"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
              </w:rPr>
              <w:t>Вероятные возбудители</w:t>
            </w:r>
          </w:p>
        </w:tc>
      </w:tr>
      <w:tr w:rsidR="00CF0E64" w14:paraId="5B53A0D2" w14:textId="77777777">
        <w:tblPrEx>
          <w:tblCellMar>
            <w:top w:w="0" w:type="dxa"/>
            <w:bottom w:w="0" w:type="dxa"/>
          </w:tblCellMar>
        </w:tblPrEx>
        <w:trPr>
          <w:trHeight w:hRule="exact" w:val="235"/>
          <w:jc w:val="center"/>
        </w:trPr>
        <w:tc>
          <w:tcPr>
            <w:tcW w:w="6072" w:type="dxa"/>
            <w:tcBorders>
              <w:top w:val="single" w:sz="4" w:space="0" w:color="auto"/>
              <w:left w:val="single" w:sz="4" w:space="0" w:color="auto"/>
            </w:tcBorders>
            <w:shd w:val="clear" w:color="auto" w:fill="FFFFFF"/>
          </w:tcPr>
          <w:p w14:paraId="43B09A04" w14:textId="77777777" w:rsidR="00CF0E64" w:rsidRDefault="00CF0E64">
            <w:pPr>
              <w:framePr w:w="11155" w:wrap="notBeside" w:vAnchor="text" w:hAnchor="text" w:xAlign="center" w:y="1"/>
              <w:rPr>
                <w:sz w:val="10"/>
                <w:szCs w:val="10"/>
              </w:rPr>
            </w:pPr>
          </w:p>
        </w:tc>
        <w:tc>
          <w:tcPr>
            <w:tcW w:w="5083" w:type="dxa"/>
            <w:tcBorders>
              <w:top w:val="single" w:sz="4" w:space="0" w:color="auto"/>
              <w:left w:val="single" w:sz="4" w:space="0" w:color="auto"/>
              <w:right w:val="single" w:sz="4" w:space="0" w:color="auto"/>
            </w:tcBorders>
            <w:shd w:val="clear" w:color="auto" w:fill="FFFFFF"/>
          </w:tcPr>
          <w:p w14:paraId="691164C4" w14:textId="77777777" w:rsidR="00CF0E64" w:rsidRDefault="00CF0E64">
            <w:pPr>
              <w:framePr w:w="11155" w:wrap="notBeside" w:vAnchor="text" w:hAnchor="text" w:xAlign="center" w:y="1"/>
              <w:rPr>
                <w:sz w:val="10"/>
                <w:szCs w:val="10"/>
              </w:rPr>
            </w:pPr>
          </w:p>
        </w:tc>
      </w:tr>
    </w:tbl>
    <w:p w14:paraId="324D8E87" w14:textId="77777777" w:rsidR="00CF0E64" w:rsidRDefault="00CF0E64">
      <w:pPr>
        <w:framePr w:w="11155" w:wrap="notBeside" w:vAnchor="text" w:hAnchor="text" w:xAlign="center" w:y="1"/>
        <w:rPr>
          <w:sz w:val="2"/>
          <w:szCs w:val="2"/>
        </w:rPr>
      </w:pPr>
    </w:p>
    <w:p w14:paraId="64619CA5" w14:textId="77777777" w:rsidR="00CF0E64" w:rsidRDefault="00CF0E64">
      <w:pPr>
        <w:rPr>
          <w:sz w:val="2"/>
          <w:szCs w:val="2"/>
        </w:rPr>
      </w:pPr>
    </w:p>
    <w:p w14:paraId="0FC34A59" w14:textId="77777777" w:rsidR="00CF0E64" w:rsidRDefault="00CF0E64">
      <w:pPr>
        <w:rPr>
          <w:sz w:val="2"/>
          <w:szCs w:val="2"/>
        </w:rPr>
        <w:sectPr w:rsidR="00CF0E64">
          <w:headerReference w:type="even" r:id="rId10"/>
          <w:headerReference w:type="default" r:id="rId11"/>
          <w:pgSz w:w="11899" w:h="18043"/>
          <w:pgMar w:top="1008" w:right="293" w:bottom="75" w:left="298"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072"/>
        <w:gridCol w:w="5083"/>
      </w:tblGrid>
      <w:tr w:rsidR="00CF0E64" w14:paraId="71B1E718" w14:textId="77777777">
        <w:tblPrEx>
          <w:tblCellMar>
            <w:top w:w="0" w:type="dxa"/>
            <w:bottom w:w="0" w:type="dxa"/>
          </w:tblCellMar>
        </w:tblPrEx>
        <w:trPr>
          <w:trHeight w:hRule="exact" w:val="653"/>
          <w:jc w:val="center"/>
        </w:trPr>
        <w:tc>
          <w:tcPr>
            <w:tcW w:w="6072" w:type="dxa"/>
            <w:tcBorders>
              <w:left w:val="single" w:sz="4" w:space="0" w:color="auto"/>
            </w:tcBorders>
            <w:shd w:val="clear" w:color="auto" w:fill="FFFFFF"/>
          </w:tcPr>
          <w:p w14:paraId="5207FB18"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
              </w:rPr>
              <w:lastRenderedPageBreak/>
              <w:t>ХОБЛ/курение</w:t>
            </w:r>
          </w:p>
        </w:tc>
        <w:tc>
          <w:tcPr>
            <w:tcW w:w="5083" w:type="dxa"/>
            <w:tcBorders>
              <w:left w:val="single" w:sz="4" w:space="0" w:color="auto"/>
              <w:right w:val="single" w:sz="4" w:space="0" w:color="auto"/>
            </w:tcBorders>
            <w:shd w:val="clear" w:color="auto" w:fill="FFFFFF"/>
          </w:tcPr>
          <w:p w14:paraId="17389B7E" w14:textId="77777777" w:rsidR="00CF0E64" w:rsidRDefault="00D85AE1">
            <w:pPr>
              <w:pStyle w:val="26"/>
              <w:framePr w:w="11155" w:wrap="notBeside" w:vAnchor="text" w:hAnchor="text" w:xAlign="center" w:y="1"/>
              <w:shd w:val="clear" w:color="auto" w:fill="auto"/>
              <w:spacing w:before="0" w:after="0" w:line="163" w:lineRule="exact"/>
              <w:ind w:left="160" w:firstLine="0"/>
              <w:jc w:val="left"/>
            </w:pPr>
            <w:r>
              <w:rPr>
                <w:rStyle w:val="2Arial8pt"/>
                <w:lang w:val="ru-RU" w:eastAsia="ru-RU" w:bidi="ru-RU"/>
              </w:rPr>
              <w:t xml:space="preserve">Н. </w:t>
            </w:r>
            <w:r>
              <w:rPr>
                <w:rStyle w:val="2Arial8pt"/>
              </w:rPr>
              <w:t xml:space="preserve">influenzae, S. pneumoniae, </w:t>
            </w:r>
            <w:r>
              <w:rPr>
                <w:rStyle w:val="2Arial8pt"/>
                <w:lang w:val="ru-RU" w:eastAsia="ru-RU" w:bidi="ru-RU"/>
              </w:rPr>
              <w:t xml:space="preserve">М. </w:t>
            </w:r>
            <w:r>
              <w:rPr>
                <w:rStyle w:val="2Arial8pt"/>
              </w:rPr>
              <w:t>catarrhalls, Legionella</w:t>
            </w:r>
            <w:r>
              <w:rPr>
                <w:rStyle w:val="2MicrosoftSansSerif8pt"/>
                <w:lang w:val="en-US" w:eastAsia="en-US" w:bidi="en-US"/>
              </w:rPr>
              <w:t xml:space="preserve"> spp., </w:t>
            </w:r>
            <w:r>
              <w:rPr>
                <w:rStyle w:val="2Arial8pt"/>
              </w:rPr>
              <w:t>P. aeruginosa</w:t>
            </w:r>
            <w:r>
              <w:rPr>
                <w:rStyle w:val="2MicrosoftSansSerif8pt"/>
                <w:lang w:val="en-US" w:eastAsia="en-US" w:bidi="en-US"/>
              </w:rPr>
              <w:t xml:space="preserve"> </w:t>
            </w:r>
            <w:r>
              <w:rPr>
                <w:rStyle w:val="2MicrosoftSansSerif8pt"/>
              </w:rPr>
              <w:t>(тяжелая ХОБЛ)</w:t>
            </w:r>
          </w:p>
        </w:tc>
      </w:tr>
      <w:tr w:rsidR="00CF0E64" w14:paraId="270C988F" w14:textId="77777777">
        <w:tblPrEx>
          <w:tblCellMar>
            <w:top w:w="0" w:type="dxa"/>
            <w:bottom w:w="0" w:type="dxa"/>
          </w:tblCellMar>
        </w:tblPrEx>
        <w:trPr>
          <w:trHeight w:hRule="exact" w:val="480"/>
          <w:jc w:val="center"/>
        </w:trPr>
        <w:tc>
          <w:tcPr>
            <w:tcW w:w="6072" w:type="dxa"/>
            <w:tcBorders>
              <w:top w:val="single" w:sz="4" w:space="0" w:color="auto"/>
              <w:left w:val="single" w:sz="4" w:space="0" w:color="auto"/>
            </w:tcBorders>
            <w:shd w:val="clear" w:color="auto" w:fill="FFFFFF"/>
            <w:vAlign w:val="center"/>
          </w:tcPr>
          <w:p w14:paraId="50FB7802"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
              </w:rPr>
              <w:t>Декомпенсированный СД</w:t>
            </w:r>
          </w:p>
        </w:tc>
        <w:tc>
          <w:tcPr>
            <w:tcW w:w="5083" w:type="dxa"/>
            <w:tcBorders>
              <w:top w:val="single" w:sz="4" w:space="0" w:color="auto"/>
              <w:left w:val="single" w:sz="4" w:space="0" w:color="auto"/>
              <w:right w:val="single" w:sz="4" w:space="0" w:color="auto"/>
            </w:tcBorders>
            <w:shd w:val="clear" w:color="auto" w:fill="FFFFFF"/>
            <w:vAlign w:val="center"/>
          </w:tcPr>
          <w:p w14:paraId="5A37BAF8"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lang w:val="en-US" w:eastAsia="en-US" w:bidi="en-US"/>
              </w:rPr>
              <w:t xml:space="preserve">S. </w:t>
            </w:r>
            <w:r>
              <w:rPr>
                <w:rStyle w:val="2Arial8pt"/>
              </w:rPr>
              <w:t>pneumoniae, S. aureus,</w:t>
            </w:r>
            <w:r>
              <w:rPr>
                <w:rStyle w:val="2MicrosoftSansSerif8pt"/>
                <w:lang w:val="en-US" w:eastAsia="en-US" w:bidi="en-US"/>
              </w:rPr>
              <w:t xml:space="preserve"> </w:t>
            </w:r>
            <w:r>
              <w:rPr>
                <w:rStyle w:val="2MicrosoftSansSerif8pt"/>
              </w:rPr>
              <w:t>энтеробактерии</w:t>
            </w:r>
          </w:p>
        </w:tc>
      </w:tr>
      <w:tr w:rsidR="00CF0E64" w14:paraId="29FAD85E" w14:textId="77777777">
        <w:tblPrEx>
          <w:tblCellMar>
            <w:top w:w="0" w:type="dxa"/>
            <w:bottom w:w="0" w:type="dxa"/>
          </w:tblCellMar>
        </w:tblPrEx>
        <w:trPr>
          <w:trHeight w:hRule="exact" w:val="643"/>
          <w:jc w:val="center"/>
        </w:trPr>
        <w:tc>
          <w:tcPr>
            <w:tcW w:w="6072" w:type="dxa"/>
            <w:tcBorders>
              <w:top w:val="single" w:sz="4" w:space="0" w:color="auto"/>
              <w:left w:val="single" w:sz="4" w:space="0" w:color="auto"/>
            </w:tcBorders>
            <w:shd w:val="clear" w:color="auto" w:fill="FFFFFF"/>
            <w:vAlign w:val="center"/>
          </w:tcPr>
          <w:p w14:paraId="29455EF9"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
              </w:rPr>
              <w:t>Эпидемия гриппа</w:t>
            </w:r>
          </w:p>
        </w:tc>
        <w:tc>
          <w:tcPr>
            <w:tcW w:w="5083" w:type="dxa"/>
            <w:tcBorders>
              <w:top w:val="single" w:sz="4" w:space="0" w:color="auto"/>
              <w:left w:val="single" w:sz="4" w:space="0" w:color="auto"/>
              <w:right w:val="single" w:sz="4" w:space="0" w:color="auto"/>
            </w:tcBorders>
            <w:shd w:val="clear" w:color="auto" w:fill="FFFFFF"/>
            <w:vAlign w:val="center"/>
          </w:tcPr>
          <w:p w14:paraId="655932B3" w14:textId="77777777" w:rsidR="00CF0E64" w:rsidRDefault="00D85AE1">
            <w:pPr>
              <w:pStyle w:val="26"/>
              <w:framePr w:w="11155" w:wrap="notBeside" w:vAnchor="text" w:hAnchor="text" w:xAlign="center" w:y="1"/>
              <w:shd w:val="clear" w:color="auto" w:fill="auto"/>
              <w:spacing w:before="0" w:after="0" w:line="168" w:lineRule="exact"/>
              <w:ind w:left="160" w:firstLine="0"/>
              <w:jc w:val="left"/>
            </w:pPr>
            <w:r>
              <w:rPr>
                <w:rStyle w:val="2MicrosoftSansSerif8pt"/>
              </w:rPr>
              <w:t xml:space="preserve">Вирусы гриппа, </w:t>
            </w:r>
            <w:r>
              <w:rPr>
                <w:rStyle w:val="2MicrosoftSansSerif8pt"/>
                <w:lang w:val="en-US" w:eastAsia="en-US" w:bidi="en-US"/>
              </w:rPr>
              <w:t xml:space="preserve">S. </w:t>
            </w:r>
            <w:r>
              <w:rPr>
                <w:rStyle w:val="2Arial8pt"/>
              </w:rPr>
              <w:t>pneumoniae, S. aureus, H. Influenzae</w:t>
            </w:r>
          </w:p>
        </w:tc>
      </w:tr>
      <w:tr w:rsidR="00CF0E64" w14:paraId="62E121FD" w14:textId="77777777">
        <w:tblPrEx>
          <w:tblCellMar>
            <w:top w:w="0" w:type="dxa"/>
            <w:bottom w:w="0" w:type="dxa"/>
          </w:tblCellMar>
        </w:tblPrEx>
        <w:trPr>
          <w:trHeight w:hRule="exact" w:val="648"/>
          <w:jc w:val="center"/>
        </w:trPr>
        <w:tc>
          <w:tcPr>
            <w:tcW w:w="6072" w:type="dxa"/>
            <w:tcBorders>
              <w:top w:val="single" w:sz="4" w:space="0" w:color="auto"/>
              <w:left w:val="single" w:sz="4" w:space="0" w:color="auto"/>
            </w:tcBorders>
            <w:shd w:val="clear" w:color="auto" w:fill="FFFFFF"/>
            <w:vAlign w:val="center"/>
          </w:tcPr>
          <w:p w14:paraId="174B51BD"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
              </w:rPr>
              <w:t>Алкоголизм</w:t>
            </w:r>
          </w:p>
        </w:tc>
        <w:tc>
          <w:tcPr>
            <w:tcW w:w="5083" w:type="dxa"/>
            <w:tcBorders>
              <w:top w:val="single" w:sz="4" w:space="0" w:color="auto"/>
              <w:left w:val="single" w:sz="4" w:space="0" w:color="auto"/>
              <w:right w:val="single" w:sz="4" w:space="0" w:color="auto"/>
            </w:tcBorders>
            <w:shd w:val="clear" w:color="auto" w:fill="FFFFFF"/>
            <w:vAlign w:val="center"/>
          </w:tcPr>
          <w:p w14:paraId="3F8B6CFE" w14:textId="77777777" w:rsidR="00CF0E64" w:rsidRDefault="00D85AE1">
            <w:pPr>
              <w:pStyle w:val="26"/>
              <w:framePr w:w="11155" w:wrap="notBeside" w:vAnchor="text" w:hAnchor="text" w:xAlign="center" w:y="1"/>
              <w:shd w:val="clear" w:color="auto" w:fill="auto"/>
              <w:spacing w:before="0" w:after="0" w:line="163" w:lineRule="exact"/>
              <w:ind w:firstLine="0"/>
              <w:jc w:val="both"/>
            </w:pPr>
            <w:r>
              <w:rPr>
                <w:rStyle w:val="2Arial8pt"/>
              </w:rPr>
              <w:t>S. pneumoniae,</w:t>
            </w:r>
            <w:r>
              <w:rPr>
                <w:rStyle w:val="2MicrosoftSansSerif8pt"/>
                <w:lang w:val="en-US" w:eastAsia="en-US" w:bidi="en-US"/>
              </w:rPr>
              <w:t xml:space="preserve"> </w:t>
            </w:r>
            <w:r>
              <w:rPr>
                <w:rStyle w:val="2MicrosoftSansSerif8pt"/>
              </w:rPr>
              <w:t xml:space="preserve">анаэробы, энтеробактерии (чаще </w:t>
            </w:r>
            <w:r>
              <w:rPr>
                <w:rStyle w:val="2Arial8pt"/>
                <w:lang w:val="ru-RU" w:eastAsia="ru-RU" w:bidi="ru-RU"/>
              </w:rPr>
              <w:t xml:space="preserve">К. </w:t>
            </w:r>
            <w:r>
              <w:rPr>
                <w:rStyle w:val="2Arial8pt"/>
              </w:rPr>
              <w:t>pneumoniae)</w:t>
            </w:r>
          </w:p>
        </w:tc>
      </w:tr>
      <w:tr w:rsidR="00CF0E64" w14:paraId="3ADB672A" w14:textId="77777777">
        <w:tblPrEx>
          <w:tblCellMar>
            <w:top w:w="0" w:type="dxa"/>
            <w:bottom w:w="0" w:type="dxa"/>
          </w:tblCellMar>
        </w:tblPrEx>
        <w:trPr>
          <w:trHeight w:hRule="exact" w:val="480"/>
          <w:jc w:val="center"/>
        </w:trPr>
        <w:tc>
          <w:tcPr>
            <w:tcW w:w="6072" w:type="dxa"/>
            <w:tcBorders>
              <w:top w:val="single" w:sz="4" w:space="0" w:color="auto"/>
              <w:left w:val="single" w:sz="4" w:space="0" w:color="auto"/>
            </w:tcBorders>
            <w:shd w:val="clear" w:color="auto" w:fill="FFFFFF"/>
            <w:vAlign w:val="center"/>
          </w:tcPr>
          <w:p w14:paraId="71E1DF51"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
              </w:rPr>
              <w:t>Подтвержденная или предполагаемая аспирация</w:t>
            </w:r>
          </w:p>
        </w:tc>
        <w:tc>
          <w:tcPr>
            <w:tcW w:w="5083" w:type="dxa"/>
            <w:tcBorders>
              <w:top w:val="single" w:sz="4" w:space="0" w:color="auto"/>
              <w:left w:val="single" w:sz="4" w:space="0" w:color="auto"/>
              <w:right w:val="single" w:sz="4" w:space="0" w:color="auto"/>
            </w:tcBorders>
            <w:shd w:val="clear" w:color="auto" w:fill="FFFFFF"/>
            <w:vAlign w:val="center"/>
          </w:tcPr>
          <w:p w14:paraId="014122A9"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Энтеробактерии, анаэробы</w:t>
            </w:r>
          </w:p>
        </w:tc>
      </w:tr>
      <w:tr w:rsidR="00CF0E64" w14:paraId="42B37534" w14:textId="77777777">
        <w:tblPrEx>
          <w:tblCellMar>
            <w:top w:w="0" w:type="dxa"/>
            <w:bottom w:w="0" w:type="dxa"/>
          </w:tblCellMar>
        </w:tblPrEx>
        <w:trPr>
          <w:trHeight w:hRule="exact" w:val="480"/>
          <w:jc w:val="center"/>
        </w:trPr>
        <w:tc>
          <w:tcPr>
            <w:tcW w:w="6072" w:type="dxa"/>
            <w:tcBorders>
              <w:top w:val="single" w:sz="4" w:space="0" w:color="auto"/>
              <w:left w:val="single" w:sz="4" w:space="0" w:color="auto"/>
            </w:tcBorders>
            <w:shd w:val="clear" w:color="auto" w:fill="FFFFFF"/>
            <w:vAlign w:val="center"/>
          </w:tcPr>
          <w:p w14:paraId="0E1191D3"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
              </w:rPr>
              <w:t>Бронхоэктазы, муковисцидоз</w:t>
            </w:r>
          </w:p>
        </w:tc>
        <w:tc>
          <w:tcPr>
            <w:tcW w:w="5083" w:type="dxa"/>
            <w:tcBorders>
              <w:top w:val="single" w:sz="4" w:space="0" w:color="auto"/>
              <w:left w:val="single" w:sz="4" w:space="0" w:color="auto"/>
              <w:right w:val="single" w:sz="4" w:space="0" w:color="auto"/>
            </w:tcBorders>
            <w:shd w:val="clear" w:color="auto" w:fill="FFFFFF"/>
            <w:vAlign w:val="center"/>
          </w:tcPr>
          <w:p w14:paraId="5314093E"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Arial8pt"/>
                <w:lang w:val="ru-RU" w:eastAsia="ru-RU" w:bidi="ru-RU"/>
              </w:rPr>
              <w:t xml:space="preserve">Р. </w:t>
            </w:r>
            <w:r>
              <w:rPr>
                <w:rStyle w:val="2Arial8pt"/>
              </w:rPr>
              <w:t xml:space="preserve">aeruginosa, </w:t>
            </w:r>
            <w:r>
              <w:rPr>
                <w:rStyle w:val="2Arial8pt"/>
                <w:lang w:val="ru-RU" w:eastAsia="ru-RU" w:bidi="ru-RU"/>
              </w:rPr>
              <w:t xml:space="preserve">В. </w:t>
            </w:r>
            <w:r>
              <w:rPr>
                <w:rStyle w:val="2Arial8pt"/>
              </w:rPr>
              <w:t>cepacia, S. aureus</w:t>
            </w:r>
          </w:p>
        </w:tc>
      </w:tr>
      <w:tr w:rsidR="00CF0E64" w14:paraId="0ABF7288" w14:textId="77777777">
        <w:tblPrEx>
          <w:tblCellMar>
            <w:top w:w="0" w:type="dxa"/>
            <w:bottom w:w="0" w:type="dxa"/>
          </w:tblCellMar>
        </w:tblPrEx>
        <w:trPr>
          <w:trHeight w:hRule="exact" w:val="480"/>
          <w:jc w:val="center"/>
        </w:trPr>
        <w:tc>
          <w:tcPr>
            <w:tcW w:w="6072" w:type="dxa"/>
            <w:tcBorders>
              <w:top w:val="single" w:sz="4" w:space="0" w:color="auto"/>
              <w:left w:val="single" w:sz="4" w:space="0" w:color="auto"/>
            </w:tcBorders>
            <w:shd w:val="clear" w:color="auto" w:fill="FFFFFF"/>
            <w:vAlign w:val="center"/>
          </w:tcPr>
          <w:p w14:paraId="79A41205"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
              </w:rPr>
              <w:t>Использование внутривенных наркотиков</w:t>
            </w:r>
          </w:p>
        </w:tc>
        <w:tc>
          <w:tcPr>
            <w:tcW w:w="5083" w:type="dxa"/>
            <w:tcBorders>
              <w:top w:val="single" w:sz="4" w:space="0" w:color="auto"/>
              <w:left w:val="single" w:sz="4" w:space="0" w:color="auto"/>
              <w:right w:val="single" w:sz="4" w:space="0" w:color="auto"/>
            </w:tcBorders>
            <w:shd w:val="clear" w:color="auto" w:fill="FFFFFF"/>
            <w:vAlign w:val="center"/>
          </w:tcPr>
          <w:p w14:paraId="26544A9F"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Arial8pt"/>
              </w:rPr>
              <w:t xml:space="preserve">S. </w:t>
            </w:r>
            <w:r>
              <w:rPr>
                <w:rStyle w:val="2Arial8pt"/>
              </w:rPr>
              <w:t>aureus,</w:t>
            </w:r>
            <w:r>
              <w:rPr>
                <w:rStyle w:val="2MicrosoftSansSerif8pt"/>
                <w:lang w:val="en-US" w:eastAsia="en-US" w:bidi="en-US"/>
              </w:rPr>
              <w:t xml:space="preserve"> </w:t>
            </w:r>
            <w:r>
              <w:rPr>
                <w:rStyle w:val="2MicrosoftSansSerif8pt"/>
              </w:rPr>
              <w:t xml:space="preserve">анаэробы, </w:t>
            </w:r>
            <w:r>
              <w:rPr>
                <w:rStyle w:val="2MicrosoftSansSerif8pt"/>
                <w:lang w:val="en-US" w:eastAsia="en-US" w:bidi="en-US"/>
              </w:rPr>
              <w:t xml:space="preserve">S. </w:t>
            </w:r>
            <w:r>
              <w:rPr>
                <w:rStyle w:val="2Arial8pt"/>
              </w:rPr>
              <w:t>pneumoniae</w:t>
            </w:r>
          </w:p>
        </w:tc>
      </w:tr>
      <w:tr w:rsidR="00CF0E64" w14:paraId="485FCB02" w14:textId="77777777">
        <w:tblPrEx>
          <w:tblCellMar>
            <w:top w:w="0" w:type="dxa"/>
            <w:bottom w:w="0" w:type="dxa"/>
          </w:tblCellMar>
        </w:tblPrEx>
        <w:trPr>
          <w:trHeight w:hRule="exact" w:val="811"/>
          <w:jc w:val="center"/>
        </w:trPr>
        <w:tc>
          <w:tcPr>
            <w:tcW w:w="6072" w:type="dxa"/>
            <w:tcBorders>
              <w:top w:val="single" w:sz="4" w:space="0" w:color="auto"/>
              <w:left w:val="single" w:sz="4" w:space="0" w:color="auto"/>
            </w:tcBorders>
            <w:shd w:val="clear" w:color="auto" w:fill="FFFFFF"/>
            <w:vAlign w:val="center"/>
          </w:tcPr>
          <w:p w14:paraId="6D998ACB" w14:textId="77777777" w:rsidR="00CF0E64" w:rsidRDefault="00D85AE1">
            <w:pPr>
              <w:pStyle w:val="26"/>
              <w:framePr w:w="11155" w:wrap="notBeside" w:vAnchor="text" w:hAnchor="text" w:xAlign="center" w:y="1"/>
              <w:shd w:val="clear" w:color="auto" w:fill="auto"/>
              <w:spacing w:before="0" w:after="0" w:line="163" w:lineRule="exact"/>
              <w:ind w:firstLine="0"/>
              <w:jc w:val="both"/>
            </w:pPr>
            <w:r>
              <w:rPr>
                <w:rStyle w:val="2MicrosoftSansSerif8pt"/>
              </w:rPr>
              <w:t>Контакт с кондиционерами, увлажнителями воздуха, системами охлаждения воды, недавнее (&lt;.2 нед) морское путешествие/ проживание в гостинице</w:t>
            </w:r>
          </w:p>
        </w:tc>
        <w:tc>
          <w:tcPr>
            <w:tcW w:w="5083" w:type="dxa"/>
            <w:tcBorders>
              <w:top w:val="single" w:sz="4" w:space="0" w:color="auto"/>
              <w:left w:val="single" w:sz="4" w:space="0" w:color="auto"/>
              <w:right w:val="single" w:sz="4" w:space="0" w:color="auto"/>
            </w:tcBorders>
            <w:shd w:val="clear" w:color="auto" w:fill="FFFFFF"/>
          </w:tcPr>
          <w:p w14:paraId="366E8136"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Arial8pt"/>
              </w:rPr>
              <w:t>Legionella</w:t>
            </w:r>
            <w:r>
              <w:rPr>
                <w:rStyle w:val="2MicrosoftSansSerif8pt"/>
                <w:lang w:val="en-US" w:eastAsia="en-US" w:bidi="en-US"/>
              </w:rPr>
              <w:t xml:space="preserve"> spp.</w:t>
            </w:r>
          </w:p>
        </w:tc>
      </w:tr>
      <w:tr w:rsidR="00CF0E64" w14:paraId="2810428F" w14:textId="77777777">
        <w:tblPrEx>
          <w:tblCellMar>
            <w:top w:w="0" w:type="dxa"/>
            <w:bottom w:w="0" w:type="dxa"/>
          </w:tblCellMar>
        </w:tblPrEx>
        <w:trPr>
          <w:trHeight w:hRule="exact" w:val="480"/>
          <w:jc w:val="center"/>
        </w:trPr>
        <w:tc>
          <w:tcPr>
            <w:tcW w:w="6072" w:type="dxa"/>
            <w:tcBorders>
              <w:top w:val="single" w:sz="4" w:space="0" w:color="auto"/>
              <w:left w:val="single" w:sz="4" w:space="0" w:color="auto"/>
            </w:tcBorders>
            <w:shd w:val="clear" w:color="auto" w:fill="FFFFFF"/>
            <w:vAlign w:val="center"/>
          </w:tcPr>
          <w:p w14:paraId="1DFBF621"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
              </w:rPr>
              <w:t>Тесный контакт с птицами</w:t>
            </w:r>
          </w:p>
        </w:tc>
        <w:tc>
          <w:tcPr>
            <w:tcW w:w="5083" w:type="dxa"/>
            <w:tcBorders>
              <w:top w:val="single" w:sz="4" w:space="0" w:color="auto"/>
              <w:left w:val="single" w:sz="4" w:space="0" w:color="auto"/>
              <w:right w:val="single" w:sz="4" w:space="0" w:color="auto"/>
            </w:tcBorders>
            <w:shd w:val="clear" w:color="auto" w:fill="FFFFFF"/>
            <w:vAlign w:val="center"/>
          </w:tcPr>
          <w:p w14:paraId="661E00C4"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lang w:val="en-US" w:eastAsia="en-US" w:bidi="en-US"/>
              </w:rPr>
              <w:t xml:space="preserve">C. </w:t>
            </w:r>
            <w:r>
              <w:rPr>
                <w:rStyle w:val="2Arial8pt"/>
              </w:rPr>
              <w:t>psittaci</w:t>
            </w:r>
          </w:p>
        </w:tc>
      </w:tr>
      <w:tr w:rsidR="00CF0E64" w14:paraId="75FBBA90" w14:textId="77777777">
        <w:tblPrEx>
          <w:tblCellMar>
            <w:top w:w="0" w:type="dxa"/>
            <w:bottom w:w="0" w:type="dxa"/>
          </w:tblCellMar>
        </w:tblPrEx>
        <w:trPr>
          <w:trHeight w:hRule="exact" w:val="643"/>
          <w:jc w:val="center"/>
        </w:trPr>
        <w:tc>
          <w:tcPr>
            <w:tcW w:w="6072" w:type="dxa"/>
            <w:tcBorders>
              <w:top w:val="single" w:sz="4" w:space="0" w:color="auto"/>
              <w:left w:val="single" w:sz="4" w:space="0" w:color="auto"/>
            </w:tcBorders>
            <w:shd w:val="clear" w:color="auto" w:fill="FFFFFF"/>
            <w:vAlign w:val="center"/>
          </w:tcPr>
          <w:p w14:paraId="12D63C3F" w14:textId="77777777" w:rsidR="00CF0E64" w:rsidRDefault="00D85AE1">
            <w:pPr>
              <w:pStyle w:val="26"/>
              <w:framePr w:w="11155" w:wrap="notBeside" w:vAnchor="text" w:hAnchor="text" w:xAlign="center" w:y="1"/>
              <w:shd w:val="clear" w:color="auto" w:fill="auto"/>
              <w:spacing w:before="0" w:after="0" w:line="163" w:lineRule="exact"/>
              <w:ind w:firstLine="0"/>
              <w:jc w:val="both"/>
            </w:pPr>
            <w:r>
              <w:rPr>
                <w:rStyle w:val="2MicrosoftSansSerif8pt"/>
              </w:rPr>
              <w:t xml:space="preserve">Тесный контакт с </w:t>
            </w:r>
            <w:r>
              <w:rPr>
                <w:rStyle w:val="2MicrosoftSansSerif8pt"/>
              </w:rPr>
              <w:t>домашними животными (например, работа на ферме)</w:t>
            </w:r>
          </w:p>
        </w:tc>
        <w:tc>
          <w:tcPr>
            <w:tcW w:w="5083" w:type="dxa"/>
            <w:tcBorders>
              <w:top w:val="single" w:sz="4" w:space="0" w:color="auto"/>
              <w:left w:val="single" w:sz="4" w:space="0" w:color="auto"/>
              <w:right w:val="single" w:sz="4" w:space="0" w:color="auto"/>
            </w:tcBorders>
            <w:shd w:val="clear" w:color="auto" w:fill="FFFFFF"/>
            <w:vAlign w:val="center"/>
          </w:tcPr>
          <w:p w14:paraId="3FD1FDA0"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Arial8pt"/>
              </w:rPr>
              <w:t>C. burnetii</w:t>
            </w:r>
          </w:p>
        </w:tc>
      </w:tr>
      <w:tr w:rsidR="00CF0E64" w14:paraId="39C99DAE" w14:textId="77777777">
        <w:tblPrEx>
          <w:tblCellMar>
            <w:top w:w="0" w:type="dxa"/>
            <w:bottom w:w="0" w:type="dxa"/>
          </w:tblCellMar>
        </w:tblPrEx>
        <w:trPr>
          <w:trHeight w:hRule="exact" w:val="480"/>
          <w:jc w:val="center"/>
        </w:trPr>
        <w:tc>
          <w:tcPr>
            <w:tcW w:w="6072" w:type="dxa"/>
            <w:tcBorders>
              <w:top w:val="single" w:sz="4" w:space="0" w:color="auto"/>
              <w:left w:val="single" w:sz="4" w:space="0" w:color="auto"/>
            </w:tcBorders>
            <w:shd w:val="clear" w:color="auto" w:fill="FFFFFF"/>
            <w:vAlign w:val="center"/>
          </w:tcPr>
          <w:p w14:paraId="5531258A"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
              </w:rPr>
              <w:t>Коклюшеподобный кашель &gt; 2 недель</w:t>
            </w:r>
          </w:p>
        </w:tc>
        <w:tc>
          <w:tcPr>
            <w:tcW w:w="5083" w:type="dxa"/>
            <w:tcBorders>
              <w:top w:val="single" w:sz="4" w:space="0" w:color="auto"/>
              <w:left w:val="single" w:sz="4" w:space="0" w:color="auto"/>
              <w:right w:val="single" w:sz="4" w:space="0" w:color="auto"/>
            </w:tcBorders>
            <w:shd w:val="clear" w:color="auto" w:fill="FFFFFF"/>
            <w:vAlign w:val="center"/>
          </w:tcPr>
          <w:p w14:paraId="597A0974"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Arial8pt"/>
              </w:rPr>
              <w:t>B. pertussis</w:t>
            </w:r>
          </w:p>
        </w:tc>
      </w:tr>
      <w:tr w:rsidR="00CF0E64" w14:paraId="65EDD629" w14:textId="77777777">
        <w:tblPrEx>
          <w:tblCellMar>
            <w:top w:w="0" w:type="dxa"/>
            <w:bottom w:w="0" w:type="dxa"/>
          </w:tblCellMar>
        </w:tblPrEx>
        <w:trPr>
          <w:trHeight w:hRule="exact" w:val="648"/>
          <w:jc w:val="center"/>
        </w:trPr>
        <w:tc>
          <w:tcPr>
            <w:tcW w:w="6072" w:type="dxa"/>
            <w:tcBorders>
              <w:top w:val="single" w:sz="4" w:space="0" w:color="auto"/>
              <w:left w:val="single" w:sz="4" w:space="0" w:color="auto"/>
            </w:tcBorders>
            <w:shd w:val="clear" w:color="auto" w:fill="FFFFFF"/>
            <w:vAlign w:val="center"/>
          </w:tcPr>
          <w:p w14:paraId="06B2DD54" w14:textId="77777777" w:rsidR="00CF0E64" w:rsidRDefault="00D85AE1">
            <w:pPr>
              <w:pStyle w:val="26"/>
              <w:framePr w:w="11155" w:wrap="notBeside" w:vAnchor="text" w:hAnchor="text" w:xAlign="center" w:y="1"/>
              <w:shd w:val="clear" w:color="auto" w:fill="auto"/>
              <w:spacing w:before="0" w:after="0" w:line="168" w:lineRule="exact"/>
              <w:ind w:firstLine="0"/>
              <w:jc w:val="both"/>
            </w:pPr>
            <w:r>
              <w:rPr>
                <w:rStyle w:val="2MicrosoftSansSerif8pt"/>
              </w:rPr>
              <w:t>Локальная бронхиальная обструкция (например, бронхогенная карцинома)</w:t>
            </w:r>
          </w:p>
        </w:tc>
        <w:tc>
          <w:tcPr>
            <w:tcW w:w="5083" w:type="dxa"/>
            <w:tcBorders>
              <w:top w:val="single" w:sz="4" w:space="0" w:color="auto"/>
              <w:left w:val="single" w:sz="4" w:space="0" w:color="auto"/>
              <w:right w:val="single" w:sz="4" w:space="0" w:color="auto"/>
            </w:tcBorders>
            <w:shd w:val="clear" w:color="auto" w:fill="FFFFFF"/>
            <w:vAlign w:val="center"/>
          </w:tcPr>
          <w:p w14:paraId="16E18D13" w14:textId="77777777" w:rsidR="00CF0E64" w:rsidRDefault="00D85AE1">
            <w:pPr>
              <w:pStyle w:val="26"/>
              <w:framePr w:w="11155" w:wrap="notBeside" w:vAnchor="text" w:hAnchor="text" w:xAlign="center" w:y="1"/>
              <w:shd w:val="clear" w:color="auto" w:fill="auto"/>
              <w:spacing w:before="0" w:after="0" w:line="168" w:lineRule="exact"/>
              <w:ind w:left="160" w:firstLine="0"/>
              <w:jc w:val="left"/>
            </w:pPr>
            <w:r>
              <w:rPr>
                <w:rStyle w:val="2MicrosoftSansSerif8pt"/>
              </w:rPr>
              <w:t xml:space="preserve">Анаэробы, </w:t>
            </w:r>
            <w:r>
              <w:rPr>
                <w:rStyle w:val="2MicrosoftSansSerif8pt"/>
                <w:lang w:val="en-US" w:eastAsia="en-US" w:bidi="en-US"/>
              </w:rPr>
              <w:t xml:space="preserve">S. </w:t>
            </w:r>
            <w:r>
              <w:rPr>
                <w:rStyle w:val="2Arial8pt"/>
              </w:rPr>
              <w:t>pneumoniae, H. influenzae, S. aureus</w:t>
            </w:r>
          </w:p>
        </w:tc>
      </w:tr>
      <w:tr w:rsidR="00CF0E64" w14:paraId="681DE0BD" w14:textId="77777777">
        <w:tblPrEx>
          <w:tblCellMar>
            <w:top w:w="0" w:type="dxa"/>
            <w:bottom w:w="0" w:type="dxa"/>
          </w:tblCellMar>
        </w:tblPrEx>
        <w:trPr>
          <w:trHeight w:hRule="exact" w:val="811"/>
          <w:jc w:val="center"/>
        </w:trPr>
        <w:tc>
          <w:tcPr>
            <w:tcW w:w="6072" w:type="dxa"/>
            <w:tcBorders>
              <w:top w:val="single" w:sz="4" w:space="0" w:color="auto"/>
              <w:left w:val="single" w:sz="4" w:space="0" w:color="auto"/>
            </w:tcBorders>
            <w:shd w:val="clear" w:color="auto" w:fill="FFFFFF"/>
            <w:vAlign w:val="center"/>
          </w:tcPr>
          <w:p w14:paraId="703DCEF0" w14:textId="77777777" w:rsidR="00CF0E64" w:rsidRDefault="00D85AE1">
            <w:pPr>
              <w:pStyle w:val="26"/>
              <w:framePr w:w="11155" w:wrap="notBeside" w:vAnchor="text" w:hAnchor="text" w:xAlign="center" w:y="1"/>
              <w:shd w:val="clear" w:color="auto" w:fill="auto"/>
              <w:spacing w:before="0" w:after="0" w:line="163" w:lineRule="exact"/>
              <w:ind w:firstLine="0"/>
              <w:jc w:val="both"/>
            </w:pPr>
            <w:r>
              <w:rPr>
                <w:rStyle w:val="2MicrosoftSansSerif8pt"/>
              </w:rPr>
              <w:t xml:space="preserve">Пребывание в домах </w:t>
            </w:r>
            <w:r>
              <w:rPr>
                <w:rStyle w:val="2MicrosoftSansSerif8pt"/>
              </w:rPr>
              <w:t>престарелых/учреждениях длительного уходы</w:t>
            </w:r>
          </w:p>
        </w:tc>
        <w:tc>
          <w:tcPr>
            <w:tcW w:w="5083" w:type="dxa"/>
            <w:tcBorders>
              <w:top w:val="single" w:sz="4" w:space="0" w:color="auto"/>
              <w:left w:val="single" w:sz="4" w:space="0" w:color="auto"/>
              <w:right w:val="single" w:sz="4" w:space="0" w:color="auto"/>
            </w:tcBorders>
            <w:shd w:val="clear" w:color="auto" w:fill="FFFFFF"/>
            <w:vAlign w:val="center"/>
          </w:tcPr>
          <w:p w14:paraId="0E38CA8C" w14:textId="77777777" w:rsidR="00CF0E64" w:rsidRDefault="00D85AE1">
            <w:pPr>
              <w:pStyle w:val="26"/>
              <w:framePr w:w="11155" w:wrap="notBeside" w:vAnchor="text" w:hAnchor="text" w:xAlign="center" w:y="1"/>
              <w:shd w:val="clear" w:color="auto" w:fill="auto"/>
              <w:spacing w:before="0" w:after="0" w:line="163" w:lineRule="exact"/>
              <w:ind w:left="160" w:firstLine="0"/>
              <w:jc w:val="left"/>
            </w:pPr>
            <w:r>
              <w:rPr>
                <w:rStyle w:val="2Arial8pt"/>
              </w:rPr>
              <w:t>S. pneumoniae,</w:t>
            </w:r>
            <w:r>
              <w:rPr>
                <w:rStyle w:val="2MicrosoftSansSerif8pt"/>
                <w:lang w:val="en-US" w:eastAsia="en-US" w:bidi="en-US"/>
              </w:rPr>
              <w:t xml:space="preserve"> </w:t>
            </w:r>
            <w:r>
              <w:rPr>
                <w:rStyle w:val="2MicrosoftSansSerif8pt"/>
              </w:rPr>
              <w:t>энтеробактерии,</w:t>
            </w:r>
          </w:p>
          <w:p w14:paraId="33BF0BFE" w14:textId="77777777" w:rsidR="00CF0E64" w:rsidRDefault="00D85AE1">
            <w:pPr>
              <w:pStyle w:val="26"/>
              <w:framePr w:w="11155" w:wrap="notBeside" w:vAnchor="text" w:hAnchor="text" w:xAlign="center" w:y="1"/>
              <w:shd w:val="clear" w:color="auto" w:fill="auto"/>
              <w:spacing w:before="0" w:after="0" w:line="163" w:lineRule="exact"/>
              <w:ind w:left="160" w:firstLine="0"/>
              <w:jc w:val="left"/>
            </w:pPr>
            <w:r>
              <w:rPr>
                <w:rStyle w:val="2Arial8pt"/>
              </w:rPr>
              <w:t>H. Influenzae,</w:t>
            </w:r>
          </w:p>
          <w:p w14:paraId="433BCC6A" w14:textId="77777777" w:rsidR="00CF0E64" w:rsidRDefault="00D85AE1">
            <w:pPr>
              <w:pStyle w:val="26"/>
              <w:framePr w:w="11155" w:wrap="notBeside" w:vAnchor="text" w:hAnchor="text" w:xAlign="center" w:y="1"/>
              <w:shd w:val="clear" w:color="auto" w:fill="auto"/>
              <w:spacing w:before="0" w:after="0" w:line="163" w:lineRule="exact"/>
              <w:ind w:left="160" w:firstLine="0"/>
              <w:jc w:val="left"/>
            </w:pPr>
            <w:r>
              <w:rPr>
                <w:rStyle w:val="2Arial8pt"/>
              </w:rPr>
              <w:t>S. aureus, C. pneumoniae,</w:t>
            </w:r>
            <w:r>
              <w:rPr>
                <w:rStyle w:val="2MicrosoftSansSerif8pt"/>
                <w:lang w:val="en-US" w:eastAsia="en-US" w:bidi="en-US"/>
              </w:rPr>
              <w:t xml:space="preserve"> </w:t>
            </w:r>
            <w:r>
              <w:rPr>
                <w:rStyle w:val="2MicrosoftSansSerif8pt"/>
              </w:rPr>
              <w:t>анаэробы</w:t>
            </w:r>
          </w:p>
        </w:tc>
      </w:tr>
      <w:tr w:rsidR="00CF0E64" w14:paraId="1E86140D" w14:textId="77777777">
        <w:tblPrEx>
          <w:tblCellMar>
            <w:top w:w="0" w:type="dxa"/>
            <w:bottom w:w="0" w:type="dxa"/>
          </w:tblCellMar>
        </w:tblPrEx>
        <w:trPr>
          <w:trHeight w:hRule="exact" w:val="653"/>
          <w:jc w:val="center"/>
        </w:trPr>
        <w:tc>
          <w:tcPr>
            <w:tcW w:w="6072" w:type="dxa"/>
            <w:tcBorders>
              <w:top w:val="single" w:sz="4" w:space="0" w:color="auto"/>
              <w:left w:val="single" w:sz="4" w:space="0" w:color="auto"/>
              <w:bottom w:val="single" w:sz="4" w:space="0" w:color="auto"/>
            </w:tcBorders>
            <w:shd w:val="clear" w:color="auto" w:fill="FFFFFF"/>
            <w:vAlign w:val="center"/>
          </w:tcPr>
          <w:p w14:paraId="5D439185"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
              </w:rPr>
              <w:t>Вспышка в организованном коллективе</w:t>
            </w:r>
          </w:p>
        </w:tc>
        <w:tc>
          <w:tcPr>
            <w:tcW w:w="5083" w:type="dxa"/>
            <w:tcBorders>
              <w:top w:val="single" w:sz="4" w:space="0" w:color="auto"/>
              <w:left w:val="single" w:sz="4" w:space="0" w:color="auto"/>
              <w:bottom w:val="single" w:sz="4" w:space="0" w:color="auto"/>
              <w:right w:val="single" w:sz="4" w:space="0" w:color="auto"/>
            </w:tcBorders>
            <w:shd w:val="clear" w:color="auto" w:fill="FFFFFF"/>
            <w:vAlign w:val="center"/>
          </w:tcPr>
          <w:p w14:paraId="04327383" w14:textId="77777777" w:rsidR="00CF0E64" w:rsidRDefault="00D85AE1">
            <w:pPr>
              <w:pStyle w:val="26"/>
              <w:framePr w:w="11155" w:wrap="notBeside" w:vAnchor="text" w:hAnchor="text" w:xAlign="center" w:y="1"/>
              <w:shd w:val="clear" w:color="auto" w:fill="auto"/>
              <w:spacing w:before="0" w:after="0" w:line="163" w:lineRule="exact"/>
              <w:ind w:left="160" w:firstLine="0"/>
              <w:jc w:val="left"/>
            </w:pPr>
            <w:r>
              <w:rPr>
                <w:rStyle w:val="2MicrosoftSansSerif8pt"/>
                <w:lang w:val="en-US" w:eastAsia="en-US" w:bidi="en-US"/>
              </w:rPr>
              <w:t xml:space="preserve">S. </w:t>
            </w:r>
            <w:r>
              <w:rPr>
                <w:rStyle w:val="2Arial8pt"/>
              </w:rPr>
              <w:t>pneumoniae, M. pneumoniae, C. pneumoniae,</w:t>
            </w:r>
            <w:r>
              <w:rPr>
                <w:rStyle w:val="2MicrosoftSansSerif8pt"/>
                <w:lang w:val="en-US" w:eastAsia="en-US" w:bidi="en-US"/>
              </w:rPr>
              <w:t xml:space="preserve"> </w:t>
            </w:r>
            <w:r>
              <w:rPr>
                <w:rStyle w:val="2MicrosoftSansSerif8pt"/>
              </w:rPr>
              <w:t>вирусы гриппа</w:t>
            </w:r>
          </w:p>
        </w:tc>
      </w:tr>
    </w:tbl>
    <w:p w14:paraId="18BBF7B0" w14:textId="77777777" w:rsidR="00CF0E64" w:rsidRDefault="00CF0E64">
      <w:pPr>
        <w:framePr w:w="11155" w:wrap="notBeside" w:vAnchor="text" w:hAnchor="text" w:xAlign="center" w:y="1"/>
        <w:rPr>
          <w:sz w:val="2"/>
          <w:szCs w:val="2"/>
        </w:rPr>
      </w:pPr>
    </w:p>
    <w:p w14:paraId="7E19E0EB" w14:textId="77777777" w:rsidR="00CF0E64" w:rsidRDefault="00CF0E64">
      <w:pPr>
        <w:rPr>
          <w:sz w:val="2"/>
          <w:szCs w:val="2"/>
        </w:rPr>
      </w:pPr>
    </w:p>
    <w:p w14:paraId="41D68A3D" w14:textId="77777777" w:rsidR="00CF0E64" w:rsidRDefault="00D85AE1">
      <w:pPr>
        <w:pStyle w:val="2a"/>
        <w:keepNext/>
        <w:keepLines/>
        <w:numPr>
          <w:ilvl w:val="0"/>
          <w:numId w:val="11"/>
        </w:numPr>
        <w:shd w:val="clear" w:color="auto" w:fill="auto"/>
        <w:tabs>
          <w:tab w:val="left" w:pos="1251"/>
        </w:tabs>
        <w:spacing w:before="214" w:after="124" w:line="260" w:lineRule="exact"/>
        <w:ind w:left="540" w:firstLine="0"/>
      </w:pPr>
      <w:bookmarkStart w:id="7" w:name="bookmark7"/>
      <w:r>
        <w:rPr>
          <w:rStyle w:val="2f"/>
          <w:b/>
          <w:bCs/>
        </w:rPr>
        <w:t>Резистентность возб</w:t>
      </w:r>
      <w:r>
        <w:rPr>
          <w:rStyle w:val="2b"/>
          <w:b/>
          <w:bCs/>
        </w:rPr>
        <w:t>уд</w:t>
      </w:r>
      <w:r>
        <w:rPr>
          <w:rStyle w:val="2f"/>
          <w:b/>
          <w:bCs/>
        </w:rPr>
        <w:t xml:space="preserve">ителей ВП к </w:t>
      </w:r>
      <w:r>
        <w:rPr>
          <w:rStyle w:val="2f"/>
          <w:b/>
          <w:bCs/>
        </w:rPr>
        <w:t>антибиотикам</w:t>
      </w:r>
      <w:bookmarkEnd w:id="7"/>
    </w:p>
    <w:p w14:paraId="5E820B2B" w14:textId="77777777" w:rsidR="00CF0E64" w:rsidRDefault="00D85AE1">
      <w:pPr>
        <w:pStyle w:val="26"/>
        <w:shd w:val="clear" w:color="auto" w:fill="auto"/>
        <w:spacing w:before="0" w:after="343" w:line="389" w:lineRule="exact"/>
        <w:ind w:firstLine="0"/>
        <w:jc w:val="both"/>
      </w:pPr>
      <w:r>
        <w:rPr>
          <w:rStyle w:val="27"/>
        </w:rPr>
        <w:t xml:space="preserve">С точки зрения выбора режимов эмпиричеекой АБТ при ВП наибольшее клиничеекое значение предетавляет локальный мониторинг антибиотикорезиетентноети (АБР) </w:t>
      </w:r>
      <w:r>
        <w:rPr>
          <w:rStyle w:val="2e"/>
        </w:rPr>
        <w:t>S. pneumoniae</w:t>
      </w:r>
      <w:r>
        <w:rPr>
          <w:rStyle w:val="27"/>
          <w:lang w:val="en-US" w:eastAsia="en-US" w:bidi="en-US"/>
        </w:rPr>
        <w:t xml:space="preserve"> </w:t>
      </w:r>
      <w:r>
        <w:rPr>
          <w:rStyle w:val="27"/>
        </w:rPr>
        <w:t xml:space="preserve">и </w:t>
      </w:r>
      <w:r>
        <w:rPr>
          <w:rStyle w:val="2e"/>
          <w:lang w:val="ru-RU" w:eastAsia="ru-RU" w:bidi="ru-RU"/>
        </w:rPr>
        <w:t xml:space="preserve">Н. </w:t>
      </w:r>
      <w:r>
        <w:rPr>
          <w:rStyle w:val="2e"/>
        </w:rPr>
        <w:t>influenzae.</w:t>
      </w:r>
    </w:p>
    <w:p w14:paraId="3DF355A0" w14:textId="77777777" w:rsidR="00CF0E64" w:rsidRDefault="00D85AE1">
      <w:pPr>
        <w:pStyle w:val="70"/>
        <w:shd w:val="clear" w:color="auto" w:fill="auto"/>
        <w:spacing w:after="244" w:line="260" w:lineRule="exact"/>
        <w:jc w:val="both"/>
      </w:pPr>
      <w:r>
        <w:rPr>
          <w:rStyle w:val="71"/>
          <w:i/>
          <w:iCs/>
          <w:lang w:val="en-US" w:eastAsia="en-US" w:bidi="en-US"/>
        </w:rPr>
        <w:t>S. pneumoniae</w:t>
      </w:r>
    </w:p>
    <w:p w14:paraId="3B28AF45" w14:textId="77777777" w:rsidR="00CF0E64" w:rsidRDefault="00D85AE1">
      <w:pPr>
        <w:pStyle w:val="26"/>
        <w:shd w:val="clear" w:color="auto" w:fill="auto"/>
        <w:spacing w:before="0" w:after="0" w:line="389" w:lineRule="exact"/>
        <w:ind w:firstLine="0"/>
        <w:jc w:val="both"/>
      </w:pPr>
      <w:r>
        <w:rPr>
          <w:rStyle w:val="27"/>
        </w:rPr>
        <w:t>Актуальной проблемой в мире являетея раепроетранение ереди пневмококков изолятов ео ениженной чуветвительноетью к бета-лактамным АБП: пенициллинам, цефалоепоринам III поколения, и роет уетойчивоети к макролидам. Данные мониторинга чуветвительноети клиничее</w:t>
      </w:r>
      <w:r>
        <w:rPr>
          <w:rStyle w:val="27"/>
        </w:rPr>
        <w:t xml:space="preserve">ких штаммов </w:t>
      </w:r>
      <w:r>
        <w:rPr>
          <w:rStyle w:val="2e"/>
        </w:rPr>
        <w:t>S. pneumoniae</w:t>
      </w:r>
      <w:r>
        <w:rPr>
          <w:rStyle w:val="27"/>
          <w:lang w:val="en-US" w:eastAsia="en-US" w:bidi="en-US"/>
        </w:rPr>
        <w:t xml:space="preserve"> </w:t>
      </w:r>
      <w:r>
        <w:rPr>
          <w:rStyle w:val="27"/>
        </w:rPr>
        <w:t>в РФ, вьщеленные у пациентов е внебольничными реепираторными инфекциями в 2014-17 гг. предетавлены в таблице 3 [20]. Отличительной чертой РФ являетея выеокий уровень резиетентноети</w:t>
      </w:r>
    </w:p>
    <w:p w14:paraId="22D8C33C" w14:textId="77777777" w:rsidR="00CF0E64" w:rsidRDefault="00D85AE1">
      <w:pPr>
        <w:pStyle w:val="26"/>
        <w:shd w:val="clear" w:color="auto" w:fill="auto"/>
        <w:spacing w:before="0" w:after="0" w:line="389" w:lineRule="exact"/>
        <w:ind w:firstLine="0"/>
        <w:jc w:val="both"/>
      </w:pPr>
      <w:r>
        <w:rPr>
          <w:rStyle w:val="2e"/>
        </w:rPr>
        <w:t>S. pneumoniae</w:t>
      </w:r>
      <w:r>
        <w:rPr>
          <w:rStyle w:val="27"/>
          <w:lang w:val="en-US" w:eastAsia="en-US" w:bidi="en-US"/>
        </w:rPr>
        <w:t xml:space="preserve"> </w:t>
      </w:r>
      <w:r>
        <w:rPr>
          <w:rStyle w:val="27"/>
        </w:rPr>
        <w:t>к тетрациклинам и ко-тримокеазолу**</w:t>
      </w:r>
      <w:r>
        <w:rPr>
          <w:rStyle w:val="27"/>
        </w:rPr>
        <w:t>. Уровень уетойчивоети пневмококков к бензилпенициллину** и ампициллину также в поеледние годы нееколько вырое (6,0 и 14,3% резиетентных изолятов, еоответетвенно). Чаетота выявления</w:t>
      </w:r>
    </w:p>
    <w:p w14:paraId="70C68E1D" w14:textId="77777777" w:rsidR="00CF0E64" w:rsidRDefault="00D85AE1">
      <w:pPr>
        <w:pStyle w:val="26"/>
        <w:shd w:val="clear" w:color="auto" w:fill="auto"/>
        <w:spacing w:before="0" w:after="0" w:line="389" w:lineRule="exact"/>
        <w:ind w:firstLine="0"/>
        <w:jc w:val="both"/>
      </w:pPr>
      <w:r>
        <w:rPr>
          <w:rStyle w:val="2e"/>
        </w:rPr>
        <w:t>S. pneumoniae,</w:t>
      </w:r>
      <w:r>
        <w:rPr>
          <w:rStyle w:val="27"/>
          <w:lang w:val="en-US" w:eastAsia="en-US" w:bidi="en-US"/>
        </w:rPr>
        <w:t xml:space="preserve"> </w:t>
      </w:r>
      <w:r>
        <w:rPr>
          <w:rStyle w:val="27"/>
        </w:rPr>
        <w:t xml:space="preserve">резиетентных к цефтриакеону**, еоетавила 5,4%. </w:t>
      </w:r>
      <w:r>
        <w:rPr>
          <w:rStyle w:val="27"/>
        </w:rPr>
        <w:t>Большинетво пневмококков, включая пенициллинорезиетентные (ПРП), еохраняют чуветвительноеть к цефтаролина фоеамилу**, вее - к линезолиду**, ванкоми</w:t>
      </w:r>
      <w:r>
        <w:rPr>
          <w:rStyle w:val="2f1"/>
        </w:rPr>
        <w:t>тт</w:t>
      </w:r>
      <w:r>
        <w:rPr>
          <w:rStyle w:val="27"/>
        </w:rPr>
        <w:t>ину* *. Резиетентноеть</w:t>
      </w:r>
    </w:p>
    <w:p w14:paraId="0C46ED05" w14:textId="77777777" w:rsidR="00CF0E64" w:rsidRDefault="00D85AE1">
      <w:pPr>
        <w:pStyle w:val="26"/>
        <w:shd w:val="clear" w:color="auto" w:fill="auto"/>
        <w:spacing w:before="0" w:after="343" w:line="389" w:lineRule="exact"/>
        <w:ind w:firstLine="0"/>
        <w:jc w:val="both"/>
      </w:pPr>
      <w:r>
        <w:rPr>
          <w:rStyle w:val="2e"/>
        </w:rPr>
        <w:t>S. pneumoniae</w:t>
      </w:r>
      <w:r>
        <w:rPr>
          <w:rStyle w:val="27"/>
          <w:lang w:val="en-US" w:eastAsia="en-US" w:bidi="en-US"/>
        </w:rPr>
        <w:t xml:space="preserve"> </w:t>
      </w:r>
      <w:r>
        <w:rPr>
          <w:rStyle w:val="27"/>
        </w:rPr>
        <w:t>к различным макролидам и линкозамидам варьируетея в пределах 14,1-31,0</w:t>
      </w:r>
      <w:r>
        <w:rPr>
          <w:rStyle w:val="27"/>
        </w:rPr>
        <w:t xml:space="preserve">%; значительная доля макролидорезиетентных пневмококков демонетрируют уетойчивоеть к клиндамицину**, что может свидетельствовать о широкой распространенности в РФ </w:t>
      </w:r>
      <w:r>
        <w:rPr>
          <w:rStyle w:val="27"/>
          <w:lang w:val="en-US" w:eastAsia="en-US" w:bidi="en-US"/>
        </w:rPr>
        <w:t xml:space="preserve">MLSB- </w:t>
      </w:r>
      <w:r>
        <w:rPr>
          <w:rStyle w:val="27"/>
        </w:rPr>
        <w:t>фенотипа резистентности, обусловленного модификацией мишени и определяюш,его устойчивос</w:t>
      </w:r>
      <w:r>
        <w:rPr>
          <w:rStyle w:val="27"/>
        </w:rPr>
        <w:t xml:space="preserve">ть </w:t>
      </w:r>
      <w:r>
        <w:rPr>
          <w:rStyle w:val="2e"/>
        </w:rPr>
        <w:t xml:space="preserve">S. </w:t>
      </w:r>
      <w:r>
        <w:rPr>
          <w:rStyle w:val="2e"/>
        </w:rPr>
        <w:lastRenderedPageBreak/>
        <w:t>pneumoniae</w:t>
      </w:r>
      <w:r>
        <w:rPr>
          <w:rStyle w:val="27"/>
          <w:lang w:val="en-US" w:eastAsia="en-US" w:bidi="en-US"/>
        </w:rPr>
        <w:t xml:space="preserve"> </w:t>
      </w:r>
      <w:r>
        <w:rPr>
          <w:rStyle w:val="27"/>
        </w:rPr>
        <w:t>ко всем макролидам, включая 16-членные.</w:t>
      </w:r>
    </w:p>
    <w:p w14:paraId="17FF7D4F" w14:textId="77777777" w:rsidR="00CF0E64" w:rsidRDefault="00D85AE1">
      <w:pPr>
        <w:pStyle w:val="70"/>
        <w:shd w:val="clear" w:color="auto" w:fill="auto"/>
        <w:spacing w:after="244" w:line="260" w:lineRule="exact"/>
        <w:jc w:val="both"/>
      </w:pPr>
      <w:r>
        <w:rPr>
          <w:rStyle w:val="71"/>
          <w:i/>
          <w:iCs/>
        </w:rPr>
        <w:t xml:space="preserve">Н. </w:t>
      </w:r>
      <w:r>
        <w:rPr>
          <w:rStyle w:val="71"/>
          <w:i/>
          <w:iCs/>
          <w:lang w:val="en-US" w:eastAsia="en-US" w:bidi="en-US"/>
        </w:rPr>
        <w:t>influenzae</w:t>
      </w:r>
    </w:p>
    <w:p w14:paraId="3F7704C9" w14:textId="77777777" w:rsidR="00CF0E64" w:rsidRDefault="00D85AE1">
      <w:pPr>
        <w:pStyle w:val="26"/>
        <w:shd w:val="clear" w:color="auto" w:fill="auto"/>
        <w:spacing w:before="0" w:after="240" w:line="389" w:lineRule="exact"/>
        <w:ind w:firstLine="0"/>
        <w:jc w:val="both"/>
      </w:pPr>
      <w:r>
        <w:rPr>
          <w:rStyle w:val="27"/>
        </w:rPr>
        <w:t xml:space="preserve">Наибольшее клиническое значение в мире имеет рост устойчивости </w:t>
      </w:r>
      <w:r>
        <w:rPr>
          <w:rStyle w:val="2e"/>
          <w:lang w:val="ru-RU" w:eastAsia="ru-RU" w:bidi="ru-RU"/>
        </w:rPr>
        <w:t xml:space="preserve">Н. </w:t>
      </w:r>
      <w:r>
        <w:rPr>
          <w:rStyle w:val="2e"/>
        </w:rPr>
        <w:t xml:space="preserve">influenzae </w:t>
      </w:r>
      <w:r>
        <w:rPr>
          <w:rStyle w:val="27"/>
        </w:rPr>
        <w:t>к ампициллину и амоксициллину, которая чаш,е всего обусловлена продукцией Р-лактамаз. Однако, уровень устойч</w:t>
      </w:r>
      <w:r>
        <w:rPr>
          <w:rStyle w:val="27"/>
        </w:rPr>
        <w:t xml:space="preserve">ивости к данной группе препаратов среди клинических штаммов </w:t>
      </w:r>
      <w:r>
        <w:rPr>
          <w:rStyle w:val="2e"/>
          <w:lang w:val="ru-RU" w:eastAsia="ru-RU" w:bidi="ru-RU"/>
        </w:rPr>
        <w:t xml:space="preserve">Н. </w:t>
      </w:r>
      <w:r>
        <w:rPr>
          <w:rStyle w:val="2e"/>
        </w:rPr>
        <w:t>influenzae</w:t>
      </w:r>
      <w:r>
        <w:rPr>
          <w:rStyle w:val="27"/>
          <w:lang w:val="en-US" w:eastAsia="en-US" w:bidi="en-US"/>
        </w:rPr>
        <w:t xml:space="preserve"> </w:t>
      </w:r>
      <w:r>
        <w:rPr>
          <w:rStyle w:val="27"/>
        </w:rPr>
        <w:t xml:space="preserve">в РФ у пациентов с внебольничными респираторными инфекциями остается относительно невысоким (15,1% резистентных изолятов) [21]. Цефалоспорины </w:t>
      </w:r>
      <w:r>
        <w:rPr>
          <w:rStyle w:val="27"/>
          <w:lang w:val="en-US" w:eastAsia="en-US" w:bidi="en-US"/>
        </w:rPr>
        <w:t xml:space="preserve">111-V </w:t>
      </w:r>
      <w:r>
        <w:rPr>
          <w:rStyle w:val="27"/>
        </w:rPr>
        <w:t xml:space="preserve">поколения, фторхинолоны сохраняют </w:t>
      </w:r>
      <w:r>
        <w:rPr>
          <w:rStyle w:val="27"/>
        </w:rPr>
        <w:t xml:space="preserve">активность в отношении большинства изолятов </w:t>
      </w:r>
      <w:r>
        <w:rPr>
          <w:rStyle w:val="2e"/>
          <w:lang w:val="ru-RU" w:eastAsia="ru-RU" w:bidi="ru-RU"/>
        </w:rPr>
        <w:t xml:space="preserve">Н. </w:t>
      </w:r>
      <w:r>
        <w:rPr>
          <w:rStyle w:val="2e"/>
        </w:rPr>
        <w:t>influenzae',</w:t>
      </w:r>
      <w:r>
        <w:rPr>
          <w:rStyle w:val="27"/>
          <w:lang w:val="en-US" w:eastAsia="en-US" w:bidi="en-US"/>
        </w:rPr>
        <w:t xml:space="preserve"> </w:t>
      </w:r>
      <w:r>
        <w:rPr>
          <w:rStyle w:val="27"/>
        </w:rPr>
        <w:t xml:space="preserve">не выявлено штаммов, устойчивых к эртапенему** - таблица 4. Наиболее высокий уровень резистентности </w:t>
      </w:r>
      <w:r>
        <w:rPr>
          <w:rStyle w:val="2e"/>
          <w:lang w:val="ru-RU" w:eastAsia="ru-RU" w:bidi="ru-RU"/>
        </w:rPr>
        <w:t xml:space="preserve">Н. </w:t>
      </w:r>
      <w:r>
        <w:rPr>
          <w:rStyle w:val="2e"/>
        </w:rPr>
        <w:t>influenzae</w:t>
      </w:r>
      <w:r>
        <w:rPr>
          <w:rStyle w:val="27"/>
          <w:lang w:val="en-US" w:eastAsia="en-US" w:bidi="en-US"/>
        </w:rPr>
        <w:t xml:space="preserve"> </w:t>
      </w:r>
      <w:r>
        <w:rPr>
          <w:rStyle w:val="27"/>
        </w:rPr>
        <w:t>зарегистрирован к ко-тримоксазолу**.</w:t>
      </w:r>
    </w:p>
    <w:p w14:paraId="53FF58A1" w14:textId="77777777" w:rsidR="00CF0E64" w:rsidRDefault="00D85AE1">
      <w:pPr>
        <w:pStyle w:val="26"/>
        <w:shd w:val="clear" w:color="auto" w:fill="auto"/>
        <w:spacing w:before="0" w:after="240" w:line="389" w:lineRule="exact"/>
        <w:ind w:firstLine="0"/>
        <w:jc w:val="both"/>
      </w:pPr>
      <w:r>
        <w:rPr>
          <w:rStyle w:val="27"/>
        </w:rPr>
        <w:t>Несмотря на обш,ие тенденции, профиль устойчи</w:t>
      </w:r>
      <w:r>
        <w:rPr>
          <w:rStyle w:val="27"/>
        </w:rPr>
        <w:t>вости респираторных возбудителей может отличаться в отдельных регионах, поэтому при выборе препаратов наиболее целесообразно руководствоваться локальными данными резистентности микроорганизмов к АБП системного действия. Кроме того, необходимо учитывать инд</w:t>
      </w:r>
      <w:r>
        <w:rPr>
          <w:rStyle w:val="27"/>
        </w:rPr>
        <w:t>ивидуальные факторы риска АБР.</w:t>
      </w:r>
    </w:p>
    <w:p w14:paraId="05F7E884" w14:textId="77777777" w:rsidR="00CF0E64" w:rsidRDefault="00D85AE1">
      <w:pPr>
        <w:pStyle w:val="26"/>
        <w:shd w:val="clear" w:color="auto" w:fill="auto"/>
        <w:spacing w:before="0" w:after="342" w:line="389" w:lineRule="exact"/>
        <w:ind w:firstLine="0"/>
        <w:jc w:val="left"/>
      </w:pPr>
      <w:r>
        <w:rPr>
          <w:rStyle w:val="27"/>
        </w:rPr>
        <w:t>Факторами риска выявления ПРП являются возраст старше 65 лет, недавняя (&lt;3 мес.) терапия бета-лактамными АБП: пенициллинами и/или другими бета-лактамными АБП, серьезные хронические сопутствуюш,ие заболевания, алкоголизм, имму</w:t>
      </w:r>
      <w:r>
        <w:rPr>
          <w:rStyle w:val="27"/>
        </w:rPr>
        <w:t>нодецифит или иммуносупрессивная терапия, тесный контакт с детьми, посеш,аюш,ими дошкольные учреждения [22, 23].</w:t>
      </w:r>
    </w:p>
    <w:p w14:paraId="129FC322" w14:textId="77777777" w:rsidR="00CF0E64" w:rsidRDefault="00D85AE1">
      <w:pPr>
        <w:pStyle w:val="ae"/>
        <w:framePr w:w="11155" w:wrap="notBeside" w:vAnchor="text" w:hAnchor="text" w:xAlign="center" w:y="1"/>
        <w:shd w:val="clear" w:color="auto" w:fill="auto"/>
        <w:spacing w:line="389" w:lineRule="exact"/>
        <w:jc w:val="both"/>
      </w:pPr>
      <w:r>
        <w:rPr>
          <w:rStyle w:val="af0"/>
        </w:rPr>
        <w:t xml:space="preserve">Таблица 3. Чувствительность клинических изолятов </w:t>
      </w:r>
      <w:r>
        <w:rPr>
          <w:rStyle w:val="af1"/>
          <w:lang w:val="en-US" w:eastAsia="en-US" w:bidi="en-US"/>
        </w:rPr>
        <w:t>S. pneumoniae</w:t>
      </w:r>
      <w:r>
        <w:rPr>
          <w:rStyle w:val="af0"/>
          <w:lang w:val="en-US" w:eastAsia="en-US" w:bidi="en-US"/>
        </w:rPr>
        <w:t xml:space="preserve"> </w:t>
      </w:r>
      <w:r>
        <w:rPr>
          <w:rStyle w:val="af0"/>
        </w:rPr>
        <w:t>к АБП системного действия в РФ (многоцентровое исследование ПеГАС, 2014-2017 гг,</w:t>
      </w:r>
      <w:r>
        <w:rPr>
          <w:rStyle w:val="af0"/>
        </w:rPr>
        <w:t xml:space="preserve"> н=519) [20]</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30"/>
        <w:gridCol w:w="1502"/>
        <w:gridCol w:w="1214"/>
        <w:gridCol w:w="1363"/>
        <w:gridCol w:w="994"/>
        <w:gridCol w:w="989"/>
        <w:gridCol w:w="2563"/>
      </w:tblGrid>
      <w:tr w:rsidR="00CF0E64" w14:paraId="0FF39E38" w14:textId="77777777">
        <w:tblPrEx>
          <w:tblCellMar>
            <w:top w:w="0" w:type="dxa"/>
            <w:bottom w:w="0" w:type="dxa"/>
          </w:tblCellMar>
        </w:tblPrEx>
        <w:trPr>
          <w:trHeight w:hRule="exact" w:val="490"/>
          <w:jc w:val="center"/>
        </w:trPr>
        <w:tc>
          <w:tcPr>
            <w:tcW w:w="2530" w:type="dxa"/>
            <w:vMerge w:val="restart"/>
            <w:tcBorders>
              <w:top w:val="single" w:sz="4" w:space="0" w:color="auto"/>
              <w:left w:val="single" w:sz="4" w:space="0" w:color="auto"/>
            </w:tcBorders>
            <w:shd w:val="clear" w:color="auto" w:fill="FFFFFF"/>
          </w:tcPr>
          <w:p w14:paraId="160DA527"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
              </w:rPr>
              <w:t>АБ препарат</w:t>
            </w:r>
          </w:p>
        </w:tc>
        <w:tc>
          <w:tcPr>
            <w:tcW w:w="4079" w:type="dxa"/>
            <w:gridSpan w:val="3"/>
            <w:tcBorders>
              <w:top w:val="single" w:sz="4" w:space="0" w:color="auto"/>
              <w:left w:val="single" w:sz="4" w:space="0" w:color="auto"/>
            </w:tcBorders>
            <w:shd w:val="clear" w:color="auto" w:fill="FFFFFF"/>
            <w:vAlign w:val="center"/>
          </w:tcPr>
          <w:p w14:paraId="24858CAE"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
              </w:rPr>
              <w:t>Распределение изолятов по категориям</w:t>
            </w:r>
          </w:p>
        </w:tc>
        <w:tc>
          <w:tcPr>
            <w:tcW w:w="1983" w:type="dxa"/>
            <w:gridSpan w:val="2"/>
            <w:tcBorders>
              <w:top w:val="single" w:sz="4" w:space="0" w:color="auto"/>
              <w:left w:val="single" w:sz="4" w:space="0" w:color="auto"/>
            </w:tcBorders>
            <w:shd w:val="clear" w:color="auto" w:fill="FFFFFF"/>
            <w:vAlign w:val="center"/>
          </w:tcPr>
          <w:p w14:paraId="3272BBF0"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
              </w:rPr>
              <w:t>МПК, мг/л</w:t>
            </w:r>
          </w:p>
        </w:tc>
        <w:tc>
          <w:tcPr>
            <w:tcW w:w="2563" w:type="dxa"/>
            <w:tcBorders>
              <w:top w:val="single" w:sz="4" w:space="0" w:color="auto"/>
              <w:left w:val="single" w:sz="4" w:space="0" w:color="auto"/>
              <w:right w:val="single" w:sz="4" w:space="0" w:color="auto"/>
            </w:tcBorders>
            <w:shd w:val="clear" w:color="auto" w:fill="FFFFFF"/>
          </w:tcPr>
          <w:p w14:paraId="76A0C006" w14:textId="77777777" w:rsidR="00CF0E64" w:rsidRDefault="00CF0E64">
            <w:pPr>
              <w:framePr w:w="11155" w:wrap="notBeside" w:vAnchor="text" w:hAnchor="text" w:xAlign="center" w:y="1"/>
              <w:rPr>
                <w:sz w:val="10"/>
                <w:szCs w:val="10"/>
              </w:rPr>
            </w:pPr>
          </w:p>
        </w:tc>
      </w:tr>
      <w:tr w:rsidR="00CF0E64" w14:paraId="774C99F0" w14:textId="77777777">
        <w:tblPrEx>
          <w:tblCellMar>
            <w:top w:w="0" w:type="dxa"/>
            <w:bottom w:w="0" w:type="dxa"/>
          </w:tblCellMar>
        </w:tblPrEx>
        <w:trPr>
          <w:trHeight w:hRule="exact" w:val="480"/>
          <w:jc w:val="center"/>
        </w:trPr>
        <w:tc>
          <w:tcPr>
            <w:tcW w:w="2530" w:type="dxa"/>
            <w:vMerge/>
            <w:tcBorders>
              <w:left w:val="single" w:sz="4" w:space="0" w:color="auto"/>
            </w:tcBorders>
            <w:shd w:val="clear" w:color="auto" w:fill="FFFFFF"/>
          </w:tcPr>
          <w:p w14:paraId="10097D86" w14:textId="77777777" w:rsidR="00CF0E64" w:rsidRDefault="00CF0E64">
            <w:pPr>
              <w:framePr w:w="11155" w:wrap="notBeside" w:vAnchor="text" w:hAnchor="text" w:xAlign="center" w:y="1"/>
            </w:pPr>
          </w:p>
        </w:tc>
        <w:tc>
          <w:tcPr>
            <w:tcW w:w="1502" w:type="dxa"/>
            <w:tcBorders>
              <w:top w:val="single" w:sz="4" w:space="0" w:color="auto"/>
              <w:left w:val="single" w:sz="4" w:space="0" w:color="auto"/>
            </w:tcBorders>
            <w:shd w:val="clear" w:color="auto" w:fill="FFFFFF"/>
            <w:vAlign w:val="center"/>
          </w:tcPr>
          <w:p w14:paraId="5721337A"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Ч</w:t>
            </w:r>
          </w:p>
        </w:tc>
        <w:tc>
          <w:tcPr>
            <w:tcW w:w="1214" w:type="dxa"/>
            <w:tcBorders>
              <w:top w:val="single" w:sz="4" w:space="0" w:color="auto"/>
              <w:left w:val="single" w:sz="4" w:space="0" w:color="auto"/>
            </w:tcBorders>
            <w:shd w:val="clear" w:color="auto" w:fill="FFFFFF"/>
            <w:vAlign w:val="center"/>
          </w:tcPr>
          <w:p w14:paraId="2FC0B932"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У</w:t>
            </w:r>
          </w:p>
        </w:tc>
        <w:tc>
          <w:tcPr>
            <w:tcW w:w="1363" w:type="dxa"/>
            <w:tcBorders>
              <w:top w:val="single" w:sz="4" w:space="0" w:color="auto"/>
              <w:left w:val="single" w:sz="4" w:space="0" w:color="auto"/>
            </w:tcBorders>
            <w:shd w:val="clear" w:color="auto" w:fill="FFFFFF"/>
            <w:vAlign w:val="center"/>
          </w:tcPr>
          <w:p w14:paraId="0F8D7FE5"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
              </w:rPr>
              <w:t>Р</w:t>
            </w:r>
          </w:p>
        </w:tc>
        <w:tc>
          <w:tcPr>
            <w:tcW w:w="994" w:type="dxa"/>
            <w:tcBorders>
              <w:top w:val="single" w:sz="4" w:space="0" w:color="auto"/>
              <w:left w:val="single" w:sz="4" w:space="0" w:color="auto"/>
            </w:tcBorders>
            <w:shd w:val="clear" w:color="auto" w:fill="FFFFFF"/>
            <w:vAlign w:val="center"/>
          </w:tcPr>
          <w:p w14:paraId="427027AB"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50%</w:t>
            </w:r>
          </w:p>
        </w:tc>
        <w:tc>
          <w:tcPr>
            <w:tcW w:w="989" w:type="dxa"/>
            <w:tcBorders>
              <w:top w:val="single" w:sz="4" w:space="0" w:color="auto"/>
              <w:left w:val="single" w:sz="4" w:space="0" w:color="auto"/>
            </w:tcBorders>
            <w:shd w:val="clear" w:color="auto" w:fill="FFFFFF"/>
            <w:vAlign w:val="center"/>
          </w:tcPr>
          <w:p w14:paraId="63AE9CCB"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90%</w:t>
            </w:r>
          </w:p>
        </w:tc>
        <w:tc>
          <w:tcPr>
            <w:tcW w:w="2563" w:type="dxa"/>
            <w:tcBorders>
              <w:top w:val="single" w:sz="4" w:space="0" w:color="auto"/>
              <w:left w:val="single" w:sz="4" w:space="0" w:color="auto"/>
              <w:right w:val="single" w:sz="4" w:space="0" w:color="auto"/>
            </w:tcBorders>
            <w:shd w:val="clear" w:color="auto" w:fill="FFFFFF"/>
          </w:tcPr>
          <w:p w14:paraId="3CC1F123" w14:textId="77777777" w:rsidR="00CF0E64" w:rsidRDefault="00CF0E64">
            <w:pPr>
              <w:framePr w:w="11155" w:wrap="notBeside" w:vAnchor="text" w:hAnchor="text" w:xAlign="center" w:y="1"/>
              <w:rPr>
                <w:sz w:val="10"/>
                <w:szCs w:val="10"/>
              </w:rPr>
            </w:pPr>
          </w:p>
        </w:tc>
      </w:tr>
      <w:tr w:rsidR="00CF0E64" w14:paraId="1C225039" w14:textId="77777777">
        <w:tblPrEx>
          <w:tblCellMar>
            <w:top w:w="0" w:type="dxa"/>
            <w:bottom w:w="0" w:type="dxa"/>
          </w:tblCellMar>
        </w:tblPrEx>
        <w:trPr>
          <w:trHeight w:hRule="exact" w:val="480"/>
          <w:jc w:val="center"/>
        </w:trPr>
        <w:tc>
          <w:tcPr>
            <w:tcW w:w="2530" w:type="dxa"/>
            <w:tcBorders>
              <w:top w:val="single" w:sz="4" w:space="0" w:color="auto"/>
              <w:left w:val="single" w:sz="4" w:space="0" w:color="auto"/>
            </w:tcBorders>
            <w:shd w:val="clear" w:color="auto" w:fill="FFFFFF"/>
            <w:vAlign w:val="center"/>
          </w:tcPr>
          <w:p w14:paraId="50BA7E4D"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
              </w:rPr>
              <w:t>Бензилпенициллин**</w:t>
            </w:r>
          </w:p>
        </w:tc>
        <w:tc>
          <w:tcPr>
            <w:tcW w:w="1502" w:type="dxa"/>
            <w:tcBorders>
              <w:top w:val="single" w:sz="4" w:space="0" w:color="auto"/>
              <w:left w:val="single" w:sz="4" w:space="0" w:color="auto"/>
            </w:tcBorders>
            <w:shd w:val="clear" w:color="auto" w:fill="FFFFFF"/>
            <w:vAlign w:val="center"/>
          </w:tcPr>
          <w:p w14:paraId="1D8C4264"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65,1*%</w:t>
            </w:r>
          </w:p>
        </w:tc>
        <w:tc>
          <w:tcPr>
            <w:tcW w:w="1214" w:type="dxa"/>
            <w:tcBorders>
              <w:top w:val="single" w:sz="4" w:space="0" w:color="auto"/>
              <w:left w:val="single" w:sz="4" w:space="0" w:color="auto"/>
            </w:tcBorders>
            <w:shd w:val="clear" w:color="auto" w:fill="FFFFFF"/>
            <w:vAlign w:val="center"/>
          </w:tcPr>
          <w:p w14:paraId="28DBB7D1"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28,9*%</w:t>
            </w:r>
          </w:p>
        </w:tc>
        <w:tc>
          <w:tcPr>
            <w:tcW w:w="1363" w:type="dxa"/>
            <w:tcBorders>
              <w:top w:val="single" w:sz="4" w:space="0" w:color="auto"/>
              <w:left w:val="single" w:sz="4" w:space="0" w:color="auto"/>
            </w:tcBorders>
            <w:shd w:val="clear" w:color="auto" w:fill="FFFFFF"/>
            <w:vAlign w:val="center"/>
          </w:tcPr>
          <w:p w14:paraId="10279D54"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
              </w:rPr>
              <w:t>6,0*%</w:t>
            </w:r>
          </w:p>
        </w:tc>
        <w:tc>
          <w:tcPr>
            <w:tcW w:w="994" w:type="dxa"/>
            <w:tcBorders>
              <w:top w:val="single" w:sz="4" w:space="0" w:color="auto"/>
              <w:left w:val="single" w:sz="4" w:space="0" w:color="auto"/>
            </w:tcBorders>
            <w:shd w:val="clear" w:color="auto" w:fill="FFFFFF"/>
            <w:vAlign w:val="center"/>
          </w:tcPr>
          <w:p w14:paraId="5ACB4F2B"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0,03</w:t>
            </w:r>
          </w:p>
        </w:tc>
        <w:tc>
          <w:tcPr>
            <w:tcW w:w="989" w:type="dxa"/>
            <w:tcBorders>
              <w:top w:val="single" w:sz="4" w:space="0" w:color="auto"/>
              <w:left w:val="single" w:sz="4" w:space="0" w:color="auto"/>
            </w:tcBorders>
            <w:shd w:val="clear" w:color="auto" w:fill="FFFFFF"/>
            <w:vAlign w:val="center"/>
          </w:tcPr>
          <w:p w14:paraId="44A9128A"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2</w:t>
            </w:r>
          </w:p>
        </w:tc>
        <w:tc>
          <w:tcPr>
            <w:tcW w:w="2563" w:type="dxa"/>
            <w:tcBorders>
              <w:top w:val="single" w:sz="4" w:space="0" w:color="auto"/>
              <w:left w:val="single" w:sz="4" w:space="0" w:color="auto"/>
              <w:right w:val="single" w:sz="4" w:space="0" w:color="auto"/>
            </w:tcBorders>
            <w:shd w:val="clear" w:color="auto" w:fill="FFFFFF"/>
          </w:tcPr>
          <w:p w14:paraId="253923E2" w14:textId="77777777" w:rsidR="00CF0E64" w:rsidRDefault="00CF0E64">
            <w:pPr>
              <w:framePr w:w="11155" w:wrap="notBeside" w:vAnchor="text" w:hAnchor="text" w:xAlign="center" w:y="1"/>
              <w:rPr>
                <w:sz w:val="10"/>
                <w:szCs w:val="10"/>
              </w:rPr>
            </w:pPr>
          </w:p>
        </w:tc>
      </w:tr>
      <w:tr w:rsidR="00CF0E64" w14:paraId="31B51BDD" w14:textId="77777777">
        <w:tblPrEx>
          <w:tblCellMar>
            <w:top w:w="0" w:type="dxa"/>
            <w:bottom w:w="0" w:type="dxa"/>
          </w:tblCellMar>
        </w:tblPrEx>
        <w:trPr>
          <w:trHeight w:hRule="exact" w:val="480"/>
          <w:jc w:val="center"/>
        </w:trPr>
        <w:tc>
          <w:tcPr>
            <w:tcW w:w="2530" w:type="dxa"/>
            <w:tcBorders>
              <w:top w:val="single" w:sz="4" w:space="0" w:color="auto"/>
              <w:left w:val="single" w:sz="4" w:space="0" w:color="auto"/>
            </w:tcBorders>
            <w:shd w:val="clear" w:color="auto" w:fill="FFFFFF"/>
            <w:vAlign w:val="center"/>
          </w:tcPr>
          <w:p w14:paraId="6B6C5A3E"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
              </w:rPr>
              <w:t>Ампициллин**</w:t>
            </w:r>
          </w:p>
        </w:tc>
        <w:tc>
          <w:tcPr>
            <w:tcW w:w="1502" w:type="dxa"/>
            <w:tcBorders>
              <w:top w:val="single" w:sz="4" w:space="0" w:color="auto"/>
              <w:left w:val="single" w:sz="4" w:space="0" w:color="auto"/>
            </w:tcBorders>
            <w:shd w:val="clear" w:color="auto" w:fill="FFFFFF"/>
            <w:vAlign w:val="center"/>
          </w:tcPr>
          <w:p w14:paraId="36CEFDED"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74,8%</w:t>
            </w:r>
          </w:p>
        </w:tc>
        <w:tc>
          <w:tcPr>
            <w:tcW w:w="1214" w:type="dxa"/>
            <w:tcBorders>
              <w:top w:val="single" w:sz="4" w:space="0" w:color="auto"/>
              <w:left w:val="single" w:sz="4" w:space="0" w:color="auto"/>
            </w:tcBorders>
            <w:shd w:val="clear" w:color="auto" w:fill="FFFFFF"/>
            <w:vAlign w:val="center"/>
          </w:tcPr>
          <w:p w14:paraId="3DF03B40"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11,0%</w:t>
            </w:r>
          </w:p>
        </w:tc>
        <w:tc>
          <w:tcPr>
            <w:tcW w:w="1363" w:type="dxa"/>
            <w:tcBorders>
              <w:top w:val="single" w:sz="4" w:space="0" w:color="auto"/>
              <w:left w:val="single" w:sz="4" w:space="0" w:color="auto"/>
            </w:tcBorders>
            <w:shd w:val="clear" w:color="auto" w:fill="FFFFFF"/>
            <w:vAlign w:val="center"/>
          </w:tcPr>
          <w:p w14:paraId="441DCB09"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
              </w:rPr>
              <w:t>14,3%</w:t>
            </w:r>
          </w:p>
        </w:tc>
        <w:tc>
          <w:tcPr>
            <w:tcW w:w="994" w:type="dxa"/>
            <w:tcBorders>
              <w:top w:val="single" w:sz="4" w:space="0" w:color="auto"/>
              <w:left w:val="single" w:sz="4" w:space="0" w:color="auto"/>
            </w:tcBorders>
            <w:shd w:val="clear" w:color="auto" w:fill="FFFFFF"/>
            <w:vAlign w:val="center"/>
          </w:tcPr>
          <w:p w14:paraId="4602E85E"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0,03</w:t>
            </w:r>
          </w:p>
        </w:tc>
        <w:tc>
          <w:tcPr>
            <w:tcW w:w="989" w:type="dxa"/>
            <w:tcBorders>
              <w:top w:val="single" w:sz="4" w:space="0" w:color="auto"/>
              <w:left w:val="single" w:sz="4" w:space="0" w:color="auto"/>
            </w:tcBorders>
            <w:shd w:val="clear" w:color="auto" w:fill="FFFFFF"/>
            <w:vAlign w:val="center"/>
          </w:tcPr>
          <w:p w14:paraId="78993EA7"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4</w:t>
            </w:r>
          </w:p>
        </w:tc>
        <w:tc>
          <w:tcPr>
            <w:tcW w:w="2563" w:type="dxa"/>
            <w:tcBorders>
              <w:top w:val="single" w:sz="4" w:space="0" w:color="auto"/>
              <w:left w:val="single" w:sz="4" w:space="0" w:color="auto"/>
              <w:right w:val="single" w:sz="4" w:space="0" w:color="auto"/>
            </w:tcBorders>
            <w:shd w:val="clear" w:color="auto" w:fill="FFFFFF"/>
          </w:tcPr>
          <w:p w14:paraId="2A058B13" w14:textId="77777777" w:rsidR="00CF0E64" w:rsidRDefault="00CF0E64">
            <w:pPr>
              <w:framePr w:w="11155" w:wrap="notBeside" w:vAnchor="text" w:hAnchor="text" w:xAlign="center" w:y="1"/>
              <w:rPr>
                <w:sz w:val="10"/>
                <w:szCs w:val="10"/>
              </w:rPr>
            </w:pPr>
          </w:p>
        </w:tc>
      </w:tr>
      <w:tr w:rsidR="00CF0E64" w14:paraId="42C98625" w14:textId="77777777">
        <w:tblPrEx>
          <w:tblCellMar>
            <w:top w:w="0" w:type="dxa"/>
            <w:bottom w:w="0" w:type="dxa"/>
          </w:tblCellMar>
        </w:tblPrEx>
        <w:trPr>
          <w:trHeight w:hRule="exact" w:val="480"/>
          <w:jc w:val="center"/>
        </w:trPr>
        <w:tc>
          <w:tcPr>
            <w:tcW w:w="2530" w:type="dxa"/>
            <w:tcBorders>
              <w:top w:val="single" w:sz="4" w:space="0" w:color="auto"/>
              <w:left w:val="single" w:sz="4" w:space="0" w:color="auto"/>
            </w:tcBorders>
            <w:shd w:val="clear" w:color="auto" w:fill="FFFFFF"/>
            <w:vAlign w:val="center"/>
          </w:tcPr>
          <w:p w14:paraId="0BFABD76"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
              </w:rPr>
              <w:t>Цефтриаксон**</w:t>
            </w:r>
          </w:p>
        </w:tc>
        <w:tc>
          <w:tcPr>
            <w:tcW w:w="1502" w:type="dxa"/>
            <w:tcBorders>
              <w:top w:val="single" w:sz="4" w:space="0" w:color="auto"/>
              <w:left w:val="single" w:sz="4" w:space="0" w:color="auto"/>
            </w:tcBorders>
            <w:shd w:val="clear" w:color="auto" w:fill="FFFFFF"/>
            <w:vAlign w:val="center"/>
          </w:tcPr>
          <w:p w14:paraId="2D4318FB"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79,0%</w:t>
            </w:r>
          </w:p>
        </w:tc>
        <w:tc>
          <w:tcPr>
            <w:tcW w:w="1214" w:type="dxa"/>
            <w:tcBorders>
              <w:top w:val="single" w:sz="4" w:space="0" w:color="auto"/>
              <w:left w:val="single" w:sz="4" w:space="0" w:color="auto"/>
            </w:tcBorders>
            <w:shd w:val="clear" w:color="auto" w:fill="FFFFFF"/>
            <w:vAlign w:val="center"/>
          </w:tcPr>
          <w:p w14:paraId="0222291B"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15,6%</w:t>
            </w:r>
          </w:p>
        </w:tc>
        <w:tc>
          <w:tcPr>
            <w:tcW w:w="1363" w:type="dxa"/>
            <w:tcBorders>
              <w:top w:val="single" w:sz="4" w:space="0" w:color="auto"/>
              <w:left w:val="single" w:sz="4" w:space="0" w:color="auto"/>
            </w:tcBorders>
            <w:shd w:val="clear" w:color="auto" w:fill="FFFFFF"/>
            <w:vAlign w:val="center"/>
          </w:tcPr>
          <w:p w14:paraId="738FB511"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
              </w:rPr>
              <w:t>5,4%</w:t>
            </w:r>
          </w:p>
        </w:tc>
        <w:tc>
          <w:tcPr>
            <w:tcW w:w="994" w:type="dxa"/>
            <w:tcBorders>
              <w:top w:val="single" w:sz="4" w:space="0" w:color="auto"/>
              <w:left w:val="single" w:sz="4" w:space="0" w:color="auto"/>
            </w:tcBorders>
            <w:shd w:val="clear" w:color="auto" w:fill="FFFFFF"/>
            <w:vAlign w:val="center"/>
          </w:tcPr>
          <w:p w14:paraId="6B223939"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0,03</w:t>
            </w:r>
          </w:p>
        </w:tc>
        <w:tc>
          <w:tcPr>
            <w:tcW w:w="989" w:type="dxa"/>
            <w:tcBorders>
              <w:top w:val="single" w:sz="4" w:space="0" w:color="auto"/>
              <w:left w:val="single" w:sz="4" w:space="0" w:color="auto"/>
            </w:tcBorders>
            <w:shd w:val="clear" w:color="auto" w:fill="FFFFFF"/>
            <w:vAlign w:val="center"/>
          </w:tcPr>
          <w:p w14:paraId="1AFA2DC7"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2</w:t>
            </w:r>
          </w:p>
        </w:tc>
        <w:tc>
          <w:tcPr>
            <w:tcW w:w="2563" w:type="dxa"/>
            <w:tcBorders>
              <w:top w:val="single" w:sz="4" w:space="0" w:color="auto"/>
              <w:left w:val="single" w:sz="4" w:space="0" w:color="auto"/>
              <w:right w:val="single" w:sz="4" w:space="0" w:color="auto"/>
            </w:tcBorders>
            <w:shd w:val="clear" w:color="auto" w:fill="FFFFFF"/>
          </w:tcPr>
          <w:p w14:paraId="0ABAFEB1" w14:textId="77777777" w:rsidR="00CF0E64" w:rsidRDefault="00CF0E64">
            <w:pPr>
              <w:framePr w:w="11155" w:wrap="notBeside" w:vAnchor="text" w:hAnchor="text" w:xAlign="center" w:y="1"/>
              <w:rPr>
                <w:sz w:val="10"/>
                <w:szCs w:val="10"/>
              </w:rPr>
            </w:pPr>
          </w:p>
        </w:tc>
      </w:tr>
      <w:tr w:rsidR="00CF0E64" w14:paraId="7CE1BF48" w14:textId="77777777">
        <w:tblPrEx>
          <w:tblCellMar>
            <w:top w:w="0" w:type="dxa"/>
            <w:bottom w:w="0" w:type="dxa"/>
          </w:tblCellMar>
        </w:tblPrEx>
        <w:trPr>
          <w:trHeight w:hRule="exact" w:val="480"/>
          <w:jc w:val="center"/>
        </w:trPr>
        <w:tc>
          <w:tcPr>
            <w:tcW w:w="2530" w:type="dxa"/>
            <w:tcBorders>
              <w:top w:val="single" w:sz="4" w:space="0" w:color="auto"/>
              <w:left w:val="single" w:sz="4" w:space="0" w:color="auto"/>
            </w:tcBorders>
            <w:shd w:val="clear" w:color="auto" w:fill="FFFFFF"/>
            <w:vAlign w:val="center"/>
          </w:tcPr>
          <w:p w14:paraId="482C1BF9"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
              </w:rPr>
              <w:t>Цефтаролина фосамил**</w:t>
            </w:r>
          </w:p>
        </w:tc>
        <w:tc>
          <w:tcPr>
            <w:tcW w:w="1502" w:type="dxa"/>
            <w:tcBorders>
              <w:top w:val="single" w:sz="4" w:space="0" w:color="auto"/>
              <w:left w:val="single" w:sz="4" w:space="0" w:color="auto"/>
            </w:tcBorders>
            <w:shd w:val="clear" w:color="auto" w:fill="FFFFFF"/>
            <w:vAlign w:val="center"/>
          </w:tcPr>
          <w:p w14:paraId="5F39F3D3"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97,9%</w:t>
            </w:r>
          </w:p>
        </w:tc>
        <w:tc>
          <w:tcPr>
            <w:tcW w:w="1214" w:type="dxa"/>
            <w:tcBorders>
              <w:top w:val="single" w:sz="4" w:space="0" w:color="auto"/>
              <w:left w:val="single" w:sz="4" w:space="0" w:color="auto"/>
            </w:tcBorders>
            <w:shd w:val="clear" w:color="auto" w:fill="FFFFFF"/>
            <w:vAlign w:val="center"/>
          </w:tcPr>
          <w:p w14:paraId="4D4BD3B9"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0</w:t>
            </w:r>
          </w:p>
        </w:tc>
        <w:tc>
          <w:tcPr>
            <w:tcW w:w="1363" w:type="dxa"/>
            <w:tcBorders>
              <w:top w:val="single" w:sz="4" w:space="0" w:color="auto"/>
              <w:left w:val="single" w:sz="4" w:space="0" w:color="auto"/>
            </w:tcBorders>
            <w:shd w:val="clear" w:color="auto" w:fill="FFFFFF"/>
            <w:vAlign w:val="center"/>
          </w:tcPr>
          <w:p w14:paraId="71063386"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
              </w:rPr>
              <w:t>2,1%</w:t>
            </w:r>
          </w:p>
        </w:tc>
        <w:tc>
          <w:tcPr>
            <w:tcW w:w="994" w:type="dxa"/>
            <w:tcBorders>
              <w:top w:val="single" w:sz="4" w:space="0" w:color="auto"/>
              <w:left w:val="single" w:sz="4" w:space="0" w:color="auto"/>
            </w:tcBorders>
            <w:shd w:val="clear" w:color="auto" w:fill="FFFFFF"/>
            <w:vAlign w:val="center"/>
          </w:tcPr>
          <w:p w14:paraId="15F39B49"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0,008</w:t>
            </w:r>
          </w:p>
        </w:tc>
        <w:tc>
          <w:tcPr>
            <w:tcW w:w="989" w:type="dxa"/>
            <w:tcBorders>
              <w:top w:val="single" w:sz="4" w:space="0" w:color="auto"/>
              <w:left w:val="single" w:sz="4" w:space="0" w:color="auto"/>
            </w:tcBorders>
            <w:shd w:val="clear" w:color="auto" w:fill="FFFFFF"/>
            <w:vAlign w:val="center"/>
          </w:tcPr>
          <w:p w14:paraId="3D98FFE2"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0,125</w:t>
            </w:r>
          </w:p>
        </w:tc>
        <w:tc>
          <w:tcPr>
            <w:tcW w:w="2563" w:type="dxa"/>
            <w:tcBorders>
              <w:top w:val="single" w:sz="4" w:space="0" w:color="auto"/>
              <w:left w:val="single" w:sz="4" w:space="0" w:color="auto"/>
              <w:right w:val="single" w:sz="4" w:space="0" w:color="auto"/>
            </w:tcBorders>
            <w:shd w:val="clear" w:color="auto" w:fill="FFFFFF"/>
          </w:tcPr>
          <w:p w14:paraId="319D5C11" w14:textId="77777777" w:rsidR="00CF0E64" w:rsidRDefault="00CF0E64">
            <w:pPr>
              <w:framePr w:w="11155" w:wrap="notBeside" w:vAnchor="text" w:hAnchor="text" w:xAlign="center" w:y="1"/>
              <w:rPr>
                <w:sz w:val="10"/>
                <w:szCs w:val="10"/>
              </w:rPr>
            </w:pPr>
          </w:p>
        </w:tc>
      </w:tr>
      <w:tr w:rsidR="00CF0E64" w14:paraId="7E551276" w14:textId="77777777">
        <w:tblPrEx>
          <w:tblCellMar>
            <w:top w:w="0" w:type="dxa"/>
            <w:bottom w:w="0" w:type="dxa"/>
          </w:tblCellMar>
        </w:tblPrEx>
        <w:trPr>
          <w:trHeight w:hRule="exact" w:val="480"/>
          <w:jc w:val="center"/>
        </w:trPr>
        <w:tc>
          <w:tcPr>
            <w:tcW w:w="2530" w:type="dxa"/>
            <w:tcBorders>
              <w:top w:val="single" w:sz="4" w:space="0" w:color="auto"/>
              <w:left w:val="single" w:sz="4" w:space="0" w:color="auto"/>
            </w:tcBorders>
            <w:shd w:val="clear" w:color="auto" w:fill="FFFFFF"/>
            <w:vAlign w:val="center"/>
          </w:tcPr>
          <w:p w14:paraId="7B741574"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
              </w:rPr>
              <w:t>Азитромицин**</w:t>
            </w:r>
          </w:p>
        </w:tc>
        <w:tc>
          <w:tcPr>
            <w:tcW w:w="1502" w:type="dxa"/>
            <w:tcBorders>
              <w:top w:val="single" w:sz="4" w:space="0" w:color="auto"/>
              <w:left w:val="single" w:sz="4" w:space="0" w:color="auto"/>
            </w:tcBorders>
            <w:shd w:val="clear" w:color="auto" w:fill="FFFFFF"/>
            <w:vAlign w:val="center"/>
          </w:tcPr>
          <w:p w14:paraId="2F67FD5A"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67,8%</w:t>
            </w:r>
          </w:p>
        </w:tc>
        <w:tc>
          <w:tcPr>
            <w:tcW w:w="1214" w:type="dxa"/>
            <w:tcBorders>
              <w:top w:val="single" w:sz="4" w:space="0" w:color="auto"/>
              <w:left w:val="single" w:sz="4" w:space="0" w:color="auto"/>
            </w:tcBorders>
            <w:shd w:val="clear" w:color="auto" w:fill="FFFFFF"/>
            <w:vAlign w:val="center"/>
          </w:tcPr>
          <w:p w14:paraId="436F2310"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1,2%</w:t>
            </w:r>
          </w:p>
        </w:tc>
        <w:tc>
          <w:tcPr>
            <w:tcW w:w="1363" w:type="dxa"/>
            <w:tcBorders>
              <w:top w:val="single" w:sz="4" w:space="0" w:color="auto"/>
              <w:left w:val="single" w:sz="4" w:space="0" w:color="auto"/>
            </w:tcBorders>
            <w:shd w:val="clear" w:color="auto" w:fill="FFFFFF"/>
            <w:vAlign w:val="center"/>
          </w:tcPr>
          <w:p w14:paraId="19A0ED96"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
              </w:rPr>
              <w:t>31,0%</w:t>
            </w:r>
          </w:p>
        </w:tc>
        <w:tc>
          <w:tcPr>
            <w:tcW w:w="994" w:type="dxa"/>
            <w:tcBorders>
              <w:top w:val="single" w:sz="4" w:space="0" w:color="auto"/>
              <w:left w:val="single" w:sz="4" w:space="0" w:color="auto"/>
            </w:tcBorders>
            <w:shd w:val="clear" w:color="auto" w:fill="FFFFFF"/>
            <w:vAlign w:val="center"/>
          </w:tcPr>
          <w:p w14:paraId="4DC765FD"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0,06</w:t>
            </w:r>
          </w:p>
        </w:tc>
        <w:tc>
          <w:tcPr>
            <w:tcW w:w="989" w:type="dxa"/>
            <w:tcBorders>
              <w:top w:val="single" w:sz="4" w:space="0" w:color="auto"/>
              <w:left w:val="single" w:sz="4" w:space="0" w:color="auto"/>
            </w:tcBorders>
            <w:shd w:val="clear" w:color="auto" w:fill="FFFFFF"/>
            <w:vAlign w:val="center"/>
          </w:tcPr>
          <w:p w14:paraId="75A07439"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128</w:t>
            </w:r>
          </w:p>
        </w:tc>
        <w:tc>
          <w:tcPr>
            <w:tcW w:w="2563" w:type="dxa"/>
            <w:tcBorders>
              <w:top w:val="single" w:sz="4" w:space="0" w:color="auto"/>
              <w:left w:val="single" w:sz="4" w:space="0" w:color="auto"/>
              <w:right w:val="single" w:sz="4" w:space="0" w:color="auto"/>
            </w:tcBorders>
            <w:shd w:val="clear" w:color="auto" w:fill="FFFFFF"/>
          </w:tcPr>
          <w:p w14:paraId="27979C54" w14:textId="77777777" w:rsidR="00CF0E64" w:rsidRDefault="00CF0E64">
            <w:pPr>
              <w:framePr w:w="11155" w:wrap="notBeside" w:vAnchor="text" w:hAnchor="text" w:xAlign="center" w:y="1"/>
              <w:rPr>
                <w:sz w:val="10"/>
                <w:szCs w:val="10"/>
              </w:rPr>
            </w:pPr>
          </w:p>
        </w:tc>
      </w:tr>
      <w:tr w:rsidR="00CF0E64" w14:paraId="05A61364" w14:textId="77777777">
        <w:tblPrEx>
          <w:tblCellMar>
            <w:top w:w="0" w:type="dxa"/>
            <w:bottom w:w="0" w:type="dxa"/>
          </w:tblCellMar>
        </w:tblPrEx>
        <w:trPr>
          <w:trHeight w:hRule="exact" w:val="480"/>
          <w:jc w:val="center"/>
        </w:trPr>
        <w:tc>
          <w:tcPr>
            <w:tcW w:w="2530" w:type="dxa"/>
            <w:tcBorders>
              <w:top w:val="single" w:sz="4" w:space="0" w:color="auto"/>
              <w:left w:val="single" w:sz="4" w:space="0" w:color="auto"/>
            </w:tcBorders>
            <w:shd w:val="clear" w:color="auto" w:fill="FFFFFF"/>
            <w:vAlign w:val="center"/>
          </w:tcPr>
          <w:p w14:paraId="20B231CE"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
              </w:rPr>
              <w:t>Кларитромицин**</w:t>
            </w:r>
          </w:p>
        </w:tc>
        <w:tc>
          <w:tcPr>
            <w:tcW w:w="1502" w:type="dxa"/>
            <w:tcBorders>
              <w:top w:val="single" w:sz="4" w:space="0" w:color="auto"/>
              <w:left w:val="single" w:sz="4" w:space="0" w:color="auto"/>
            </w:tcBorders>
            <w:shd w:val="clear" w:color="auto" w:fill="FFFFFF"/>
            <w:vAlign w:val="center"/>
          </w:tcPr>
          <w:p w14:paraId="6F2D65E7"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68,6%</w:t>
            </w:r>
          </w:p>
        </w:tc>
        <w:tc>
          <w:tcPr>
            <w:tcW w:w="1214" w:type="dxa"/>
            <w:tcBorders>
              <w:top w:val="single" w:sz="4" w:space="0" w:color="auto"/>
              <w:left w:val="single" w:sz="4" w:space="0" w:color="auto"/>
            </w:tcBorders>
            <w:shd w:val="clear" w:color="auto" w:fill="FFFFFF"/>
            <w:vAlign w:val="center"/>
          </w:tcPr>
          <w:p w14:paraId="3BAB465B"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2,9%</w:t>
            </w:r>
          </w:p>
        </w:tc>
        <w:tc>
          <w:tcPr>
            <w:tcW w:w="1363" w:type="dxa"/>
            <w:tcBorders>
              <w:top w:val="single" w:sz="4" w:space="0" w:color="auto"/>
              <w:left w:val="single" w:sz="4" w:space="0" w:color="auto"/>
            </w:tcBorders>
            <w:shd w:val="clear" w:color="auto" w:fill="FFFFFF"/>
            <w:vAlign w:val="center"/>
          </w:tcPr>
          <w:p w14:paraId="34B6D937"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
              </w:rPr>
              <w:t>28,5%</w:t>
            </w:r>
          </w:p>
        </w:tc>
        <w:tc>
          <w:tcPr>
            <w:tcW w:w="994" w:type="dxa"/>
            <w:tcBorders>
              <w:top w:val="single" w:sz="4" w:space="0" w:color="auto"/>
              <w:left w:val="single" w:sz="4" w:space="0" w:color="auto"/>
            </w:tcBorders>
            <w:shd w:val="clear" w:color="auto" w:fill="FFFFFF"/>
            <w:vAlign w:val="center"/>
          </w:tcPr>
          <w:p w14:paraId="65B7E9BF"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0,03</w:t>
            </w:r>
          </w:p>
        </w:tc>
        <w:tc>
          <w:tcPr>
            <w:tcW w:w="989" w:type="dxa"/>
            <w:tcBorders>
              <w:top w:val="single" w:sz="4" w:space="0" w:color="auto"/>
              <w:left w:val="single" w:sz="4" w:space="0" w:color="auto"/>
            </w:tcBorders>
            <w:shd w:val="clear" w:color="auto" w:fill="FFFFFF"/>
            <w:vAlign w:val="center"/>
          </w:tcPr>
          <w:p w14:paraId="5B8F2B43"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128</w:t>
            </w:r>
          </w:p>
        </w:tc>
        <w:tc>
          <w:tcPr>
            <w:tcW w:w="2563" w:type="dxa"/>
            <w:tcBorders>
              <w:top w:val="single" w:sz="4" w:space="0" w:color="auto"/>
              <w:left w:val="single" w:sz="4" w:space="0" w:color="auto"/>
              <w:right w:val="single" w:sz="4" w:space="0" w:color="auto"/>
            </w:tcBorders>
            <w:shd w:val="clear" w:color="auto" w:fill="FFFFFF"/>
          </w:tcPr>
          <w:p w14:paraId="1E7B923E" w14:textId="77777777" w:rsidR="00CF0E64" w:rsidRDefault="00CF0E64">
            <w:pPr>
              <w:framePr w:w="11155" w:wrap="notBeside" w:vAnchor="text" w:hAnchor="text" w:xAlign="center" w:y="1"/>
              <w:rPr>
                <w:sz w:val="10"/>
                <w:szCs w:val="10"/>
              </w:rPr>
            </w:pPr>
          </w:p>
        </w:tc>
      </w:tr>
      <w:tr w:rsidR="00CF0E64" w14:paraId="2DEDF159" w14:textId="77777777">
        <w:tblPrEx>
          <w:tblCellMar>
            <w:top w:w="0" w:type="dxa"/>
            <w:bottom w:w="0" w:type="dxa"/>
          </w:tblCellMar>
        </w:tblPrEx>
        <w:trPr>
          <w:trHeight w:hRule="exact" w:val="480"/>
          <w:jc w:val="center"/>
        </w:trPr>
        <w:tc>
          <w:tcPr>
            <w:tcW w:w="2530" w:type="dxa"/>
            <w:tcBorders>
              <w:top w:val="single" w:sz="4" w:space="0" w:color="auto"/>
              <w:left w:val="single" w:sz="4" w:space="0" w:color="auto"/>
            </w:tcBorders>
            <w:shd w:val="clear" w:color="auto" w:fill="FFFFFF"/>
            <w:vAlign w:val="center"/>
          </w:tcPr>
          <w:p w14:paraId="4F42A604"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
              </w:rPr>
              <w:t>Клиндамицин**</w:t>
            </w:r>
          </w:p>
        </w:tc>
        <w:tc>
          <w:tcPr>
            <w:tcW w:w="1502" w:type="dxa"/>
            <w:tcBorders>
              <w:top w:val="single" w:sz="4" w:space="0" w:color="auto"/>
              <w:left w:val="single" w:sz="4" w:space="0" w:color="auto"/>
            </w:tcBorders>
            <w:shd w:val="clear" w:color="auto" w:fill="FFFFFF"/>
            <w:vAlign w:val="center"/>
          </w:tcPr>
          <w:p w14:paraId="4AE7B441"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85,9%</w:t>
            </w:r>
          </w:p>
        </w:tc>
        <w:tc>
          <w:tcPr>
            <w:tcW w:w="1214" w:type="dxa"/>
            <w:tcBorders>
              <w:top w:val="single" w:sz="4" w:space="0" w:color="auto"/>
              <w:left w:val="single" w:sz="4" w:space="0" w:color="auto"/>
            </w:tcBorders>
            <w:shd w:val="clear" w:color="auto" w:fill="FFFFFF"/>
            <w:vAlign w:val="center"/>
          </w:tcPr>
          <w:p w14:paraId="35FB026C"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0</w:t>
            </w:r>
          </w:p>
        </w:tc>
        <w:tc>
          <w:tcPr>
            <w:tcW w:w="1363" w:type="dxa"/>
            <w:tcBorders>
              <w:top w:val="single" w:sz="4" w:space="0" w:color="auto"/>
              <w:left w:val="single" w:sz="4" w:space="0" w:color="auto"/>
            </w:tcBorders>
            <w:shd w:val="clear" w:color="auto" w:fill="FFFFFF"/>
            <w:vAlign w:val="center"/>
          </w:tcPr>
          <w:p w14:paraId="7998B6C8"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
              </w:rPr>
              <w:t>14,1%</w:t>
            </w:r>
          </w:p>
        </w:tc>
        <w:tc>
          <w:tcPr>
            <w:tcW w:w="994" w:type="dxa"/>
            <w:tcBorders>
              <w:top w:val="single" w:sz="4" w:space="0" w:color="auto"/>
              <w:left w:val="single" w:sz="4" w:space="0" w:color="auto"/>
            </w:tcBorders>
            <w:shd w:val="clear" w:color="auto" w:fill="FFFFFF"/>
            <w:vAlign w:val="center"/>
          </w:tcPr>
          <w:p w14:paraId="72A916C8"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0,03</w:t>
            </w:r>
          </w:p>
        </w:tc>
        <w:tc>
          <w:tcPr>
            <w:tcW w:w="989" w:type="dxa"/>
            <w:tcBorders>
              <w:top w:val="single" w:sz="4" w:space="0" w:color="auto"/>
              <w:left w:val="single" w:sz="4" w:space="0" w:color="auto"/>
            </w:tcBorders>
            <w:shd w:val="clear" w:color="auto" w:fill="FFFFFF"/>
            <w:vAlign w:val="center"/>
          </w:tcPr>
          <w:p w14:paraId="5BDBE7DF"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128</w:t>
            </w:r>
          </w:p>
        </w:tc>
        <w:tc>
          <w:tcPr>
            <w:tcW w:w="2563" w:type="dxa"/>
            <w:tcBorders>
              <w:top w:val="single" w:sz="4" w:space="0" w:color="auto"/>
              <w:left w:val="single" w:sz="4" w:space="0" w:color="auto"/>
              <w:right w:val="single" w:sz="4" w:space="0" w:color="auto"/>
            </w:tcBorders>
            <w:shd w:val="clear" w:color="auto" w:fill="FFFFFF"/>
          </w:tcPr>
          <w:p w14:paraId="1E5B4189" w14:textId="77777777" w:rsidR="00CF0E64" w:rsidRDefault="00CF0E64">
            <w:pPr>
              <w:framePr w:w="11155" w:wrap="notBeside" w:vAnchor="text" w:hAnchor="text" w:xAlign="center" w:y="1"/>
              <w:rPr>
                <w:sz w:val="10"/>
                <w:szCs w:val="10"/>
              </w:rPr>
            </w:pPr>
          </w:p>
        </w:tc>
      </w:tr>
      <w:tr w:rsidR="00CF0E64" w14:paraId="2F8CA252" w14:textId="77777777">
        <w:tblPrEx>
          <w:tblCellMar>
            <w:top w:w="0" w:type="dxa"/>
            <w:bottom w:w="0" w:type="dxa"/>
          </w:tblCellMar>
        </w:tblPrEx>
        <w:trPr>
          <w:trHeight w:hRule="exact" w:val="480"/>
          <w:jc w:val="center"/>
        </w:trPr>
        <w:tc>
          <w:tcPr>
            <w:tcW w:w="2530" w:type="dxa"/>
            <w:tcBorders>
              <w:top w:val="single" w:sz="4" w:space="0" w:color="auto"/>
              <w:left w:val="single" w:sz="4" w:space="0" w:color="auto"/>
            </w:tcBorders>
            <w:shd w:val="clear" w:color="auto" w:fill="FFFFFF"/>
            <w:vAlign w:val="center"/>
          </w:tcPr>
          <w:p w14:paraId="1C50AF3D"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
              </w:rPr>
              <w:t>Левофлоксацин**</w:t>
            </w:r>
          </w:p>
        </w:tc>
        <w:tc>
          <w:tcPr>
            <w:tcW w:w="1502" w:type="dxa"/>
            <w:tcBorders>
              <w:top w:val="single" w:sz="4" w:space="0" w:color="auto"/>
              <w:left w:val="single" w:sz="4" w:space="0" w:color="auto"/>
            </w:tcBorders>
            <w:shd w:val="clear" w:color="auto" w:fill="FFFFFF"/>
            <w:vAlign w:val="center"/>
          </w:tcPr>
          <w:p w14:paraId="5E5F6AB6"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99,4%</w:t>
            </w:r>
          </w:p>
        </w:tc>
        <w:tc>
          <w:tcPr>
            <w:tcW w:w="1214" w:type="dxa"/>
            <w:tcBorders>
              <w:top w:val="single" w:sz="4" w:space="0" w:color="auto"/>
              <w:left w:val="single" w:sz="4" w:space="0" w:color="auto"/>
            </w:tcBorders>
            <w:shd w:val="clear" w:color="auto" w:fill="FFFFFF"/>
            <w:vAlign w:val="center"/>
          </w:tcPr>
          <w:p w14:paraId="0D8DA0C3"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0</w:t>
            </w:r>
          </w:p>
        </w:tc>
        <w:tc>
          <w:tcPr>
            <w:tcW w:w="1363" w:type="dxa"/>
            <w:tcBorders>
              <w:top w:val="single" w:sz="4" w:space="0" w:color="auto"/>
              <w:left w:val="single" w:sz="4" w:space="0" w:color="auto"/>
            </w:tcBorders>
            <w:shd w:val="clear" w:color="auto" w:fill="FFFFFF"/>
            <w:vAlign w:val="center"/>
          </w:tcPr>
          <w:p w14:paraId="0D5D07C0"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
              </w:rPr>
              <w:t>0,6%</w:t>
            </w:r>
          </w:p>
        </w:tc>
        <w:tc>
          <w:tcPr>
            <w:tcW w:w="994" w:type="dxa"/>
            <w:tcBorders>
              <w:top w:val="single" w:sz="4" w:space="0" w:color="auto"/>
              <w:left w:val="single" w:sz="4" w:space="0" w:color="auto"/>
            </w:tcBorders>
            <w:shd w:val="clear" w:color="auto" w:fill="FFFFFF"/>
            <w:vAlign w:val="center"/>
          </w:tcPr>
          <w:p w14:paraId="44FEF8FD"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0,5</w:t>
            </w:r>
          </w:p>
        </w:tc>
        <w:tc>
          <w:tcPr>
            <w:tcW w:w="989" w:type="dxa"/>
            <w:tcBorders>
              <w:top w:val="single" w:sz="4" w:space="0" w:color="auto"/>
              <w:left w:val="single" w:sz="4" w:space="0" w:color="auto"/>
            </w:tcBorders>
            <w:shd w:val="clear" w:color="auto" w:fill="FFFFFF"/>
            <w:vAlign w:val="center"/>
          </w:tcPr>
          <w:p w14:paraId="04A2CA25"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1</w:t>
            </w:r>
          </w:p>
        </w:tc>
        <w:tc>
          <w:tcPr>
            <w:tcW w:w="2563" w:type="dxa"/>
            <w:tcBorders>
              <w:top w:val="single" w:sz="4" w:space="0" w:color="auto"/>
              <w:left w:val="single" w:sz="4" w:space="0" w:color="auto"/>
              <w:right w:val="single" w:sz="4" w:space="0" w:color="auto"/>
            </w:tcBorders>
            <w:shd w:val="clear" w:color="auto" w:fill="FFFFFF"/>
          </w:tcPr>
          <w:p w14:paraId="7431A4D0" w14:textId="77777777" w:rsidR="00CF0E64" w:rsidRDefault="00CF0E64">
            <w:pPr>
              <w:framePr w:w="11155" w:wrap="notBeside" w:vAnchor="text" w:hAnchor="text" w:xAlign="center" w:y="1"/>
              <w:rPr>
                <w:sz w:val="10"/>
                <w:szCs w:val="10"/>
              </w:rPr>
            </w:pPr>
          </w:p>
        </w:tc>
      </w:tr>
      <w:tr w:rsidR="00CF0E64" w14:paraId="2E0351FE" w14:textId="77777777">
        <w:tblPrEx>
          <w:tblCellMar>
            <w:top w:w="0" w:type="dxa"/>
            <w:bottom w:w="0" w:type="dxa"/>
          </w:tblCellMar>
        </w:tblPrEx>
        <w:trPr>
          <w:trHeight w:hRule="exact" w:val="480"/>
          <w:jc w:val="center"/>
        </w:trPr>
        <w:tc>
          <w:tcPr>
            <w:tcW w:w="2530" w:type="dxa"/>
            <w:tcBorders>
              <w:top w:val="single" w:sz="4" w:space="0" w:color="auto"/>
              <w:left w:val="single" w:sz="4" w:space="0" w:color="auto"/>
            </w:tcBorders>
            <w:shd w:val="clear" w:color="auto" w:fill="FFFFFF"/>
            <w:vAlign w:val="center"/>
          </w:tcPr>
          <w:p w14:paraId="413BE6DA"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
              </w:rPr>
              <w:t>Моксифлоксацин**</w:t>
            </w:r>
          </w:p>
        </w:tc>
        <w:tc>
          <w:tcPr>
            <w:tcW w:w="1502" w:type="dxa"/>
            <w:tcBorders>
              <w:top w:val="single" w:sz="4" w:space="0" w:color="auto"/>
              <w:left w:val="single" w:sz="4" w:space="0" w:color="auto"/>
            </w:tcBorders>
            <w:shd w:val="clear" w:color="auto" w:fill="FFFFFF"/>
            <w:vAlign w:val="center"/>
          </w:tcPr>
          <w:p w14:paraId="3214027A"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99,6%</w:t>
            </w:r>
          </w:p>
        </w:tc>
        <w:tc>
          <w:tcPr>
            <w:tcW w:w="1214" w:type="dxa"/>
            <w:tcBorders>
              <w:top w:val="single" w:sz="4" w:space="0" w:color="auto"/>
              <w:left w:val="single" w:sz="4" w:space="0" w:color="auto"/>
            </w:tcBorders>
            <w:shd w:val="clear" w:color="auto" w:fill="FFFFFF"/>
            <w:vAlign w:val="center"/>
          </w:tcPr>
          <w:p w14:paraId="44AFCE86"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0</w:t>
            </w:r>
          </w:p>
        </w:tc>
        <w:tc>
          <w:tcPr>
            <w:tcW w:w="1363" w:type="dxa"/>
            <w:tcBorders>
              <w:top w:val="single" w:sz="4" w:space="0" w:color="auto"/>
              <w:left w:val="single" w:sz="4" w:space="0" w:color="auto"/>
            </w:tcBorders>
            <w:shd w:val="clear" w:color="auto" w:fill="FFFFFF"/>
            <w:vAlign w:val="center"/>
          </w:tcPr>
          <w:p w14:paraId="2792BA1B"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
              </w:rPr>
              <w:t>0,4%</w:t>
            </w:r>
          </w:p>
        </w:tc>
        <w:tc>
          <w:tcPr>
            <w:tcW w:w="994" w:type="dxa"/>
            <w:tcBorders>
              <w:top w:val="single" w:sz="4" w:space="0" w:color="auto"/>
              <w:left w:val="single" w:sz="4" w:space="0" w:color="auto"/>
            </w:tcBorders>
            <w:shd w:val="clear" w:color="auto" w:fill="FFFFFF"/>
            <w:vAlign w:val="center"/>
          </w:tcPr>
          <w:p w14:paraId="42FA65F7"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0,06</w:t>
            </w:r>
          </w:p>
        </w:tc>
        <w:tc>
          <w:tcPr>
            <w:tcW w:w="989" w:type="dxa"/>
            <w:tcBorders>
              <w:top w:val="single" w:sz="4" w:space="0" w:color="auto"/>
              <w:left w:val="single" w:sz="4" w:space="0" w:color="auto"/>
            </w:tcBorders>
            <w:shd w:val="clear" w:color="auto" w:fill="FFFFFF"/>
            <w:vAlign w:val="center"/>
          </w:tcPr>
          <w:p w14:paraId="1B268B80"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0,125</w:t>
            </w:r>
          </w:p>
        </w:tc>
        <w:tc>
          <w:tcPr>
            <w:tcW w:w="2563" w:type="dxa"/>
            <w:tcBorders>
              <w:top w:val="single" w:sz="4" w:space="0" w:color="auto"/>
              <w:left w:val="single" w:sz="4" w:space="0" w:color="auto"/>
              <w:right w:val="single" w:sz="4" w:space="0" w:color="auto"/>
            </w:tcBorders>
            <w:shd w:val="clear" w:color="auto" w:fill="FFFFFF"/>
          </w:tcPr>
          <w:p w14:paraId="30C26E04" w14:textId="77777777" w:rsidR="00CF0E64" w:rsidRDefault="00CF0E64">
            <w:pPr>
              <w:framePr w:w="11155" w:wrap="notBeside" w:vAnchor="text" w:hAnchor="text" w:xAlign="center" w:y="1"/>
              <w:rPr>
                <w:sz w:val="10"/>
                <w:szCs w:val="10"/>
              </w:rPr>
            </w:pPr>
          </w:p>
        </w:tc>
      </w:tr>
      <w:tr w:rsidR="00CF0E64" w14:paraId="563F1977" w14:textId="77777777">
        <w:tblPrEx>
          <w:tblCellMar>
            <w:top w:w="0" w:type="dxa"/>
            <w:bottom w:w="0" w:type="dxa"/>
          </w:tblCellMar>
        </w:tblPrEx>
        <w:trPr>
          <w:trHeight w:hRule="exact" w:val="480"/>
          <w:jc w:val="center"/>
        </w:trPr>
        <w:tc>
          <w:tcPr>
            <w:tcW w:w="2530" w:type="dxa"/>
            <w:tcBorders>
              <w:top w:val="single" w:sz="4" w:space="0" w:color="auto"/>
              <w:left w:val="single" w:sz="4" w:space="0" w:color="auto"/>
            </w:tcBorders>
            <w:shd w:val="clear" w:color="auto" w:fill="FFFFFF"/>
            <w:vAlign w:val="center"/>
          </w:tcPr>
          <w:p w14:paraId="506D3C23"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
              </w:rPr>
              <w:t>Тетрациклин</w:t>
            </w:r>
          </w:p>
        </w:tc>
        <w:tc>
          <w:tcPr>
            <w:tcW w:w="1502" w:type="dxa"/>
            <w:tcBorders>
              <w:top w:val="single" w:sz="4" w:space="0" w:color="auto"/>
              <w:left w:val="single" w:sz="4" w:space="0" w:color="auto"/>
            </w:tcBorders>
            <w:shd w:val="clear" w:color="auto" w:fill="FFFFFF"/>
            <w:vAlign w:val="center"/>
          </w:tcPr>
          <w:p w14:paraId="09A8F3C5"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66,1%</w:t>
            </w:r>
          </w:p>
        </w:tc>
        <w:tc>
          <w:tcPr>
            <w:tcW w:w="1214" w:type="dxa"/>
            <w:tcBorders>
              <w:top w:val="single" w:sz="4" w:space="0" w:color="auto"/>
              <w:left w:val="single" w:sz="4" w:space="0" w:color="auto"/>
            </w:tcBorders>
            <w:shd w:val="clear" w:color="auto" w:fill="FFFFFF"/>
            <w:vAlign w:val="center"/>
          </w:tcPr>
          <w:p w14:paraId="319C7301"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0,8%</w:t>
            </w:r>
          </w:p>
        </w:tc>
        <w:tc>
          <w:tcPr>
            <w:tcW w:w="1363" w:type="dxa"/>
            <w:tcBorders>
              <w:top w:val="single" w:sz="4" w:space="0" w:color="auto"/>
              <w:left w:val="single" w:sz="4" w:space="0" w:color="auto"/>
            </w:tcBorders>
            <w:shd w:val="clear" w:color="auto" w:fill="FFFFFF"/>
            <w:vAlign w:val="center"/>
          </w:tcPr>
          <w:p w14:paraId="59F4CE2B"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
              </w:rPr>
              <w:t>33,1%</w:t>
            </w:r>
          </w:p>
        </w:tc>
        <w:tc>
          <w:tcPr>
            <w:tcW w:w="994" w:type="dxa"/>
            <w:tcBorders>
              <w:top w:val="single" w:sz="4" w:space="0" w:color="auto"/>
              <w:left w:val="single" w:sz="4" w:space="0" w:color="auto"/>
            </w:tcBorders>
            <w:shd w:val="clear" w:color="auto" w:fill="FFFFFF"/>
            <w:vAlign w:val="center"/>
          </w:tcPr>
          <w:p w14:paraId="1F963B8A"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0,125</w:t>
            </w:r>
          </w:p>
        </w:tc>
        <w:tc>
          <w:tcPr>
            <w:tcW w:w="989" w:type="dxa"/>
            <w:tcBorders>
              <w:top w:val="single" w:sz="4" w:space="0" w:color="auto"/>
              <w:left w:val="single" w:sz="4" w:space="0" w:color="auto"/>
            </w:tcBorders>
            <w:shd w:val="clear" w:color="auto" w:fill="FFFFFF"/>
            <w:vAlign w:val="bottom"/>
          </w:tcPr>
          <w:p w14:paraId="6176D088"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16</w:t>
            </w:r>
          </w:p>
        </w:tc>
        <w:tc>
          <w:tcPr>
            <w:tcW w:w="2563" w:type="dxa"/>
            <w:tcBorders>
              <w:top w:val="single" w:sz="4" w:space="0" w:color="auto"/>
              <w:left w:val="single" w:sz="4" w:space="0" w:color="auto"/>
              <w:right w:val="single" w:sz="4" w:space="0" w:color="auto"/>
            </w:tcBorders>
            <w:shd w:val="clear" w:color="auto" w:fill="FFFFFF"/>
          </w:tcPr>
          <w:p w14:paraId="262AE27A" w14:textId="77777777" w:rsidR="00CF0E64" w:rsidRDefault="00CF0E64">
            <w:pPr>
              <w:framePr w:w="11155" w:wrap="notBeside" w:vAnchor="text" w:hAnchor="text" w:xAlign="center" w:y="1"/>
              <w:rPr>
                <w:sz w:val="10"/>
                <w:szCs w:val="10"/>
              </w:rPr>
            </w:pPr>
          </w:p>
        </w:tc>
      </w:tr>
      <w:tr w:rsidR="00CF0E64" w14:paraId="50033E48" w14:textId="77777777">
        <w:tblPrEx>
          <w:tblCellMar>
            <w:top w:w="0" w:type="dxa"/>
            <w:bottom w:w="0" w:type="dxa"/>
          </w:tblCellMar>
        </w:tblPrEx>
        <w:trPr>
          <w:trHeight w:hRule="exact" w:val="475"/>
          <w:jc w:val="center"/>
        </w:trPr>
        <w:tc>
          <w:tcPr>
            <w:tcW w:w="2530" w:type="dxa"/>
            <w:tcBorders>
              <w:top w:val="single" w:sz="4" w:space="0" w:color="auto"/>
              <w:left w:val="single" w:sz="4" w:space="0" w:color="auto"/>
              <w:bottom w:val="single" w:sz="4" w:space="0" w:color="auto"/>
            </w:tcBorders>
            <w:shd w:val="clear" w:color="auto" w:fill="FFFFFF"/>
            <w:vAlign w:val="center"/>
          </w:tcPr>
          <w:p w14:paraId="4DC0DE72"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
              </w:rPr>
              <w:t>Ко-тримоксазол**</w:t>
            </w:r>
          </w:p>
        </w:tc>
        <w:tc>
          <w:tcPr>
            <w:tcW w:w="1502" w:type="dxa"/>
            <w:tcBorders>
              <w:top w:val="single" w:sz="4" w:space="0" w:color="auto"/>
              <w:left w:val="single" w:sz="4" w:space="0" w:color="auto"/>
              <w:bottom w:val="single" w:sz="4" w:space="0" w:color="auto"/>
            </w:tcBorders>
            <w:shd w:val="clear" w:color="auto" w:fill="FFFFFF"/>
            <w:vAlign w:val="center"/>
          </w:tcPr>
          <w:p w14:paraId="7B228AAF"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59,0%</w:t>
            </w:r>
          </w:p>
        </w:tc>
        <w:tc>
          <w:tcPr>
            <w:tcW w:w="1214" w:type="dxa"/>
            <w:tcBorders>
              <w:top w:val="single" w:sz="4" w:space="0" w:color="auto"/>
              <w:left w:val="single" w:sz="4" w:space="0" w:color="auto"/>
              <w:bottom w:val="single" w:sz="4" w:space="0" w:color="auto"/>
            </w:tcBorders>
            <w:shd w:val="clear" w:color="auto" w:fill="FFFFFF"/>
            <w:vAlign w:val="center"/>
          </w:tcPr>
          <w:p w14:paraId="772F6284"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7,3%</w:t>
            </w:r>
          </w:p>
        </w:tc>
        <w:tc>
          <w:tcPr>
            <w:tcW w:w="1363" w:type="dxa"/>
            <w:tcBorders>
              <w:top w:val="single" w:sz="4" w:space="0" w:color="auto"/>
              <w:left w:val="single" w:sz="4" w:space="0" w:color="auto"/>
              <w:bottom w:val="single" w:sz="4" w:space="0" w:color="auto"/>
            </w:tcBorders>
            <w:shd w:val="clear" w:color="auto" w:fill="FFFFFF"/>
            <w:vAlign w:val="center"/>
          </w:tcPr>
          <w:p w14:paraId="6FE36766"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
              </w:rPr>
              <w:t>33,7%</w:t>
            </w:r>
          </w:p>
        </w:tc>
        <w:tc>
          <w:tcPr>
            <w:tcW w:w="994" w:type="dxa"/>
            <w:tcBorders>
              <w:top w:val="single" w:sz="4" w:space="0" w:color="auto"/>
              <w:left w:val="single" w:sz="4" w:space="0" w:color="auto"/>
              <w:bottom w:val="single" w:sz="4" w:space="0" w:color="auto"/>
            </w:tcBorders>
            <w:shd w:val="clear" w:color="auto" w:fill="FFFFFF"/>
            <w:vAlign w:val="center"/>
          </w:tcPr>
          <w:p w14:paraId="0202A13B"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1</w:t>
            </w:r>
          </w:p>
        </w:tc>
        <w:tc>
          <w:tcPr>
            <w:tcW w:w="989" w:type="dxa"/>
            <w:tcBorders>
              <w:top w:val="single" w:sz="4" w:space="0" w:color="auto"/>
              <w:left w:val="single" w:sz="4" w:space="0" w:color="auto"/>
              <w:bottom w:val="single" w:sz="4" w:space="0" w:color="auto"/>
            </w:tcBorders>
            <w:shd w:val="clear" w:color="auto" w:fill="FFFFFF"/>
            <w:vAlign w:val="center"/>
          </w:tcPr>
          <w:p w14:paraId="39EFFA93"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8</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14:paraId="466C9E57" w14:textId="77777777" w:rsidR="00CF0E64" w:rsidRDefault="00CF0E64">
            <w:pPr>
              <w:framePr w:w="11155" w:wrap="notBeside" w:vAnchor="text" w:hAnchor="text" w:xAlign="center" w:y="1"/>
              <w:rPr>
                <w:sz w:val="10"/>
                <w:szCs w:val="10"/>
              </w:rPr>
            </w:pPr>
          </w:p>
        </w:tc>
      </w:tr>
    </w:tbl>
    <w:p w14:paraId="27791F5B" w14:textId="77777777" w:rsidR="00CF0E64" w:rsidRDefault="00CF0E64">
      <w:pPr>
        <w:framePr w:w="11155" w:wrap="notBeside" w:vAnchor="text" w:hAnchor="text" w:xAlign="center" w:y="1"/>
        <w:rPr>
          <w:sz w:val="2"/>
          <w:szCs w:val="2"/>
        </w:rPr>
      </w:pPr>
    </w:p>
    <w:p w14:paraId="6CB4BFAC" w14:textId="77777777" w:rsidR="00CF0E64" w:rsidRDefault="00CF0E64">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30"/>
        <w:gridCol w:w="1502"/>
        <w:gridCol w:w="1214"/>
        <w:gridCol w:w="1363"/>
        <w:gridCol w:w="994"/>
        <w:gridCol w:w="989"/>
        <w:gridCol w:w="2563"/>
      </w:tblGrid>
      <w:tr w:rsidR="00CF0E64" w14:paraId="38A78BB4" w14:textId="77777777">
        <w:tblPrEx>
          <w:tblCellMar>
            <w:top w:w="0" w:type="dxa"/>
            <w:bottom w:w="0" w:type="dxa"/>
          </w:tblCellMar>
        </w:tblPrEx>
        <w:trPr>
          <w:trHeight w:hRule="exact" w:val="490"/>
          <w:jc w:val="center"/>
        </w:trPr>
        <w:tc>
          <w:tcPr>
            <w:tcW w:w="2530" w:type="dxa"/>
            <w:tcBorders>
              <w:top w:val="single" w:sz="4" w:space="0" w:color="auto"/>
              <w:left w:val="single" w:sz="4" w:space="0" w:color="auto"/>
            </w:tcBorders>
            <w:shd w:val="clear" w:color="auto" w:fill="FFFFFF"/>
            <w:vAlign w:val="center"/>
          </w:tcPr>
          <w:p w14:paraId="6D2A0C9D"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
              </w:rPr>
              <w:lastRenderedPageBreak/>
              <w:t>Линезолид**</w:t>
            </w:r>
          </w:p>
        </w:tc>
        <w:tc>
          <w:tcPr>
            <w:tcW w:w="1502" w:type="dxa"/>
            <w:tcBorders>
              <w:top w:val="single" w:sz="4" w:space="0" w:color="auto"/>
              <w:left w:val="single" w:sz="4" w:space="0" w:color="auto"/>
            </w:tcBorders>
            <w:shd w:val="clear" w:color="auto" w:fill="FFFFFF"/>
            <w:vAlign w:val="center"/>
          </w:tcPr>
          <w:p w14:paraId="0132C8DE"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
              </w:rPr>
              <w:t>100%</w:t>
            </w:r>
          </w:p>
        </w:tc>
        <w:tc>
          <w:tcPr>
            <w:tcW w:w="1214" w:type="dxa"/>
            <w:tcBorders>
              <w:top w:val="single" w:sz="4" w:space="0" w:color="auto"/>
              <w:left w:val="single" w:sz="4" w:space="0" w:color="auto"/>
            </w:tcBorders>
            <w:shd w:val="clear" w:color="auto" w:fill="FFFFFF"/>
            <w:vAlign w:val="center"/>
          </w:tcPr>
          <w:p w14:paraId="14509A6F"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0</w:t>
            </w:r>
          </w:p>
        </w:tc>
        <w:tc>
          <w:tcPr>
            <w:tcW w:w="1363" w:type="dxa"/>
            <w:tcBorders>
              <w:top w:val="single" w:sz="4" w:space="0" w:color="auto"/>
              <w:left w:val="single" w:sz="4" w:space="0" w:color="auto"/>
            </w:tcBorders>
            <w:shd w:val="clear" w:color="auto" w:fill="FFFFFF"/>
            <w:vAlign w:val="center"/>
          </w:tcPr>
          <w:p w14:paraId="73414720"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0</w:t>
            </w:r>
          </w:p>
        </w:tc>
        <w:tc>
          <w:tcPr>
            <w:tcW w:w="994" w:type="dxa"/>
            <w:tcBorders>
              <w:top w:val="single" w:sz="4" w:space="0" w:color="auto"/>
              <w:left w:val="single" w:sz="4" w:space="0" w:color="auto"/>
            </w:tcBorders>
            <w:shd w:val="clear" w:color="auto" w:fill="FFFFFF"/>
            <w:vAlign w:val="center"/>
          </w:tcPr>
          <w:p w14:paraId="2A5281D0"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0,5</w:t>
            </w:r>
          </w:p>
        </w:tc>
        <w:tc>
          <w:tcPr>
            <w:tcW w:w="989" w:type="dxa"/>
            <w:tcBorders>
              <w:top w:val="single" w:sz="4" w:space="0" w:color="auto"/>
              <w:left w:val="single" w:sz="4" w:space="0" w:color="auto"/>
            </w:tcBorders>
            <w:shd w:val="clear" w:color="auto" w:fill="FFFFFF"/>
            <w:vAlign w:val="center"/>
          </w:tcPr>
          <w:p w14:paraId="3A4AC914"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1</w:t>
            </w:r>
          </w:p>
        </w:tc>
        <w:tc>
          <w:tcPr>
            <w:tcW w:w="2563" w:type="dxa"/>
            <w:tcBorders>
              <w:top w:val="single" w:sz="4" w:space="0" w:color="auto"/>
              <w:left w:val="single" w:sz="4" w:space="0" w:color="auto"/>
              <w:right w:val="single" w:sz="4" w:space="0" w:color="auto"/>
            </w:tcBorders>
            <w:shd w:val="clear" w:color="auto" w:fill="FFFFFF"/>
          </w:tcPr>
          <w:p w14:paraId="6210C6CD" w14:textId="77777777" w:rsidR="00CF0E64" w:rsidRDefault="00CF0E64">
            <w:pPr>
              <w:framePr w:w="11155" w:wrap="notBeside" w:vAnchor="text" w:hAnchor="text" w:xAlign="center" w:y="1"/>
              <w:rPr>
                <w:sz w:val="10"/>
                <w:szCs w:val="10"/>
              </w:rPr>
            </w:pPr>
          </w:p>
        </w:tc>
      </w:tr>
      <w:tr w:rsidR="00CF0E64" w14:paraId="269E6802" w14:textId="77777777">
        <w:tblPrEx>
          <w:tblCellMar>
            <w:top w:w="0" w:type="dxa"/>
            <w:bottom w:w="0" w:type="dxa"/>
          </w:tblCellMar>
        </w:tblPrEx>
        <w:trPr>
          <w:trHeight w:hRule="exact" w:val="480"/>
          <w:jc w:val="center"/>
        </w:trPr>
        <w:tc>
          <w:tcPr>
            <w:tcW w:w="2530" w:type="dxa"/>
            <w:tcBorders>
              <w:top w:val="single" w:sz="4" w:space="0" w:color="auto"/>
              <w:left w:val="single" w:sz="4" w:space="0" w:color="auto"/>
            </w:tcBorders>
            <w:shd w:val="clear" w:color="auto" w:fill="FFFFFF"/>
            <w:vAlign w:val="center"/>
          </w:tcPr>
          <w:p w14:paraId="0EA73B15"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
              </w:rPr>
              <w:t>Ванкомицин**</w:t>
            </w:r>
          </w:p>
        </w:tc>
        <w:tc>
          <w:tcPr>
            <w:tcW w:w="1502" w:type="dxa"/>
            <w:tcBorders>
              <w:top w:val="single" w:sz="4" w:space="0" w:color="auto"/>
              <w:left w:val="single" w:sz="4" w:space="0" w:color="auto"/>
            </w:tcBorders>
            <w:shd w:val="clear" w:color="auto" w:fill="FFFFFF"/>
            <w:vAlign w:val="center"/>
          </w:tcPr>
          <w:p w14:paraId="40923B11"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
              </w:rPr>
              <w:t>100%</w:t>
            </w:r>
          </w:p>
        </w:tc>
        <w:tc>
          <w:tcPr>
            <w:tcW w:w="1214" w:type="dxa"/>
            <w:tcBorders>
              <w:top w:val="single" w:sz="4" w:space="0" w:color="auto"/>
              <w:left w:val="single" w:sz="4" w:space="0" w:color="auto"/>
            </w:tcBorders>
            <w:shd w:val="clear" w:color="auto" w:fill="FFFFFF"/>
            <w:vAlign w:val="center"/>
          </w:tcPr>
          <w:p w14:paraId="44F0DBFC"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0</w:t>
            </w:r>
          </w:p>
        </w:tc>
        <w:tc>
          <w:tcPr>
            <w:tcW w:w="1363" w:type="dxa"/>
            <w:tcBorders>
              <w:top w:val="single" w:sz="4" w:space="0" w:color="auto"/>
              <w:left w:val="single" w:sz="4" w:space="0" w:color="auto"/>
            </w:tcBorders>
            <w:shd w:val="clear" w:color="auto" w:fill="FFFFFF"/>
            <w:vAlign w:val="center"/>
          </w:tcPr>
          <w:p w14:paraId="67342018"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0</w:t>
            </w:r>
          </w:p>
        </w:tc>
        <w:tc>
          <w:tcPr>
            <w:tcW w:w="994" w:type="dxa"/>
            <w:tcBorders>
              <w:top w:val="single" w:sz="4" w:space="0" w:color="auto"/>
              <w:left w:val="single" w:sz="4" w:space="0" w:color="auto"/>
            </w:tcBorders>
            <w:shd w:val="clear" w:color="auto" w:fill="FFFFFF"/>
            <w:vAlign w:val="center"/>
          </w:tcPr>
          <w:p w14:paraId="55C038D8"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0,25</w:t>
            </w:r>
          </w:p>
        </w:tc>
        <w:tc>
          <w:tcPr>
            <w:tcW w:w="989" w:type="dxa"/>
            <w:tcBorders>
              <w:top w:val="single" w:sz="4" w:space="0" w:color="auto"/>
              <w:left w:val="single" w:sz="4" w:space="0" w:color="auto"/>
            </w:tcBorders>
            <w:shd w:val="clear" w:color="auto" w:fill="FFFFFF"/>
            <w:vAlign w:val="center"/>
          </w:tcPr>
          <w:p w14:paraId="4A51A789"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0,25</w:t>
            </w:r>
          </w:p>
        </w:tc>
        <w:tc>
          <w:tcPr>
            <w:tcW w:w="2563" w:type="dxa"/>
            <w:tcBorders>
              <w:top w:val="single" w:sz="4" w:space="0" w:color="auto"/>
              <w:left w:val="single" w:sz="4" w:space="0" w:color="auto"/>
              <w:right w:val="single" w:sz="4" w:space="0" w:color="auto"/>
            </w:tcBorders>
            <w:shd w:val="clear" w:color="auto" w:fill="FFFFFF"/>
          </w:tcPr>
          <w:p w14:paraId="39951048" w14:textId="77777777" w:rsidR="00CF0E64" w:rsidRDefault="00CF0E64">
            <w:pPr>
              <w:framePr w:w="11155" w:wrap="notBeside" w:vAnchor="text" w:hAnchor="text" w:xAlign="center" w:y="1"/>
              <w:rPr>
                <w:sz w:val="10"/>
                <w:szCs w:val="10"/>
              </w:rPr>
            </w:pPr>
          </w:p>
        </w:tc>
      </w:tr>
      <w:tr w:rsidR="00CF0E64" w14:paraId="64284024" w14:textId="77777777">
        <w:tblPrEx>
          <w:tblCellMar>
            <w:top w:w="0" w:type="dxa"/>
            <w:bottom w:w="0" w:type="dxa"/>
          </w:tblCellMar>
        </w:tblPrEx>
        <w:trPr>
          <w:trHeight w:hRule="exact" w:val="490"/>
          <w:jc w:val="center"/>
        </w:trPr>
        <w:tc>
          <w:tcPr>
            <w:tcW w:w="2530" w:type="dxa"/>
            <w:tcBorders>
              <w:top w:val="single" w:sz="4" w:space="0" w:color="auto"/>
              <w:left w:val="single" w:sz="4" w:space="0" w:color="auto"/>
              <w:bottom w:val="single" w:sz="4" w:space="0" w:color="auto"/>
            </w:tcBorders>
            <w:shd w:val="clear" w:color="auto" w:fill="FFFFFF"/>
            <w:vAlign w:val="center"/>
          </w:tcPr>
          <w:p w14:paraId="2608E401"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
              </w:rPr>
              <w:t>Эртапенем**</w:t>
            </w:r>
          </w:p>
        </w:tc>
        <w:tc>
          <w:tcPr>
            <w:tcW w:w="1502" w:type="dxa"/>
            <w:tcBorders>
              <w:top w:val="single" w:sz="4" w:space="0" w:color="auto"/>
              <w:left w:val="single" w:sz="4" w:space="0" w:color="auto"/>
              <w:bottom w:val="single" w:sz="4" w:space="0" w:color="auto"/>
            </w:tcBorders>
            <w:shd w:val="clear" w:color="auto" w:fill="FFFFFF"/>
            <w:vAlign w:val="center"/>
          </w:tcPr>
          <w:p w14:paraId="3E1FB495"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
              </w:rPr>
              <w:t>93,5%</w:t>
            </w:r>
          </w:p>
        </w:tc>
        <w:tc>
          <w:tcPr>
            <w:tcW w:w="1214" w:type="dxa"/>
            <w:tcBorders>
              <w:top w:val="single" w:sz="4" w:space="0" w:color="auto"/>
              <w:left w:val="single" w:sz="4" w:space="0" w:color="auto"/>
              <w:bottom w:val="single" w:sz="4" w:space="0" w:color="auto"/>
            </w:tcBorders>
            <w:shd w:val="clear" w:color="auto" w:fill="FFFFFF"/>
            <w:vAlign w:val="center"/>
          </w:tcPr>
          <w:p w14:paraId="615F9723"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0</w:t>
            </w:r>
          </w:p>
        </w:tc>
        <w:tc>
          <w:tcPr>
            <w:tcW w:w="1363" w:type="dxa"/>
            <w:tcBorders>
              <w:top w:val="single" w:sz="4" w:space="0" w:color="auto"/>
              <w:left w:val="single" w:sz="4" w:space="0" w:color="auto"/>
              <w:bottom w:val="single" w:sz="4" w:space="0" w:color="auto"/>
            </w:tcBorders>
            <w:shd w:val="clear" w:color="auto" w:fill="FFFFFF"/>
            <w:vAlign w:val="center"/>
          </w:tcPr>
          <w:p w14:paraId="2B35FFD8"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6,6%</w:t>
            </w:r>
          </w:p>
        </w:tc>
        <w:tc>
          <w:tcPr>
            <w:tcW w:w="994" w:type="dxa"/>
            <w:tcBorders>
              <w:top w:val="single" w:sz="4" w:space="0" w:color="auto"/>
              <w:left w:val="single" w:sz="4" w:space="0" w:color="auto"/>
              <w:bottom w:val="single" w:sz="4" w:space="0" w:color="auto"/>
            </w:tcBorders>
            <w:shd w:val="clear" w:color="auto" w:fill="FFFFFF"/>
            <w:vAlign w:val="center"/>
          </w:tcPr>
          <w:p w14:paraId="51A4CB0C"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0,016</w:t>
            </w:r>
          </w:p>
        </w:tc>
        <w:tc>
          <w:tcPr>
            <w:tcW w:w="989" w:type="dxa"/>
            <w:tcBorders>
              <w:top w:val="single" w:sz="4" w:space="0" w:color="auto"/>
              <w:left w:val="single" w:sz="4" w:space="0" w:color="auto"/>
              <w:bottom w:val="single" w:sz="4" w:space="0" w:color="auto"/>
            </w:tcBorders>
            <w:shd w:val="clear" w:color="auto" w:fill="FFFFFF"/>
            <w:vAlign w:val="center"/>
          </w:tcPr>
          <w:p w14:paraId="3A0E736F"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0,5</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14:paraId="576F4EA0" w14:textId="77777777" w:rsidR="00CF0E64" w:rsidRDefault="00CF0E64">
            <w:pPr>
              <w:framePr w:w="11155" w:wrap="notBeside" w:vAnchor="text" w:hAnchor="text" w:xAlign="center" w:y="1"/>
              <w:rPr>
                <w:sz w:val="10"/>
                <w:szCs w:val="10"/>
              </w:rPr>
            </w:pPr>
          </w:p>
        </w:tc>
      </w:tr>
    </w:tbl>
    <w:p w14:paraId="7731941E" w14:textId="77777777" w:rsidR="00CF0E64" w:rsidRDefault="00D85AE1">
      <w:pPr>
        <w:pStyle w:val="ae"/>
        <w:framePr w:w="11155" w:wrap="notBeside" w:vAnchor="text" w:hAnchor="text" w:xAlign="center" w:y="1"/>
        <w:shd w:val="clear" w:color="auto" w:fill="auto"/>
        <w:spacing w:after="107" w:line="260" w:lineRule="exact"/>
      </w:pPr>
      <w:r>
        <w:rPr>
          <w:rStyle w:val="af1"/>
        </w:rPr>
        <w:t>Примечание'.</w:t>
      </w:r>
      <w:r>
        <w:rPr>
          <w:rStyle w:val="af0"/>
        </w:rPr>
        <w:t xml:space="preserve"> Ч - чувствительные, У - чуветвительные при увеличенной экепозиции АБП,</w:t>
      </w:r>
    </w:p>
    <w:p w14:paraId="440C4A72" w14:textId="77777777" w:rsidR="00CF0E64" w:rsidRDefault="00D85AE1">
      <w:pPr>
        <w:pStyle w:val="ae"/>
        <w:framePr w:w="11155" w:wrap="notBeside" w:vAnchor="text" w:hAnchor="text" w:xAlign="center" w:y="1"/>
        <w:shd w:val="clear" w:color="auto" w:fill="auto"/>
        <w:spacing w:line="260" w:lineRule="exact"/>
      </w:pPr>
      <w:r>
        <w:rPr>
          <w:rStyle w:val="af0"/>
        </w:rPr>
        <w:t xml:space="preserve">Р - резиетентные (критерии </w:t>
      </w:r>
      <w:r>
        <w:rPr>
          <w:rStyle w:val="af0"/>
          <w:lang w:val="en-US" w:eastAsia="en-US" w:bidi="en-US"/>
        </w:rPr>
        <w:t xml:space="preserve">EUCAST v. </w:t>
      </w:r>
      <w:r>
        <w:rPr>
          <w:rStyle w:val="af0"/>
        </w:rPr>
        <w:t>9.0); *для веех типов инфекций, кроме менингита</w:t>
      </w:r>
    </w:p>
    <w:p w14:paraId="2690C185" w14:textId="77777777" w:rsidR="00CF0E64" w:rsidRDefault="00CF0E64">
      <w:pPr>
        <w:framePr w:w="11155" w:wrap="notBeside" w:vAnchor="text" w:hAnchor="text" w:xAlign="center" w:y="1"/>
        <w:rPr>
          <w:sz w:val="2"/>
          <w:szCs w:val="2"/>
        </w:rPr>
      </w:pPr>
    </w:p>
    <w:p w14:paraId="1A5CD772" w14:textId="77777777" w:rsidR="00CF0E64" w:rsidRDefault="00CF0E64">
      <w:pPr>
        <w:spacing w:line="360" w:lineRule="exact"/>
      </w:pPr>
    </w:p>
    <w:p w14:paraId="76C1F8DE" w14:textId="77777777" w:rsidR="00CF0E64" w:rsidRDefault="00D85AE1">
      <w:pPr>
        <w:pStyle w:val="ae"/>
        <w:framePr w:w="11155" w:wrap="notBeside" w:vAnchor="text" w:hAnchor="text" w:xAlign="center" w:y="1"/>
        <w:shd w:val="clear" w:color="auto" w:fill="auto"/>
        <w:spacing w:line="394" w:lineRule="exact"/>
        <w:jc w:val="both"/>
      </w:pPr>
      <w:r>
        <w:rPr>
          <w:rStyle w:val="af"/>
        </w:rPr>
        <w:t xml:space="preserve">Таблица 4. </w:t>
      </w:r>
      <w:r>
        <w:rPr>
          <w:rStyle w:val="af0"/>
        </w:rPr>
        <w:t xml:space="preserve">Чуветвительноеть клиничееких изолятов </w:t>
      </w:r>
      <w:r>
        <w:rPr>
          <w:rStyle w:val="af1"/>
        </w:rPr>
        <w:t xml:space="preserve">Н. </w:t>
      </w:r>
      <w:r>
        <w:rPr>
          <w:rStyle w:val="af1"/>
          <w:lang w:val="en-US" w:eastAsia="en-US" w:bidi="en-US"/>
        </w:rPr>
        <w:t>influenzae</w:t>
      </w:r>
      <w:r>
        <w:rPr>
          <w:rStyle w:val="af0"/>
          <w:lang w:val="en-US" w:eastAsia="en-US" w:bidi="en-US"/>
        </w:rPr>
        <w:t xml:space="preserve"> </w:t>
      </w:r>
      <w:r>
        <w:rPr>
          <w:rStyle w:val="af0"/>
        </w:rPr>
        <w:t xml:space="preserve">к АБП еиетемного дейетвия в РФ </w:t>
      </w:r>
      <w:r>
        <w:rPr>
          <w:rStyle w:val="af0"/>
        </w:rPr>
        <w:t>(по данным многоцентрового иееледования ПеГАС, 2014-2017 гг. п=185) [21]</w:t>
      </w:r>
    </w:p>
    <w:tbl>
      <w:tblPr>
        <w:tblOverlap w:val="never"/>
        <w:tblW w:w="0" w:type="auto"/>
        <w:jc w:val="center"/>
        <w:tblLayout w:type="fixed"/>
        <w:tblCellMar>
          <w:left w:w="10" w:type="dxa"/>
          <w:right w:w="10" w:type="dxa"/>
        </w:tblCellMar>
        <w:tblLook w:val="04A0" w:firstRow="1" w:lastRow="0" w:firstColumn="1" w:lastColumn="0" w:noHBand="0" w:noVBand="1"/>
      </w:tblPr>
      <w:tblGrid>
        <w:gridCol w:w="3518"/>
        <w:gridCol w:w="1291"/>
        <w:gridCol w:w="1306"/>
        <w:gridCol w:w="1157"/>
        <w:gridCol w:w="826"/>
        <w:gridCol w:w="898"/>
        <w:gridCol w:w="2160"/>
      </w:tblGrid>
      <w:tr w:rsidR="00CF0E64" w14:paraId="31A12D4B" w14:textId="77777777">
        <w:tblPrEx>
          <w:tblCellMar>
            <w:top w:w="0" w:type="dxa"/>
            <w:bottom w:w="0" w:type="dxa"/>
          </w:tblCellMar>
        </w:tblPrEx>
        <w:trPr>
          <w:trHeight w:hRule="exact" w:val="490"/>
          <w:jc w:val="center"/>
        </w:trPr>
        <w:tc>
          <w:tcPr>
            <w:tcW w:w="3518" w:type="dxa"/>
            <w:vMerge w:val="restart"/>
            <w:tcBorders>
              <w:top w:val="single" w:sz="4" w:space="0" w:color="auto"/>
              <w:left w:val="single" w:sz="4" w:space="0" w:color="auto"/>
            </w:tcBorders>
            <w:shd w:val="clear" w:color="auto" w:fill="FFFFFF"/>
          </w:tcPr>
          <w:p w14:paraId="0A754F4B"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
              </w:rPr>
              <w:t>АБ препарат</w:t>
            </w:r>
          </w:p>
        </w:tc>
        <w:tc>
          <w:tcPr>
            <w:tcW w:w="3754" w:type="dxa"/>
            <w:gridSpan w:val="3"/>
            <w:tcBorders>
              <w:top w:val="single" w:sz="4" w:space="0" w:color="auto"/>
              <w:left w:val="single" w:sz="4" w:space="0" w:color="auto"/>
            </w:tcBorders>
            <w:shd w:val="clear" w:color="auto" w:fill="FFFFFF"/>
            <w:vAlign w:val="center"/>
          </w:tcPr>
          <w:p w14:paraId="516FA06D"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
              </w:rPr>
              <w:t>Распределение изолятов по категориям</w:t>
            </w:r>
          </w:p>
        </w:tc>
        <w:tc>
          <w:tcPr>
            <w:tcW w:w="1724" w:type="dxa"/>
            <w:gridSpan w:val="2"/>
            <w:tcBorders>
              <w:top w:val="single" w:sz="4" w:space="0" w:color="auto"/>
              <w:left w:val="single" w:sz="4" w:space="0" w:color="auto"/>
            </w:tcBorders>
            <w:shd w:val="clear" w:color="auto" w:fill="FFFFFF"/>
            <w:vAlign w:val="center"/>
          </w:tcPr>
          <w:p w14:paraId="426A4792"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
              </w:rPr>
              <w:t>МПК, мг/л</w:t>
            </w:r>
          </w:p>
        </w:tc>
        <w:tc>
          <w:tcPr>
            <w:tcW w:w="2160" w:type="dxa"/>
            <w:tcBorders>
              <w:top w:val="single" w:sz="4" w:space="0" w:color="auto"/>
              <w:left w:val="single" w:sz="4" w:space="0" w:color="auto"/>
              <w:right w:val="single" w:sz="4" w:space="0" w:color="auto"/>
            </w:tcBorders>
            <w:shd w:val="clear" w:color="auto" w:fill="FFFFFF"/>
          </w:tcPr>
          <w:p w14:paraId="02487AF1" w14:textId="77777777" w:rsidR="00CF0E64" w:rsidRDefault="00CF0E64">
            <w:pPr>
              <w:framePr w:w="11155" w:wrap="notBeside" w:vAnchor="text" w:hAnchor="text" w:xAlign="center" w:y="1"/>
              <w:rPr>
                <w:sz w:val="10"/>
                <w:szCs w:val="10"/>
              </w:rPr>
            </w:pPr>
          </w:p>
        </w:tc>
      </w:tr>
      <w:tr w:rsidR="00CF0E64" w14:paraId="43FAFD6B" w14:textId="77777777">
        <w:tblPrEx>
          <w:tblCellMar>
            <w:top w:w="0" w:type="dxa"/>
            <w:bottom w:w="0" w:type="dxa"/>
          </w:tblCellMar>
        </w:tblPrEx>
        <w:trPr>
          <w:trHeight w:hRule="exact" w:val="485"/>
          <w:jc w:val="center"/>
        </w:trPr>
        <w:tc>
          <w:tcPr>
            <w:tcW w:w="3518" w:type="dxa"/>
            <w:vMerge/>
            <w:tcBorders>
              <w:left w:val="single" w:sz="4" w:space="0" w:color="auto"/>
            </w:tcBorders>
            <w:shd w:val="clear" w:color="auto" w:fill="FFFFFF"/>
          </w:tcPr>
          <w:p w14:paraId="0F536381" w14:textId="77777777" w:rsidR="00CF0E64" w:rsidRDefault="00CF0E64">
            <w:pPr>
              <w:framePr w:w="11155" w:wrap="notBeside" w:vAnchor="text" w:hAnchor="text" w:xAlign="center" w:y="1"/>
            </w:pPr>
          </w:p>
        </w:tc>
        <w:tc>
          <w:tcPr>
            <w:tcW w:w="1291" w:type="dxa"/>
            <w:tcBorders>
              <w:top w:val="single" w:sz="4" w:space="0" w:color="auto"/>
              <w:left w:val="single" w:sz="4" w:space="0" w:color="auto"/>
            </w:tcBorders>
            <w:shd w:val="clear" w:color="auto" w:fill="FFFFFF"/>
            <w:vAlign w:val="center"/>
          </w:tcPr>
          <w:p w14:paraId="0D1CFA66"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Ч</w:t>
            </w:r>
          </w:p>
        </w:tc>
        <w:tc>
          <w:tcPr>
            <w:tcW w:w="1306" w:type="dxa"/>
            <w:tcBorders>
              <w:top w:val="single" w:sz="4" w:space="0" w:color="auto"/>
              <w:left w:val="single" w:sz="4" w:space="0" w:color="auto"/>
            </w:tcBorders>
            <w:shd w:val="clear" w:color="auto" w:fill="FFFFFF"/>
            <w:vAlign w:val="center"/>
          </w:tcPr>
          <w:p w14:paraId="2BBEC6D0"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УР</w:t>
            </w:r>
          </w:p>
        </w:tc>
        <w:tc>
          <w:tcPr>
            <w:tcW w:w="1157" w:type="dxa"/>
            <w:tcBorders>
              <w:top w:val="single" w:sz="4" w:space="0" w:color="auto"/>
              <w:left w:val="single" w:sz="4" w:space="0" w:color="auto"/>
            </w:tcBorders>
            <w:shd w:val="clear" w:color="auto" w:fill="FFFFFF"/>
            <w:vAlign w:val="center"/>
          </w:tcPr>
          <w:p w14:paraId="50DDF666"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
              </w:rPr>
              <w:t>Р</w:t>
            </w:r>
          </w:p>
        </w:tc>
        <w:tc>
          <w:tcPr>
            <w:tcW w:w="826" w:type="dxa"/>
            <w:tcBorders>
              <w:top w:val="single" w:sz="4" w:space="0" w:color="auto"/>
              <w:left w:val="single" w:sz="4" w:space="0" w:color="auto"/>
            </w:tcBorders>
            <w:shd w:val="clear" w:color="auto" w:fill="FFFFFF"/>
            <w:vAlign w:val="center"/>
          </w:tcPr>
          <w:p w14:paraId="6E4282EA"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50%</w:t>
            </w:r>
          </w:p>
        </w:tc>
        <w:tc>
          <w:tcPr>
            <w:tcW w:w="898" w:type="dxa"/>
            <w:tcBorders>
              <w:top w:val="single" w:sz="4" w:space="0" w:color="auto"/>
              <w:left w:val="single" w:sz="4" w:space="0" w:color="auto"/>
            </w:tcBorders>
            <w:shd w:val="clear" w:color="auto" w:fill="FFFFFF"/>
            <w:vAlign w:val="center"/>
          </w:tcPr>
          <w:p w14:paraId="08A53F60"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
              </w:rPr>
              <w:t>90%</w:t>
            </w:r>
          </w:p>
        </w:tc>
        <w:tc>
          <w:tcPr>
            <w:tcW w:w="2160" w:type="dxa"/>
            <w:tcBorders>
              <w:top w:val="single" w:sz="4" w:space="0" w:color="auto"/>
              <w:left w:val="single" w:sz="4" w:space="0" w:color="auto"/>
              <w:right w:val="single" w:sz="4" w:space="0" w:color="auto"/>
            </w:tcBorders>
            <w:shd w:val="clear" w:color="auto" w:fill="FFFFFF"/>
          </w:tcPr>
          <w:p w14:paraId="467CFCCC" w14:textId="77777777" w:rsidR="00CF0E64" w:rsidRDefault="00CF0E64">
            <w:pPr>
              <w:framePr w:w="11155" w:wrap="notBeside" w:vAnchor="text" w:hAnchor="text" w:xAlign="center" w:y="1"/>
              <w:rPr>
                <w:sz w:val="10"/>
                <w:szCs w:val="10"/>
              </w:rPr>
            </w:pPr>
          </w:p>
        </w:tc>
      </w:tr>
      <w:tr w:rsidR="00CF0E64" w14:paraId="0314033C" w14:textId="77777777">
        <w:tblPrEx>
          <w:tblCellMar>
            <w:top w:w="0" w:type="dxa"/>
            <w:bottom w:w="0" w:type="dxa"/>
          </w:tblCellMar>
        </w:tblPrEx>
        <w:trPr>
          <w:trHeight w:hRule="exact" w:val="480"/>
          <w:jc w:val="center"/>
        </w:trPr>
        <w:tc>
          <w:tcPr>
            <w:tcW w:w="3518" w:type="dxa"/>
            <w:tcBorders>
              <w:top w:val="single" w:sz="4" w:space="0" w:color="auto"/>
              <w:left w:val="single" w:sz="4" w:space="0" w:color="auto"/>
            </w:tcBorders>
            <w:shd w:val="clear" w:color="auto" w:fill="FFFFFF"/>
            <w:vAlign w:val="center"/>
          </w:tcPr>
          <w:p w14:paraId="0ED8CD83"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
              </w:rPr>
              <w:t>Ампициллин**</w:t>
            </w:r>
          </w:p>
        </w:tc>
        <w:tc>
          <w:tcPr>
            <w:tcW w:w="1291" w:type="dxa"/>
            <w:tcBorders>
              <w:top w:val="single" w:sz="4" w:space="0" w:color="auto"/>
              <w:left w:val="single" w:sz="4" w:space="0" w:color="auto"/>
            </w:tcBorders>
            <w:shd w:val="clear" w:color="auto" w:fill="FFFFFF"/>
            <w:vAlign w:val="center"/>
          </w:tcPr>
          <w:p w14:paraId="2E50D3B0"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84,9%</w:t>
            </w:r>
          </w:p>
        </w:tc>
        <w:tc>
          <w:tcPr>
            <w:tcW w:w="1306" w:type="dxa"/>
            <w:tcBorders>
              <w:top w:val="single" w:sz="4" w:space="0" w:color="auto"/>
              <w:left w:val="single" w:sz="4" w:space="0" w:color="auto"/>
            </w:tcBorders>
            <w:shd w:val="clear" w:color="auto" w:fill="FFFFFF"/>
            <w:vAlign w:val="center"/>
          </w:tcPr>
          <w:p w14:paraId="6DD5CA25"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0</w:t>
            </w:r>
          </w:p>
        </w:tc>
        <w:tc>
          <w:tcPr>
            <w:tcW w:w="1157" w:type="dxa"/>
            <w:tcBorders>
              <w:top w:val="single" w:sz="4" w:space="0" w:color="auto"/>
              <w:left w:val="single" w:sz="4" w:space="0" w:color="auto"/>
            </w:tcBorders>
            <w:shd w:val="clear" w:color="auto" w:fill="FFFFFF"/>
            <w:vAlign w:val="center"/>
          </w:tcPr>
          <w:p w14:paraId="3DB8EB06"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
              </w:rPr>
              <w:t>15,1%</w:t>
            </w:r>
          </w:p>
        </w:tc>
        <w:tc>
          <w:tcPr>
            <w:tcW w:w="826" w:type="dxa"/>
            <w:tcBorders>
              <w:top w:val="single" w:sz="4" w:space="0" w:color="auto"/>
              <w:left w:val="single" w:sz="4" w:space="0" w:color="auto"/>
            </w:tcBorders>
            <w:shd w:val="clear" w:color="auto" w:fill="FFFFFF"/>
            <w:vAlign w:val="center"/>
          </w:tcPr>
          <w:p w14:paraId="7A1D0923"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0,125</w:t>
            </w:r>
          </w:p>
        </w:tc>
        <w:tc>
          <w:tcPr>
            <w:tcW w:w="898" w:type="dxa"/>
            <w:tcBorders>
              <w:top w:val="single" w:sz="4" w:space="0" w:color="auto"/>
              <w:left w:val="single" w:sz="4" w:space="0" w:color="auto"/>
            </w:tcBorders>
            <w:shd w:val="clear" w:color="auto" w:fill="FFFFFF"/>
            <w:vAlign w:val="center"/>
          </w:tcPr>
          <w:p w14:paraId="46F47A40"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
              </w:rPr>
              <w:t>2,0</w:t>
            </w:r>
          </w:p>
        </w:tc>
        <w:tc>
          <w:tcPr>
            <w:tcW w:w="2160" w:type="dxa"/>
            <w:tcBorders>
              <w:top w:val="single" w:sz="4" w:space="0" w:color="auto"/>
              <w:left w:val="single" w:sz="4" w:space="0" w:color="auto"/>
              <w:right w:val="single" w:sz="4" w:space="0" w:color="auto"/>
            </w:tcBorders>
            <w:shd w:val="clear" w:color="auto" w:fill="FFFFFF"/>
          </w:tcPr>
          <w:p w14:paraId="2C02D0E1" w14:textId="77777777" w:rsidR="00CF0E64" w:rsidRDefault="00CF0E64">
            <w:pPr>
              <w:framePr w:w="11155" w:wrap="notBeside" w:vAnchor="text" w:hAnchor="text" w:xAlign="center" w:y="1"/>
              <w:rPr>
                <w:sz w:val="10"/>
                <w:szCs w:val="10"/>
              </w:rPr>
            </w:pPr>
          </w:p>
        </w:tc>
      </w:tr>
      <w:tr w:rsidR="00CF0E64" w14:paraId="3A2772CF" w14:textId="77777777">
        <w:tblPrEx>
          <w:tblCellMar>
            <w:top w:w="0" w:type="dxa"/>
            <w:bottom w:w="0" w:type="dxa"/>
          </w:tblCellMar>
        </w:tblPrEx>
        <w:trPr>
          <w:trHeight w:hRule="exact" w:val="643"/>
          <w:jc w:val="center"/>
        </w:trPr>
        <w:tc>
          <w:tcPr>
            <w:tcW w:w="3518" w:type="dxa"/>
            <w:tcBorders>
              <w:top w:val="single" w:sz="4" w:space="0" w:color="auto"/>
              <w:left w:val="single" w:sz="4" w:space="0" w:color="auto"/>
            </w:tcBorders>
            <w:shd w:val="clear" w:color="auto" w:fill="FFFFFF"/>
            <w:vAlign w:val="center"/>
          </w:tcPr>
          <w:p w14:paraId="31CCD0D1" w14:textId="77777777" w:rsidR="00CF0E64" w:rsidRDefault="00D85AE1">
            <w:pPr>
              <w:pStyle w:val="26"/>
              <w:framePr w:w="11155" w:wrap="notBeside" w:vAnchor="text" w:hAnchor="text" w:xAlign="center" w:y="1"/>
              <w:shd w:val="clear" w:color="auto" w:fill="auto"/>
              <w:spacing w:before="0" w:after="0" w:line="163" w:lineRule="exact"/>
              <w:ind w:left="180" w:firstLine="0"/>
              <w:jc w:val="left"/>
            </w:pPr>
            <w:r>
              <w:rPr>
                <w:rStyle w:val="2MicrosoftSansSerif8pt"/>
              </w:rPr>
              <w:t>Амоксициллин+клавулановая кислота**^</w:t>
            </w:r>
          </w:p>
        </w:tc>
        <w:tc>
          <w:tcPr>
            <w:tcW w:w="1291" w:type="dxa"/>
            <w:tcBorders>
              <w:top w:val="single" w:sz="4" w:space="0" w:color="auto"/>
              <w:left w:val="single" w:sz="4" w:space="0" w:color="auto"/>
            </w:tcBorders>
            <w:shd w:val="clear" w:color="auto" w:fill="FFFFFF"/>
            <w:vAlign w:val="center"/>
          </w:tcPr>
          <w:p w14:paraId="1973A85D"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96,7%</w:t>
            </w:r>
          </w:p>
        </w:tc>
        <w:tc>
          <w:tcPr>
            <w:tcW w:w="1306" w:type="dxa"/>
            <w:tcBorders>
              <w:top w:val="single" w:sz="4" w:space="0" w:color="auto"/>
              <w:left w:val="single" w:sz="4" w:space="0" w:color="auto"/>
            </w:tcBorders>
            <w:shd w:val="clear" w:color="auto" w:fill="FFFFFF"/>
            <w:vAlign w:val="center"/>
          </w:tcPr>
          <w:p w14:paraId="050EB861"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0</w:t>
            </w:r>
          </w:p>
        </w:tc>
        <w:tc>
          <w:tcPr>
            <w:tcW w:w="1157" w:type="dxa"/>
            <w:tcBorders>
              <w:top w:val="single" w:sz="4" w:space="0" w:color="auto"/>
              <w:left w:val="single" w:sz="4" w:space="0" w:color="auto"/>
            </w:tcBorders>
            <w:shd w:val="clear" w:color="auto" w:fill="FFFFFF"/>
            <w:vAlign w:val="center"/>
          </w:tcPr>
          <w:p w14:paraId="20C40462"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
              </w:rPr>
              <w:t>3,3%</w:t>
            </w:r>
          </w:p>
        </w:tc>
        <w:tc>
          <w:tcPr>
            <w:tcW w:w="826" w:type="dxa"/>
            <w:tcBorders>
              <w:top w:val="single" w:sz="4" w:space="0" w:color="auto"/>
              <w:left w:val="single" w:sz="4" w:space="0" w:color="auto"/>
            </w:tcBorders>
            <w:shd w:val="clear" w:color="auto" w:fill="FFFFFF"/>
            <w:vAlign w:val="center"/>
          </w:tcPr>
          <w:p w14:paraId="1AE8DE59"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0,5</w:t>
            </w:r>
          </w:p>
        </w:tc>
        <w:tc>
          <w:tcPr>
            <w:tcW w:w="898" w:type="dxa"/>
            <w:tcBorders>
              <w:top w:val="single" w:sz="4" w:space="0" w:color="auto"/>
              <w:left w:val="single" w:sz="4" w:space="0" w:color="auto"/>
            </w:tcBorders>
            <w:shd w:val="clear" w:color="auto" w:fill="FFFFFF"/>
            <w:vAlign w:val="center"/>
          </w:tcPr>
          <w:p w14:paraId="72A6BF64"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
              </w:rPr>
              <w:t>2,0</w:t>
            </w:r>
          </w:p>
        </w:tc>
        <w:tc>
          <w:tcPr>
            <w:tcW w:w="2160" w:type="dxa"/>
            <w:tcBorders>
              <w:top w:val="single" w:sz="4" w:space="0" w:color="auto"/>
              <w:left w:val="single" w:sz="4" w:space="0" w:color="auto"/>
              <w:right w:val="single" w:sz="4" w:space="0" w:color="auto"/>
            </w:tcBorders>
            <w:shd w:val="clear" w:color="auto" w:fill="FFFFFF"/>
          </w:tcPr>
          <w:p w14:paraId="02094EFA" w14:textId="77777777" w:rsidR="00CF0E64" w:rsidRDefault="00CF0E64">
            <w:pPr>
              <w:framePr w:w="11155" w:wrap="notBeside" w:vAnchor="text" w:hAnchor="text" w:xAlign="center" w:y="1"/>
              <w:rPr>
                <w:sz w:val="10"/>
                <w:szCs w:val="10"/>
              </w:rPr>
            </w:pPr>
          </w:p>
        </w:tc>
      </w:tr>
      <w:tr w:rsidR="00CF0E64" w14:paraId="1C1F7008" w14:textId="77777777">
        <w:tblPrEx>
          <w:tblCellMar>
            <w:top w:w="0" w:type="dxa"/>
            <w:bottom w:w="0" w:type="dxa"/>
          </w:tblCellMar>
        </w:tblPrEx>
        <w:trPr>
          <w:trHeight w:hRule="exact" w:val="480"/>
          <w:jc w:val="center"/>
        </w:trPr>
        <w:tc>
          <w:tcPr>
            <w:tcW w:w="3518" w:type="dxa"/>
            <w:tcBorders>
              <w:top w:val="single" w:sz="4" w:space="0" w:color="auto"/>
              <w:left w:val="single" w:sz="4" w:space="0" w:color="auto"/>
            </w:tcBorders>
            <w:shd w:val="clear" w:color="auto" w:fill="FFFFFF"/>
            <w:vAlign w:val="center"/>
          </w:tcPr>
          <w:p w14:paraId="166C4C91"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
              </w:rPr>
              <w:t>Цефиксим</w:t>
            </w:r>
          </w:p>
        </w:tc>
        <w:tc>
          <w:tcPr>
            <w:tcW w:w="1291" w:type="dxa"/>
            <w:tcBorders>
              <w:top w:val="single" w:sz="4" w:space="0" w:color="auto"/>
              <w:left w:val="single" w:sz="4" w:space="0" w:color="auto"/>
            </w:tcBorders>
            <w:shd w:val="clear" w:color="auto" w:fill="FFFFFF"/>
            <w:vAlign w:val="center"/>
          </w:tcPr>
          <w:p w14:paraId="53C2073A"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96,7%</w:t>
            </w:r>
          </w:p>
        </w:tc>
        <w:tc>
          <w:tcPr>
            <w:tcW w:w="1306" w:type="dxa"/>
            <w:tcBorders>
              <w:top w:val="single" w:sz="4" w:space="0" w:color="auto"/>
              <w:left w:val="single" w:sz="4" w:space="0" w:color="auto"/>
            </w:tcBorders>
            <w:shd w:val="clear" w:color="auto" w:fill="FFFFFF"/>
            <w:vAlign w:val="center"/>
          </w:tcPr>
          <w:p w14:paraId="559C30E2"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0</w:t>
            </w:r>
          </w:p>
        </w:tc>
        <w:tc>
          <w:tcPr>
            <w:tcW w:w="1157" w:type="dxa"/>
            <w:tcBorders>
              <w:top w:val="single" w:sz="4" w:space="0" w:color="auto"/>
              <w:left w:val="single" w:sz="4" w:space="0" w:color="auto"/>
            </w:tcBorders>
            <w:shd w:val="clear" w:color="auto" w:fill="FFFFFF"/>
            <w:vAlign w:val="center"/>
          </w:tcPr>
          <w:p w14:paraId="640C2EC2"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
              </w:rPr>
              <w:t>3,3%</w:t>
            </w:r>
          </w:p>
        </w:tc>
        <w:tc>
          <w:tcPr>
            <w:tcW w:w="826" w:type="dxa"/>
            <w:tcBorders>
              <w:top w:val="single" w:sz="4" w:space="0" w:color="auto"/>
              <w:left w:val="single" w:sz="4" w:space="0" w:color="auto"/>
            </w:tcBorders>
            <w:shd w:val="clear" w:color="auto" w:fill="FFFFFF"/>
            <w:vAlign w:val="center"/>
          </w:tcPr>
          <w:p w14:paraId="426AAE74"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0,03</w:t>
            </w:r>
          </w:p>
        </w:tc>
        <w:tc>
          <w:tcPr>
            <w:tcW w:w="898" w:type="dxa"/>
            <w:tcBorders>
              <w:top w:val="single" w:sz="4" w:space="0" w:color="auto"/>
              <w:left w:val="single" w:sz="4" w:space="0" w:color="auto"/>
            </w:tcBorders>
            <w:shd w:val="clear" w:color="auto" w:fill="FFFFFF"/>
            <w:vAlign w:val="center"/>
          </w:tcPr>
          <w:p w14:paraId="11B37A26"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
              </w:rPr>
              <w:t>0,06</w:t>
            </w:r>
          </w:p>
        </w:tc>
        <w:tc>
          <w:tcPr>
            <w:tcW w:w="2160" w:type="dxa"/>
            <w:tcBorders>
              <w:top w:val="single" w:sz="4" w:space="0" w:color="auto"/>
              <w:left w:val="single" w:sz="4" w:space="0" w:color="auto"/>
              <w:right w:val="single" w:sz="4" w:space="0" w:color="auto"/>
            </w:tcBorders>
            <w:shd w:val="clear" w:color="auto" w:fill="FFFFFF"/>
          </w:tcPr>
          <w:p w14:paraId="2D61CDC3" w14:textId="77777777" w:rsidR="00CF0E64" w:rsidRDefault="00CF0E64">
            <w:pPr>
              <w:framePr w:w="11155" w:wrap="notBeside" w:vAnchor="text" w:hAnchor="text" w:xAlign="center" w:y="1"/>
              <w:rPr>
                <w:sz w:val="10"/>
                <w:szCs w:val="10"/>
              </w:rPr>
            </w:pPr>
          </w:p>
        </w:tc>
      </w:tr>
      <w:tr w:rsidR="00CF0E64" w14:paraId="3F533175" w14:textId="77777777">
        <w:tblPrEx>
          <w:tblCellMar>
            <w:top w:w="0" w:type="dxa"/>
            <w:bottom w:w="0" w:type="dxa"/>
          </w:tblCellMar>
        </w:tblPrEx>
        <w:trPr>
          <w:trHeight w:hRule="exact" w:val="480"/>
          <w:jc w:val="center"/>
        </w:trPr>
        <w:tc>
          <w:tcPr>
            <w:tcW w:w="3518" w:type="dxa"/>
            <w:tcBorders>
              <w:top w:val="single" w:sz="4" w:space="0" w:color="auto"/>
              <w:left w:val="single" w:sz="4" w:space="0" w:color="auto"/>
            </w:tcBorders>
            <w:shd w:val="clear" w:color="auto" w:fill="FFFFFF"/>
            <w:vAlign w:val="center"/>
          </w:tcPr>
          <w:p w14:paraId="7D19B39A"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
              </w:rPr>
              <w:t>Цефтаролина фосамил**</w:t>
            </w:r>
          </w:p>
        </w:tc>
        <w:tc>
          <w:tcPr>
            <w:tcW w:w="1291" w:type="dxa"/>
            <w:tcBorders>
              <w:top w:val="single" w:sz="4" w:space="0" w:color="auto"/>
              <w:left w:val="single" w:sz="4" w:space="0" w:color="auto"/>
            </w:tcBorders>
            <w:shd w:val="clear" w:color="auto" w:fill="FFFFFF"/>
            <w:vAlign w:val="center"/>
          </w:tcPr>
          <w:p w14:paraId="5E0C0CD6"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98,9%</w:t>
            </w:r>
          </w:p>
        </w:tc>
        <w:tc>
          <w:tcPr>
            <w:tcW w:w="1306" w:type="dxa"/>
            <w:tcBorders>
              <w:top w:val="single" w:sz="4" w:space="0" w:color="auto"/>
              <w:left w:val="single" w:sz="4" w:space="0" w:color="auto"/>
            </w:tcBorders>
            <w:shd w:val="clear" w:color="auto" w:fill="FFFFFF"/>
            <w:vAlign w:val="center"/>
          </w:tcPr>
          <w:p w14:paraId="0F554B2E"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0</w:t>
            </w:r>
          </w:p>
        </w:tc>
        <w:tc>
          <w:tcPr>
            <w:tcW w:w="1157" w:type="dxa"/>
            <w:tcBorders>
              <w:top w:val="single" w:sz="4" w:space="0" w:color="auto"/>
              <w:left w:val="single" w:sz="4" w:space="0" w:color="auto"/>
            </w:tcBorders>
            <w:shd w:val="clear" w:color="auto" w:fill="FFFFFF"/>
            <w:vAlign w:val="center"/>
          </w:tcPr>
          <w:p w14:paraId="5631EA98"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
              </w:rPr>
              <w:t>1,1%</w:t>
            </w:r>
          </w:p>
        </w:tc>
        <w:tc>
          <w:tcPr>
            <w:tcW w:w="826" w:type="dxa"/>
            <w:tcBorders>
              <w:top w:val="single" w:sz="4" w:space="0" w:color="auto"/>
              <w:left w:val="single" w:sz="4" w:space="0" w:color="auto"/>
            </w:tcBorders>
            <w:shd w:val="clear" w:color="auto" w:fill="FFFFFF"/>
            <w:vAlign w:val="center"/>
          </w:tcPr>
          <w:p w14:paraId="54019C9D"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0,008</w:t>
            </w:r>
          </w:p>
        </w:tc>
        <w:tc>
          <w:tcPr>
            <w:tcW w:w="898" w:type="dxa"/>
            <w:tcBorders>
              <w:top w:val="single" w:sz="4" w:space="0" w:color="auto"/>
              <w:left w:val="single" w:sz="4" w:space="0" w:color="auto"/>
            </w:tcBorders>
            <w:shd w:val="clear" w:color="auto" w:fill="FFFFFF"/>
            <w:vAlign w:val="center"/>
          </w:tcPr>
          <w:p w14:paraId="5CE2133E"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
              </w:rPr>
              <w:t>0,016</w:t>
            </w:r>
          </w:p>
        </w:tc>
        <w:tc>
          <w:tcPr>
            <w:tcW w:w="2160" w:type="dxa"/>
            <w:tcBorders>
              <w:top w:val="single" w:sz="4" w:space="0" w:color="auto"/>
              <w:left w:val="single" w:sz="4" w:space="0" w:color="auto"/>
              <w:right w:val="single" w:sz="4" w:space="0" w:color="auto"/>
            </w:tcBorders>
            <w:shd w:val="clear" w:color="auto" w:fill="FFFFFF"/>
          </w:tcPr>
          <w:p w14:paraId="6809140D" w14:textId="77777777" w:rsidR="00CF0E64" w:rsidRDefault="00CF0E64">
            <w:pPr>
              <w:framePr w:w="11155" w:wrap="notBeside" w:vAnchor="text" w:hAnchor="text" w:xAlign="center" w:y="1"/>
              <w:rPr>
                <w:sz w:val="10"/>
                <w:szCs w:val="10"/>
              </w:rPr>
            </w:pPr>
          </w:p>
        </w:tc>
      </w:tr>
      <w:tr w:rsidR="00CF0E64" w14:paraId="3EE909FF" w14:textId="77777777">
        <w:tblPrEx>
          <w:tblCellMar>
            <w:top w:w="0" w:type="dxa"/>
            <w:bottom w:w="0" w:type="dxa"/>
          </w:tblCellMar>
        </w:tblPrEx>
        <w:trPr>
          <w:trHeight w:hRule="exact" w:val="480"/>
          <w:jc w:val="center"/>
        </w:trPr>
        <w:tc>
          <w:tcPr>
            <w:tcW w:w="3518" w:type="dxa"/>
            <w:tcBorders>
              <w:top w:val="single" w:sz="4" w:space="0" w:color="auto"/>
              <w:left w:val="single" w:sz="4" w:space="0" w:color="auto"/>
            </w:tcBorders>
            <w:shd w:val="clear" w:color="auto" w:fill="FFFFFF"/>
            <w:vAlign w:val="center"/>
          </w:tcPr>
          <w:p w14:paraId="759D1D35"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
              </w:rPr>
              <w:t>Эртапенем**</w:t>
            </w:r>
          </w:p>
        </w:tc>
        <w:tc>
          <w:tcPr>
            <w:tcW w:w="1291" w:type="dxa"/>
            <w:tcBorders>
              <w:top w:val="single" w:sz="4" w:space="0" w:color="auto"/>
              <w:left w:val="single" w:sz="4" w:space="0" w:color="auto"/>
            </w:tcBorders>
            <w:shd w:val="clear" w:color="auto" w:fill="FFFFFF"/>
            <w:vAlign w:val="center"/>
          </w:tcPr>
          <w:p w14:paraId="277673F0"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100%</w:t>
            </w:r>
          </w:p>
        </w:tc>
        <w:tc>
          <w:tcPr>
            <w:tcW w:w="1306" w:type="dxa"/>
            <w:tcBorders>
              <w:top w:val="single" w:sz="4" w:space="0" w:color="auto"/>
              <w:left w:val="single" w:sz="4" w:space="0" w:color="auto"/>
            </w:tcBorders>
            <w:shd w:val="clear" w:color="auto" w:fill="FFFFFF"/>
            <w:vAlign w:val="center"/>
          </w:tcPr>
          <w:p w14:paraId="064A976E"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0</w:t>
            </w:r>
          </w:p>
        </w:tc>
        <w:tc>
          <w:tcPr>
            <w:tcW w:w="1157" w:type="dxa"/>
            <w:tcBorders>
              <w:top w:val="single" w:sz="4" w:space="0" w:color="auto"/>
              <w:left w:val="single" w:sz="4" w:space="0" w:color="auto"/>
            </w:tcBorders>
            <w:shd w:val="clear" w:color="auto" w:fill="FFFFFF"/>
            <w:vAlign w:val="center"/>
          </w:tcPr>
          <w:p w14:paraId="76A0173F"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
              </w:rPr>
              <w:t>0</w:t>
            </w:r>
          </w:p>
        </w:tc>
        <w:tc>
          <w:tcPr>
            <w:tcW w:w="826" w:type="dxa"/>
            <w:tcBorders>
              <w:top w:val="single" w:sz="4" w:space="0" w:color="auto"/>
              <w:left w:val="single" w:sz="4" w:space="0" w:color="auto"/>
            </w:tcBorders>
            <w:shd w:val="clear" w:color="auto" w:fill="FFFFFF"/>
            <w:vAlign w:val="center"/>
          </w:tcPr>
          <w:p w14:paraId="76A8C63E"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0,03</w:t>
            </w:r>
          </w:p>
        </w:tc>
        <w:tc>
          <w:tcPr>
            <w:tcW w:w="898" w:type="dxa"/>
            <w:tcBorders>
              <w:top w:val="single" w:sz="4" w:space="0" w:color="auto"/>
              <w:left w:val="single" w:sz="4" w:space="0" w:color="auto"/>
            </w:tcBorders>
            <w:shd w:val="clear" w:color="auto" w:fill="FFFFFF"/>
            <w:vAlign w:val="center"/>
          </w:tcPr>
          <w:p w14:paraId="43CA2A31"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
              </w:rPr>
              <w:t>0,06</w:t>
            </w:r>
          </w:p>
        </w:tc>
        <w:tc>
          <w:tcPr>
            <w:tcW w:w="2160" w:type="dxa"/>
            <w:tcBorders>
              <w:top w:val="single" w:sz="4" w:space="0" w:color="auto"/>
              <w:left w:val="single" w:sz="4" w:space="0" w:color="auto"/>
              <w:right w:val="single" w:sz="4" w:space="0" w:color="auto"/>
            </w:tcBorders>
            <w:shd w:val="clear" w:color="auto" w:fill="FFFFFF"/>
          </w:tcPr>
          <w:p w14:paraId="3DC16268" w14:textId="77777777" w:rsidR="00CF0E64" w:rsidRDefault="00CF0E64">
            <w:pPr>
              <w:framePr w:w="11155" w:wrap="notBeside" w:vAnchor="text" w:hAnchor="text" w:xAlign="center" w:y="1"/>
              <w:rPr>
                <w:sz w:val="10"/>
                <w:szCs w:val="10"/>
              </w:rPr>
            </w:pPr>
          </w:p>
        </w:tc>
      </w:tr>
      <w:tr w:rsidR="00CF0E64" w14:paraId="31CF7669" w14:textId="77777777">
        <w:tblPrEx>
          <w:tblCellMar>
            <w:top w:w="0" w:type="dxa"/>
            <w:bottom w:w="0" w:type="dxa"/>
          </w:tblCellMar>
        </w:tblPrEx>
        <w:trPr>
          <w:trHeight w:hRule="exact" w:val="480"/>
          <w:jc w:val="center"/>
        </w:trPr>
        <w:tc>
          <w:tcPr>
            <w:tcW w:w="3518" w:type="dxa"/>
            <w:tcBorders>
              <w:top w:val="single" w:sz="4" w:space="0" w:color="auto"/>
              <w:left w:val="single" w:sz="4" w:space="0" w:color="auto"/>
            </w:tcBorders>
            <w:shd w:val="clear" w:color="auto" w:fill="FFFFFF"/>
            <w:vAlign w:val="center"/>
          </w:tcPr>
          <w:p w14:paraId="0D3149CA"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
              </w:rPr>
              <w:t>Левофлоксацин**</w:t>
            </w:r>
          </w:p>
        </w:tc>
        <w:tc>
          <w:tcPr>
            <w:tcW w:w="1291" w:type="dxa"/>
            <w:tcBorders>
              <w:top w:val="single" w:sz="4" w:space="0" w:color="auto"/>
              <w:left w:val="single" w:sz="4" w:space="0" w:color="auto"/>
            </w:tcBorders>
            <w:shd w:val="clear" w:color="auto" w:fill="FFFFFF"/>
            <w:vAlign w:val="center"/>
          </w:tcPr>
          <w:p w14:paraId="36E88F2B"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94,6%</w:t>
            </w:r>
          </w:p>
        </w:tc>
        <w:tc>
          <w:tcPr>
            <w:tcW w:w="1306" w:type="dxa"/>
            <w:tcBorders>
              <w:top w:val="single" w:sz="4" w:space="0" w:color="auto"/>
              <w:left w:val="single" w:sz="4" w:space="0" w:color="auto"/>
            </w:tcBorders>
            <w:shd w:val="clear" w:color="auto" w:fill="FFFFFF"/>
            <w:vAlign w:val="center"/>
          </w:tcPr>
          <w:p w14:paraId="12C934B9"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0</w:t>
            </w:r>
          </w:p>
        </w:tc>
        <w:tc>
          <w:tcPr>
            <w:tcW w:w="1157" w:type="dxa"/>
            <w:tcBorders>
              <w:top w:val="single" w:sz="4" w:space="0" w:color="auto"/>
              <w:left w:val="single" w:sz="4" w:space="0" w:color="auto"/>
            </w:tcBorders>
            <w:shd w:val="clear" w:color="auto" w:fill="FFFFFF"/>
            <w:vAlign w:val="center"/>
          </w:tcPr>
          <w:p w14:paraId="4BF8575A"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
              </w:rPr>
              <w:t>5,4%</w:t>
            </w:r>
          </w:p>
        </w:tc>
        <w:tc>
          <w:tcPr>
            <w:tcW w:w="826" w:type="dxa"/>
            <w:tcBorders>
              <w:top w:val="single" w:sz="4" w:space="0" w:color="auto"/>
              <w:left w:val="single" w:sz="4" w:space="0" w:color="auto"/>
            </w:tcBorders>
            <w:shd w:val="clear" w:color="auto" w:fill="FFFFFF"/>
            <w:vAlign w:val="center"/>
          </w:tcPr>
          <w:p w14:paraId="113BEFBD"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0,03</w:t>
            </w:r>
          </w:p>
        </w:tc>
        <w:tc>
          <w:tcPr>
            <w:tcW w:w="898" w:type="dxa"/>
            <w:tcBorders>
              <w:top w:val="single" w:sz="4" w:space="0" w:color="auto"/>
              <w:left w:val="single" w:sz="4" w:space="0" w:color="auto"/>
            </w:tcBorders>
            <w:shd w:val="clear" w:color="auto" w:fill="FFFFFF"/>
            <w:vAlign w:val="center"/>
          </w:tcPr>
          <w:p w14:paraId="4368E98C"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
              </w:rPr>
              <w:t>0,03</w:t>
            </w:r>
          </w:p>
        </w:tc>
        <w:tc>
          <w:tcPr>
            <w:tcW w:w="2160" w:type="dxa"/>
            <w:tcBorders>
              <w:top w:val="single" w:sz="4" w:space="0" w:color="auto"/>
              <w:left w:val="single" w:sz="4" w:space="0" w:color="auto"/>
              <w:right w:val="single" w:sz="4" w:space="0" w:color="auto"/>
            </w:tcBorders>
            <w:shd w:val="clear" w:color="auto" w:fill="FFFFFF"/>
          </w:tcPr>
          <w:p w14:paraId="2AD46911" w14:textId="77777777" w:rsidR="00CF0E64" w:rsidRDefault="00CF0E64">
            <w:pPr>
              <w:framePr w:w="11155" w:wrap="notBeside" w:vAnchor="text" w:hAnchor="text" w:xAlign="center" w:y="1"/>
              <w:rPr>
                <w:sz w:val="10"/>
                <w:szCs w:val="10"/>
              </w:rPr>
            </w:pPr>
          </w:p>
        </w:tc>
      </w:tr>
      <w:tr w:rsidR="00CF0E64" w14:paraId="08C94B79" w14:textId="77777777">
        <w:tblPrEx>
          <w:tblCellMar>
            <w:top w:w="0" w:type="dxa"/>
            <w:bottom w:w="0" w:type="dxa"/>
          </w:tblCellMar>
        </w:tblPrEx>
        <w:trPr>
          <w:trHeight w:hRule="exact" w:val="480"/>
          <w:jc w:val="center"/>
        </w:trPr>
        <w:tc>
          <w:tcPr>
            <w:tcW w:w="3518" w:type="dxa"/>
            <w:tcBorders>
              <w:top w:val="single" w:sz="4" w:space="0" w:color="auto"/>
              <w:left w:val="single" w:sz="4" w:space="0" w:color="auto"/>
            </w:tcBorders>
            <w:shd w:val="clear" w:color="auto" w:fill="FFFFFF"/>
            <w:vAlign w:val="center"/>
          </w:tcPr>
          <w:p w14:paraId="7EFE6DB0"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
              </w:rPr>
              <w:t>Моксифлоксацин**</w:t>
            </w:r>
          </w:p>
        </w:tc>
        <w:tc>
          <w:tcPr>
            <w:tcW w:w="1291" w:type="dxa"/>
            <w:tcBorders>
              <w:top w:val="single" w:sz="4" w:space="0" w:color="auto"/>
              <w:left w:val="single" w:sz="4" w:space="0" w:color="auto"/>
            </w:tcBorders>
            <w:shd w:val="clear" w:color="auto" w:fill="FFFFFF"/>
            <w:vAlign w:val="center"/>
          </w:tcPr>
          <w:p w14:paraId="01C2E716"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97,9%</w:t>
            </w:r>
          </w:p>
        </w:tc>
        <w:tc>
          <w:tcPr>
            <w:tcW w:w="1306" w:type="dxa"/>
            <w:tcBorders>
              <w:top w:val="single" w:sz="4" w:space="0" w:color="auto"/>
              <w:left w:val="single" w:sz="4" w:space="0" w:color="auto"/>
            </w:tcBorders>
            <w:shd w:val="clear" w:color="auto" w:fill="FFFFFF"/>
            <w:vAlign w:val="center"/>
          </w:tcPr>
          <w:p w14:paraId="2D27EB12"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0</w:t>
            </w:r>
          </w:p>
        </w:tc>
        <w:tc>
          <w:tcPr>
            <w:tcW w:w="1157" w:type="dxa"/>
            <w:tcBorders>
              <w:top w:val="single" w:sz="4" w:space="0" w:color="auto"/>
              <w:left w:val="single" w:sz="4" w:space="0" w:color="auto"/>
            </w:tcBorders>
            <w:shd w:val="clear" w:color="auto" w:fill="FFFFFF"/>
            <w:vAlign w:val="center"/>
          </w:tcPr>
          <w:p w14:paraId="6F71CE3B"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
              </w:rPr>
              <w:t>2,1%</w:t>
            </w:r>
          </w:p>
        </w:tc>
        <w:tc>
          <w:tcPr>
            <w:tcW w:w="826" w:type="dxa"/>
            <w:tcBorders>
              <w:top w:val="single" w:sz="4" w:space="0" w:color="auto"/>
              <w:left w:val="single" w:sz="4" w:space="0" w:color="auto"/>
            </w:tcBorders>
            <w:shd w:val="clear" w:color="auto" w:fill="FFFFFF"/>
            <w:vAlign w:val="center"/>
          </w:tcPr>
          <w:p w14:paraId="7C01A338"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0,016</w:t>
            </w:r>
          </w:p>
        </w:tc>
        <w:tc>
          <w:tcPr>
            <w:tcW w:w="898" w:type="dxa"/>
            <w:tcBorders>
              <w:top w:val="single" w:sz="4" w:space="0" w:color="auto"/>
              <w:left w:val="single" w:sz="4" w:space="0" w:color="auto"/>
            </w:tcBorders>
            <w:shd w:val="clear" w:color="auto" w:fill="FFFFFF"/>
            <w:vAlign w:val="center"/>
          </w:tcPr>
          <w:p w14:paraId="65DF89DC"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
              </w:rPr>
              <w:t>0,03</w:t>
            </w:r>
          </w:p>
        </w:tc>
        <w:tc>
          <w:tcPr>
            <w:tcW w:w="2160" w:type="dxa"/>
            <w:tcBorders>
              <w:top w:val="single" w:sz="4" w:space="0" w:color="auto"/>
              <w:left w:val="single" w:sz="4" w:space="0" w:color="auto"/>
              <w:right w:val="single" w:sz="4" w:space="0" w:color="auto"/>
            </w:tcBorders>
            <w:shd w:val="clear" w:color="auto" w:fill="FFFFFF"/>
          </w:tcPr>
          <w:p w14:paraId="4BB8BA20" w14:textId="77777777" w:rsidR="00CF0E64" w:rsidRDefault="00CF0E64">
            <w:pPr>
              <w:framePr w:w="11155" w:wrap="notBeside" w:vAnchor="text" w:hAnchor="text" w:xAlign="center" w:y="1"/>
              <w:rPr>
                <w:sz w:val="10"/>
                <w:szCs w:val="10"/>
              </w:rPr>
            </w:pPr>
          </w:p>
        </w:tc>
      </w:tr>
      <w:tr w:rsidR="00CF0E64" w14:paraId="3BBCA2A1" w14:textId="77777777">
        <w:tblPrEx>
          <w:tblCellMar>
            <w:top w:w="0" w:type="dxa"/>
            <w:bottom w:w="0" w:type="dxa"/>
          </w:tblCellMar>
        </w:tblPrEx>
        <w:trPr>
          <w:trHeight w:hRule="exact" w:val="480"/>
          <w:jc w:val="center"/>
        </w:trPr>
        <w:tc>
          <w:tcPr>
            <w:tcW w:w="3518" w:type="dxa"/>
            <w:tcBorders>
              <w:top w:val="single" w:sz="4" w:space="0" w:color="auto"/>
              <w:left w:val="single" w:sz="4" w:space="0" w:color="auto"/>
            </w:tcBorders>
            <w:shd w:val="clear" w:color="auto" w:fill="FFFFFF"/>
            <w:vAlign w:val="center"/>
          </w:tcPr>
          <w:p w14:paraId="2D611F60"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
              </w:rPr>
              <w:t>Тетрациклин</w:t>
            </w:r>
          </w:p>
        </w:tc>
        <w:tc>
          <w:tcPr>
            <w:tcW w:w="1291" w:type="dxa"/>
            <w:tcBorders>
              <w:top w:val="single" w:sz="4" w:space="0" w:color="auto"/>
              <w:left w:val="single" w:sz="4" w:space="0" w:color="auto"/>
            </w:tcBorders>
            <w:shd w:val="clear" w:color="auto" w:fill="FFFFFF"/>
            <w:vAlign w:val="center"/>
          </w:tcPr>
          <w:p w14:paraId="01FD651E"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98,4%</w:t>
            </w:r>
          </w:p>
        </w:tc>
        <w:tc>
          <w:tcPr>
            <w:tcW w:w="1306" w:type="dxa"/>
            <w:tcBorders>
              <w:top w:val="single" w:sz="4" w:space="0" w:color="auto"/>
              <w:left w:val="single" w:sz="4" w:space="0" w:color="auto"/>
            </w:tcBorders>
            <w:shd w:val="clear" w:color="auto" w:fill="FFFFFF"/>
            <w:vAlign w:val="center"/>
          </w:tcPr>
          <w:p w14:paraId="711CEF0F"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1,1%</w:t>
            </w:r>
          </w:p>
        </w:tc>
        <w:tc>
          <w:tcPr>
            <w:tcW w:w="1157" w:type="dxa"/>
            <w:tcBorders>
              <w:top w:val="single" w:sz="4" w:space="0" w:color="auto"/>
              <w:left w:val="single" w:sz="4" w:space="0" w:color="auto"/>
            </w:tcBorders>
            <w:shd w:val="clear" w:color="auto" w:fill="FFFFFF"/>
            <w:vAlign w:val="center"/>
          </w:tcPr>
          <w:p w14:paraId="7E0C175F"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
              </w:rPr>
              <w:t>0,5%</w:t>
            </w:r>
          </w:p>
        </w:tc>
        <w:tc>
          <w:tcPr>
            <w:tcW w:w="826" w:type="dxa"/>
            <w:tcBorders>
              <w:top w:val="single" w:sz="4" w:space="0" w:color="auto"/>
              <w:left w:val="single" w:sz="4" w:space="0" w:color="auto"/>
            </w:tcBorders>
            <w:shd w:val="clear" w:color="auto" w:fill="FFFFFF"/>
            <w:vAlign w:val="center"/>
          </w:tcPr>
          <w:p w14:paraId="30E99145"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0,5</w:t>
            </w:r>
          </w:p>
        </w:tc>
        <w:tc>
          <w:tcPr>
            <w:tcW w:w="898" w:type="dxa"/>
            <w:tcBorders>
              <w:top w:val="single" w:sz="4" w:space="0" w:color="auto"/>
              <w:left w:val="single" w:sz="4" w:space="0" w:color="auto"/>
            </w:tcBorders>
            <w:shd w:val="clear" w:color="auto" w:fill="FFFFFF"/>
            <w:vAlign w:val="center"/>
          </w:tcPr>
          <w:p w14:paraId="0B76E45A"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
              </w:rPr>
              <w:t>1,0</w:t>
            </w:r>
          </w:p>
        </w:tc>
        <w:tc>
          <w:tcPr>
            <w:tcW w:w="2160" w:type="dxa"/>
            <w:tcBorders>
              <w:top w:val="single" w:sz="4" w:space="0" w:color="auto"/>
              <w:left w:val="single" w:sz="4" w:space="0" w:color="auto"/>
              <w:right w:val="single" w:sz="4" w:space="0" w:color="auto"/>
            </w:tcBorders>
            <w:shd w:val="clear" w:color="auto" w:fill="FFFFFF"/>
          </w:tcPr>
          <w:p w14:paraId="6B2313D4" w14:textId="77777777" w:rsidR="00CF0E64" w:rsidRDefault="00CF0E64">
            <w:pPr>
              <w:framePr w:w="11155" w:wrap="notBeside" w:vAnchor="text" w:hAnchor="text" w:xAlign="center" w:y="1"/>
              <w:rPr>
                <w:sz w:val="10"/>
                <w:szCs w:val="10"/>
              </w:rPr>
            </w:pPr>
          </w:p>
        </w:tc>
      </w:tr>
      <w:tr w:rsidR="00CF0E64" w14:paraId="7BB7F1CF" w14:textId="77777777">
        <w:tblPrEx>
          <w:tblCellMar>
            <w:top w:w="0" w:type="dxa"/>
            <w:bottom w:w="0" w:type="dxa"/>
          </w:tblCellMar>
        </w:tblPrEx>
        <w:trPr>
          <w:trHeight w:hRule="exact" w:val="490"/>
          <w:jc w:val="center"/>
        </w:trPr>
        <w:tc>
          <w:tcPr>
            <w:tcW w:w="3518" w:type="dxa"/>
            <w:tcBorders>
              <w:top w:val="single" w:sz="4" w:space="0" w:color="auto"/>
              <w:left w:val="single" w:sz="4" w:space="0" w:color="auto"/>
              <w:bottom w:val="single" w:sz="4" w:space="0" w:color="auto"/>
            </w:tcBorders>
            <w:shd w:val="clear" w:color="auto" w:fill="FFFFFF"/>
            <w:vAlign w:val="center"/>
          </w:tcPr>
          <w:p w14:paraId="4EB7C2A5"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
              </w:rPr>
              <w:t>Ко-тримоксазол**</w:t>
            </w:r>
          </w:p>
        </w:tc>
        <w:tc>
          <w:tcPr>
            <w:tcW w:w="1291" w:type="dxa"/>
            <w:tcBorders>
              <w:top w:val="single" w:sz="4" w:space="0" w:color="auto"/>
              <w:left w:val="single" w:sz="4" w:space="0" w:color="auto"/>
              <w:bottom w:val="single" w:sz="4" w:space="0" w:color="auto"/>
            </w:tcBorders>
            <w:shd w:val="clear" w:color="auto" w:fill="FFFFFF"/>
            <w:vAlign w:val="center"/>
          </w:tcPr>
          <w:p w14:paraId="7AB30AB5"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69,2%</w:t>
            </w:r>
          </w:p>
        </w:tc>
        <w:tc>
          <w:tcPr>
            <w:tcW w:w="1306" w:type="dxa"/>
            <w:tcBorders>
              <w:top w:val="single" w:sz="4" w:space="0" w:color="auto"/>
              <w:left w:val="single" w:sz="4" w:space="0" w:color="auto"/>
              <w:bottom w:val="single" w:sz="4" w:space="0" w:color="auto"/>
            </w:tcBorders>
            <w:shd w:val="clear" w:color="auto" w:fill="FFFFFF"/>
            <w:vAlign w:val="center"/>
          </w:tcPr>
          <w:p w14:paraId="41AEA8A1"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3,2%</w:t>
            </w:r>
          </w:p>
        </w:tc>
        <w:tc>
          <w:tcPr>
            <w:tcW w:w="1157" w:type="dxa"/>
            <w:tcBorders>
              <w:top w:val="single" w:sz="4" w:space="0" w:color="auto"/>
              <w:left w:val="single" w:sz="4" w:space="0" w:color="auto"/>
              <w:bottom w:val="single" w:sz="4" w:space="0" w:color="auto"/>
            </w:tcBorders>
            <w:shd w:val="clear" w:color="auto" w:fill="FFFFFF"/>
            <w:vAlign w:val="center"/>
          </w:tcPr>
          <w:p w14:paraId="64881176"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
              </w:rPr>
              <w:t>27,6%</w:t>
            </w:r>
          </w:p>
        </w:tc>
        <w:tc>
          <w:tcPr>
            <w:tcW w:w="826" w:type="dxa"/>
            <w:tcBorders>
              <w:top w:val="single" w:sz="4" w:space="0" w:color="auto"/>
              <w:left w:val="single" w:sz="4" w:space="0" w:color="auto"/>
              <w:bottom w:val="single" w:sz="4" w:space="0" w:color="auto"/>
            </w:tcBorders>
            <w:shd w:val="clear" w:color="auto" w:fill="FFFFFF"/>
            <w:vAlign w:val="center"/>
          </w:tcPr>
          <w:p w14:paraId="5312C810"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
              </w:rPr>
              <w:t>0,03</w:t>
            </w:r>
          </w:p>
        </w:tc>
        <w:tc>
          <w:tcPr>
            <w:tcW w:w="898" w:type="dxa"/>
            <w:tcBorders>
              <w:top w:val="single" w:sz="4" w:space="0" w:color="auto"/>
              <w:left w:val="single" w:sz="4" w:space="0" w:color="auto"/>
              <w:bottom w:val="single" w:sz="4" w:space="0" w:color="auto"/>
            </w:tcBorders>
            <w:shd w:val="clear" w:color="auto" w:fill="FFFFFF"/>
            <w:vAlign w:val="center"/>
          </w:tcPr>
          <w:p w14:paraId="1291F2BE"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
              </w:rPr>
              <w:t>8,0</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14:paraId="041A3034" w14:textId="77777777" w:rsidR="00CF0E64" w:rsidRDefault="00CF0E64">
            <w:pPr>
              <w:framePr w:w="11155" w:wrap="notBeside" w:vAnchor="text" w:hAnchor="text" w:xAlign="center" w:y="1"/>
              <w:rPr>
                <w:sz w:val="10"/>
                <w:szCs w:val="10"/>
              </w:rPr>
            </w:pPr>
          </w:p>
        </w:tc>
      </w:tr>
    </w:tbl>
    <w:p w14:paraId="5AC497DF" w14:textId="77777777" w:rsidR="00CF0E64" w:rsidRDefault="00CF0E64">
      <w:pPr>
        <w:framePr w:w="11155" w:wrap="notBeside" w:vAnchor="text" w:hAnchor="text" w:xAlign="center" w:y="1"/>
        <w:rPr>
          <w:sz w:val="2"/>
          <w:szCs w:val="2"/>
        </w:rPr>
      </w:pPr>
    </w:p>
    <w:p w14:paraId="430321A6" w14:textId="77777777" w:rsidR="00CF0E64" w:rsidRDefault="00CF0E64">
      <w:pPr>
        <w:rPr>
          <w:sz w:val="2"/>
          <w:szCs w:val="2"/>
        </w:rPr>
      </w:pPr>
    </w:p>
    <w:p w14:paraId="6A2EBCC3" w14:textId="77777777" w:rsidR="00CF0E64" w:rsidRDefault="00D85AE1">
      <w:pPr>
        <w:pStyle w:val="26"/>
        <w:shd w:val="clear" w:color="auto" w:fill="auto"/>
        <w:spacing w:before="34" w:after="0" w:line="260" w:lineRule="exact"/>
        <w:ind w:firstLine="0"/>
        <w:jc w:val="both"/>
      </w:pPr>
      <w:r>
        <w:rPr>
          <w:rStyle w:val="2e"/>
          <w:lang w:val="ru-RU" w:eastAsia="ru-RU" w:bidi="ru-RU"/>
        </w:rPr>
        <w:t>Примечание'.</w:t>
      </w:r>
      <w:r>
        <w:rPr>
          <w:rStyle w:val="27"/>
        </w:rPr>
        <w:t xml:space="preserve"> Ч - чуветвительные, У - чуветвительные при увеличенной экепозиции АБП,</w:t>
      </w:r>
    </w:p>
    <w:p w14:paraId="1E0C6E6B" w14:textId="77777777" w:rsidR="00CF0E64" w:rsidRDefault="00D85AE1">
      <w:pPr>
        <w:pStyle w:val="26"/>
        <w:shd w:val="clear" w:color="auto" w:fill="auto"/>
        <w:spacing w:before="0" w:after="240" w:line="389" w:lineRule="exact"/>
        <w:ind w:firstLine="0"/>
        <w:jc w:val="both"/>
      </w:pPr>
      <w:r>
        <w:rPr>
          <w:rStyle w:val="27"/>
        </w:rPr>
        <w:t xml:space="preserve">Р - резиетентные (критерии </w:t>
      </w:r>
      <w:r>
        <w:rPr>
          <w:rStyle w:val="27"/>
          <w:lang w:val="en-US" w:eastAsia="en-US" w:bidi="en-US"/>
        </w:rPr>
        <w:t xml:space="preserve">EUCAST v. </w:t>
      </w:r>
      <w:r>
        <w:rPr>
          <w:rStyle w:val="27"/>
        </w:rPr>
        <w:t>10.0); ^иепользовалиеь критерии для внутривенной формы</w:t>
      </w:r>
    </w:p>
    <w:p w14:paraId="5DF4AFB9" w14:textId="77777777" w:rsidR="00CF0E64" w:rsidRDefault="00D85AE1">
      <w:pPr>
        <w:pStyle w:val="26"/>
        <w:shd w:val="clear" w:color="auto" w:fill="auto"/>
        <w:spacing w:before="0" w:after="240" w:line="389" w:lineRule="exact"/>
        <w:ind w:firstLine="0"/>
        <w:jc w:val="both"/>
      </w:pPr>
      <w:r>
        <w:rPr>
          <w:rStyle w:val="27"/>
        </w:rPr>
        <w:t xml:space="preserve">Вероятноеть инфицирования макролидорезиетентными </w:t>
      </w:r>
      <w:r>
        <w:rPr>
          <w:rStyle w:val="2e"/>
        </w:rPr>
        <w:t>S. pneumoniae</w:t>
      </w:r>
      <w:r>
        <w:rPr>
          <w:rStyle w:val="27"/>
          <w:lang w:val="en-US" w:eastAsia="en-US" w:bidi="en-US"/>
        </w:rPr>
        <w:t xml:space="preserve"> </w:t>
      </w:r>
      <w:r>
        <w:rPr>
          <w:rStyle w:val="27"/>
        </w:rPr>
        <w:t>возраетает у пожилых пациентов, при применении данной группы АБП еиетемного дейетвия в ближайшие 3 мееяца, недавнем иепользовании бета-лактамных АБП: пенициллинов или ко-тримокеазола**, ВИЧ- ин</w:t>
      </w:r>
      <w:r>
        <w:rPr>
          <w:rStyle w:val="27"/>
        </w:rPr>
        <w:t>фекции, тееном контакте е лицами, колонизированными резиетентными изолятами [22, 23].</w:t>
      </w:r>
    </w:p>
    <w:p w14:paraId="0F063689" w14:textId="77777777" w:rsidR="00CF0E64" w:rsidRDefault="00D85AE1">
      <w:pPr>
        <w:pStyle w:val="26"/>
        <w:shd w:val="clear" w:color="auto" w:fill="auto"/>
        <w:spacing w:before="0" w:after="240" w:line="389" w:lineRule="exact"/>
        <w:ind w:right="2820" w:firstLine="0"/>
        <w:jc w:val="left"/>
      </w:pPr>
      <w:r>
        <w:rPr>
          <w:rStyle w:val="27"/>
        </w:rPr>
        <w:t xml:space="preserve">Ключевым фактором риека выявления резиетентных к фторхинолонам </w:t>
      </w:r>
      <w:r>
        <w:rPr>
          <w:rStyle w:val="2e"/>
        </w:rPr>
        <w:t>S. pneumoniae</w:t>
      </w:r>
      <w:r>
        <w:rPr>
          <w:rStyle w:val="27"/>
          <w:lang w:val="en-US" w:eastAsia="en-US" w:bidi="en-US"/>
        </w:rPr>
        <w:t xml:space="preserve"> </w:t>
      </w:r>
      <w:r>
        <w:rPr>
          <w:rStyle w:val="27"/>
        </w:rPr>
        <w:t>являетея их неоднократное иепользование в анамнезе [23].</w:t>
      </w:r>
    </w:p>
    <w:p w14:paraId="7C66CF93" w14:textId="77777777" w:rsidR="00CF0E64" w:rsidRDefault="00D85AE1">
      <w:pPr>
        <w:pStyle w:val="26"/>
        <w:shd w:val="clear" w:color="auto" w:fill="auto"/>
        <w:spacing w:before="0" w:after="0" w:line="389" w:lineRule="exact"/>
        <w:ind w:firstLine="0"/>
        <w:jc w:val="both"/>
      </w:pPr>
      <w:r>
        <w:rPr>
          <w:rStyle w:val="27"/>
        </w:rPr>
        <w:t xml:space="preserve">Проблемой, епоеобной оказать </w:t>
      </w:r>
      <w:r>
        <w:rPr>
          <w:rStyle w:val="27"/>
        </w:rPr>
        <w:t>еущеетвенное влияние на етратегию эмпиричеекой АБТ ТВП, являетея раепроетранение внебольничных метициллинорезиетентных</w:t>
      </w:r>
    </w:p>
    <w:p w14:paraId="0F36483F" w14:textId="77777777" w:rsidR="00CF0E64" w:rsidRDefault="00D85AE1">
      <w:pPr>
        <w:pStyle w:val="26"/>
        <w:shd w:val="clear" w:color="auto" w:fill="auto"/>
        <w:spacing w:before="0" w:after="0" w:line="389" w:lineRule="exact"/>
        <w:ind w:firstLine="0"/>
        <w:jc w:val="both"/>
      </w:pPr>
      <w:r>
        <w:rPr>
          <w:rStyle w:val="2e"/>
        </w:rPr>
        <w:t>S. aureus</w:t>
      </w:r>
      <w:r>
        <w:rPr>
          <w:rStyle w:val="27"/>
          <w:lang w:val="en-US" w:eastAsia="en-US" w:bidi="en-US"/>
        </w:rPr>
        <w:t xml:space="preserve"> (CA-MRSA), </w:t>
      </w:r>
      <w:r>
        <w:rPr>
          <w:rStyle w:val="27"/>
        </w:rPr>
        <w:t>отличающихея выеокой вирулентно етью веледетвие продукции лейкоцидина Пантона-Валентина [24-27]. Инфицирование С А-</w:t>
      </w:r>
      <w:r>
        <w:rPr>
          <w:rStyle w:val="27"/>
          <w:lang w:val="en-US" w:eastAsia="en-US" w:bidi="en-US"/>
        </w:rPr>
        <w:t>M</w:t>
      </w:r>
      <w:r>
        <w:rPr>
          <w:rStyle w:val="27"/>
          <w:lang w:val="en-US" w:eastAsia="en-US" w:bidi="en-US"/>
        </w:rPr>
        <w:t xml:space="preserve">RS </w:t>
      </w:r>
      <w:r>
        <w:rPr>
          <w:rStyle w:val="27"/>
        </w:rPr>
        <w:t>А чаето ветречаетея у молодых ранее здоровых лиц, характеризуетея развитием тяжелой некротизирующей пневмонии, еерьезных оеложнений (пневмотораке, абецеееы, эмпиема плевры, лейкопения и др.) и выеокой летальноетью. CA-MRSAyeтoйчивы к большинетву</w:t>
      </w:r>
    </w:p>
    <w:p w14:paraId="307E4685" w14:textId="77777777" w:rsidR="00CF0E64" w:rsidRDefault="00D85AE1">
      <w:pPr>
        <w:pStyle w:val="26"/>
        <w:shd w:val="clear" w:color="auto" w:fill="auto"/>
        <w:spacing w:before="0" w:after="240" w:line="389" w:lineRule="exact"/>
        <w:ind w:firstLine="0"/>
        <w:jc w:val="both"/>
      </w:pPr>
      <w:r>
        <w:rPr>
          <w:rStyle w:val="27"/>
        </w:rPr>
        <w:t>бета-ла</w:t>
      </w:r>
      <w:r>
        <w:rPr>
          <w:rStyle w:val="27"/>
        </w:rPr>
        <w:t xml:space="preserve">ктамным АБП: пенициллинам и другим бета-лактамным АБП, но обычно еохраняют чувствительность к другим классам АБП системного действия (линкозамиды, фторхинолоны, ко-тримоксазол**). В РФ описаны случаи носительства и развития пневмоний у детей, вызванных </w:t>
      </w:r>
      <w:r>
        <w:rPr>
          <w:rStyle w:val="27"/>
          <w:lang w:val="en-US" w:eastAsia="en-US" w:bidi="en-US"/>
        </w:rPr>
        <w:t>CA-</w:t>
      </w:r>
      <w:r>
        <w:rPr>
          <w:rStyle w:val="27"/>
          <w:lang w:val="en-US" w:eastAsia="en-US" w:bidi="en-US"/>
        </w:rPr>
        <w:t xml:space="preserve">MRSA </w:t>
      </w:r>
      <w:r>
        <w:rPr>
          <w:rStyle w:val="27"/>
        </w:rPr>
        <w:t xml:space="preserve">[28, 29]. Однако, масштаб проблемы, в том числе актуальность данного возбудителя для </w:t>
      </w:r>
      <w:r>
        <w:rPr>
          <w:rStyle w:val="27"/>
        </w:rPr>
        <w:lastRenderedPageBreak/>
        <w:t xml:space="preserve">взрослых с ВП на данный момент окончательно не определена. В целом для РФ характерно распространение во внебольничных условиях не </w:t>
      </w:r>
      <w:r>
        <w:rPr>
          <w:rStyle w:val="27"/>
          <w:lang w:val="en-US" w:eastAsia="en-US" w:bidi="en-US"/>
        </w:rPr>
        <w:t xml:space="preserve">CA-MRSA, </w:t>
      </w:r>
      <w:r>
        <w:rPr>
          <w:rStyle w:val="27"/>
        </w:rPr>
        <w:t>а типичных нозокомиальных ш</w:t>
      </w:r>
      <w:r>
        <w:rPr>
          <w:rStyle w:val="27"/>
        </w:rPr>
        <w:t xml:space="preserve">таммов </w:t>
      </w:r>
      <w:r>
        <w:rPr>
          <w:rStyle w:val="27"/>
          <w:lang w:val="en-US" w:eastAsia="en-US" w:bidi="en-US"/>
        </w:rPr>
        <w:t xml:space="preserve">MRSA. </w:t>
      </w:r>
      <w:r>
        <w:rPr>
          <w:rStyle w:val="27"/>
        </w:rPr>
        <w:t xml:space="preserve">Факторами риска инфицирования </w:t>
      </w:r>
      <w:r>
        <w:rPr>
          <w:rStyle w:val="27"/>
          <w:lang w:val="en-US" w:eastAsia="en-US" w:bidi="en-US"/>
        </w:rPr>
        <w:t xml:space="preserve">MRSA </w:t>
      </w:r>
      <w:r>
        <w:rPr>
          <w:rStyle w:val="27"/>
        </w:rPr>
        <w:t>являются колонизация или инфекция, вызванная данным возбудителем в анамнезе, недавно перенесенные оперативные вмешательства, госпитализации или пребывание в доме престарелых, наличие постоянного внутривенного</w:t>
      </w:r>
      <w:r>
        <w:rPr>
          <w:rStyle w:val="27"/>
        </w:rPr>
        <w:t xml:space="preserve"> катетера, диализ, предшествуюш,ая АБТ [30]. Факторы риска инфицирования </w:t>
      </w:r>
      <w:r>
        <w:rPr>
          <w:rStyle w:val="27"/>
          <w:lang w:val="en-US" w:eastAsia="en-US" w:bidi="en-US"/>
        </w:rPr>
        <w:t xml:space="preserve">CA-MRSA </w:t>
      </w:r>
      <w:r>
        <w:rPr>
          <w:rStyle w:val="27"/>
        </w:rPr>
        <w:t>могут отличаться. К ним, например, также относятся работа или проживание в организованном коллективе (казармы для военнослужаш,их, места временного размеш,ения беженцев и др.)</w:t>
      </w:r>
      <w:r>
        <w:rPr>
          <w:rStyle w:val="27"/>
        </w:rPr>
        <w:t>, ВИЧ-инфекция, занятие контактными видами спорта, отсутствие водопровода в доме, использование в/в наркотиков) [30].</w:t>
      </w:r>
    </w:p>
    <w:p w14:paraId="7764278B" w14:textId="77777777" w:rsidR="00CF0E64" w:rsidRDefault="00D85AE1">
      <w:pPr>
        <w:pStyle w:val="26"/>
        <w:shd w:val="clear" w:color="auto" w:fill="auto"/>
        <w:spacing w:before="0" w:after="343" w:line="389" w:lineRule="exact"/>
        <w:ind w:firstLine="0"/>
        <w:jc w:val="both"/>
      </w:pPr>
      <w:r>
        <w:rPr>
          <w:rStyle w:val="27"/>
        </w:rPr>
        <w:t>Требует также тш,ательного мониторинга распространение среди внебольничных энтеробактерий изолятов, вырабатываюш,их Р-лактамазы расширенно</w:t>
      </w:r>
      <w:r>
        <w:rPr>
          <w:rStyle w:val="27"/>
        </w:rPr>
        <w:t xml:space="preserve">го спектра (БЛРС), что определяет их нечувствительность к цефалоспоринам </w:t>
      </w:r>
      <w:r>
        <w:rPr>
          <w:rStyle w:val="27"/>
          <w:lang w:val="en-US" w:eastAsia="en-US" w:bidi="en-US"/>
        </w:rPr>
        <w:t xml:space="preserve">III-IV </w:t>
      </w:r>
      <w:r>
        <w:rPr>
          <w:rStyle w:val="27"/>
        </w:rPr>
        <w:t xml:space="preserve">поколения, а также появление в РФ устойчивости </w:t>
      </w:r>
      <w:r>
        <w:rPr>
          <w:rStyle w:val="2e"/>
          <w:lang w:val="ru-RU" w:eastAsia="ru-RU" w:bidi="ru-RU"/>
        </w:rPr>
        <w:t xml:space="preserve">М. </w:t>
      </w:r>
      <w:r>
        <w:rPr>
          <w:rStyle w:val="2e"/>
        </w:rPr>
        <w:t>pneumoniae</w:t>
      </w:r>
      <w:r>
        <w:rPr>
          <w:rStyle w:val="27"/>
          <w:lang w:val="en-US" w:eastAsia="en-US" w:bidi="en-US"/>
        </w:rPr>
        <w:t xml:space="preserve"> </w:t>
      </w:r>
      <w:r>
        <w:rPr>
          <w:rStyle w:val="27"/>
        </w:rPr>
        <w:t>к макролидам [31].</w:t>
      </w:r>
    </w:p>
    <w:p w14:paraId="584DE76C" w14:textId="77777777" w:rsidR="00CF0E64" w:rsidRDefault="00D85AE1">
      <w:pPr>
        <w:pStyle w:val="2a"/>
        <w:keepNext/>
        <w:keepLines/>
        <w:numPr>
          <w:ilvl w:val="0"/>
          <w:numId w:val="11"/>
        </w:numPr>
        <w:shd w:val="clear" w:color="auto" w:fill="auto"/>
        <w:tabs>
          <w:tab w:val="left" w:pos="1251"/>
        </w:tabs>
        <w:spacing w:before="0" w:after="172" w:line="260" w:lineRule="exact"/>
        <w:ind w:left="540" w:firstLine="0"/>
      </w:pPr>
      <w:bookmarkStart w:id="8" w:name="bookmark8"/>
      <w:r>
        <w:rPr>
          <w:rStyle w:val="2f"/>
          <w:b/>
          <w:bCs/>
        </w:rPr>
        <w:t>Патогенез</w:t>
      </w:r>
      <w:bookmarkEnd w:id="8"/>
    </w:p>
    <w:p w14:paraId="3FB3F1AD" w14:textId="77777777" w:rsidR="00CF0E64" w:rsidRDefault="00D85AE1">
      <w:pPr>
        <w:pStyle w:val="26"/>
        <w:shd w:val="clear" w:color="auto" w:fill="auto"/>
        <w:spacing w:before="0" w:after="340" w:line="260" w:lineRule="exact"/>
        <w:ind w:firstLine="0"/>
        <w:jc w:val="both"/>
      </w:pPr>
      <w:r>
        <w:rPr>
          <w:rStyle w:val="27"/>
        </w:rPr>
        <w:t>Известно четыре патогенетических механизма, которые могут обуславливать развитие ВП [2</w:t>
      </w:r>
      <w:r>
        <w:rPr>
          <w:rStyle w:val="27"/>
        </w:rPr>
        <w:t>]:</w:t>
      </w:r>
    </w:p>
    <w:p w14:paraId="754B52B6" w14:textId="77777777" w:rsidR="00CF0E64" w:rsidRDefault="00D85AE1">
      <w:pPr>
        <w:pStyle w:val="26"/>
        <w:numPr>
          <w:ilvl w:val="0"/>
          <w:numId w:val="6"/>
        </w:numPr>
        <w:shd w:val="clear" w:color="auto" w:fill="auto"/>
        <w:tabs>
          <w:tab w:val="left" w:pos="265"/>
        </w:tabs>
        <w:spacing w:before="0" w:after="100" w:line="260" w:lineRule="exact"/>
        <w:ind w:firstLine="0"/>
        <w:jc w:val="both"/>
      </w:pPr>
      <w:r>
        <w:rPr>
          <w:rStyle w:val="27"/>
        </w:rPr>
        <w:t>аспирация секрета ротоглотки;</w:t>
      </w:r>
    </w:p>
    <w:p w14:paraId="65B0FA4A" w14:textId="77777777" w:rsidR="00CF0E64" w:rsidRDefault="00D85AE1">
      <w:pPr>
        <w:pStyle w:val="26"/>
        <w:numPr>
          <w:ilvl w:val="0"/>
          <w:numId w:val="6"/>
        </w:numPr>
        <w:shd w:val="clear" w:color="auto" w:fill="auto"/>
        <w:tabs>
          <w:tab w:val="left" w:pos="265"/>
        </w:tabs>
        <w:spacing w:before="0" w:after="9" w:line="260" w:lineRule="exact"/>
        <w:ind w:firstLine="0"/>
        <w:jc w:val="both"/>
      </w:pPr>
      <w:r>
        <w:rPr>
          <w:rStyle w:val="27"/>
        </w:rPr>
        <w:t>вдыхание аэрозоля, содержаш,его микроорганизмы;</w:t>
      </w:r>
    </w:p>
    <w:p w14:paraId="517ED18F" w14:textId="77777777" w:rsidR="00CF0E64" w:rsidRDefault="00D85AE1">
      <w:pPr>
        <w:pStyle w:val="26"/>
        <w:numPr>
          <w:ilvl w:val="0"/>
          <w:numId w:val="6"/>
        </w:numPr>
        <w:shd w:val="clear" w:color="auto" w:fill="auto"/>
        <w:tabs>
          <w:tab w:val="left" w:pos="265"/>
        </w:tabs>
        <w:spacing w:before="0" w:after="0" w:line="389" w:lineRule="exact"/>
        <w:ind w:firstLine="0"/>
        <w:jc w:val="both"/>
      </w:pPr>
      <w:r>
        <w:rPr>
          <w:rStyle w:val="27"/>
        </w:rPr>
        <w:t>гематогенное распространение микроорганизмов из внелегочного очага инфекции;</w:t>
      </w:r>
    </w:p>
    <w:p w14:paraId="093A2B47" w14:textId="77777777" w:rsidR="00CF0E64" w:rsidRDefault="00D85AE1">
      <w:pPr>
        <w:pStyle w:val="26"/>
        <w:numPr>
          <w:ilvl w:val="0"/>
          <w:numId w:val="6"/>
        </w:numPr>
        <w:shd w:val="clear" w:color="auto" w:fill="auto"/>
        <w:tabs>
          <w:tab w:val="left" w:pos="265"/>
        </w:tabs>
        <w:spacing w:before="0" w:after="240" w:line="389" w:lineRule="exact"/>
        <w:ind w:left="400"/>
        <w:jc w:val="left"/>
      </w:pPr>
      <w:r>
        <w:rPr>
          <w:rStyle w:val="27"/>
        </w:rPr>
        <w:t xml:space="preserve">непосредственное распространение инфекции из соседних пораженных органов или в </w:t>
      </w:r>
      <w:r>
        <w:rPr>
          <w:rStyle w:val="27"/>
        </w:rPr>
        <w:t>результате инфицирования при проникаюш,их ранениях грудной клетки.</w:t>
      </w:r>
    </w:p>
    <w:p w14:paraId="179AEB7B" w14:textId="77777777" w:rsidR="00CF0E64" w:rsidRDefault="00D85AE1">
      <w:pPr>
        <w:pStyle w:val="26"/>
        <w:shd w:val="clear" w:color="auto" w:fill="auto"/>
        <w:spacing w:before="0" w:after="244" w:line="389" w:lineRule="exact"/>
        <w:ind w:firstLine="0"/>
        <w:jc w:val="both"/>
      </w:pPr>
      <w:r>
        <w:rPr>
          <w:rStyle w:val="27"/>
        </w:rPr>
        <w:t>Аспирация секрета ротоглотки - основной путь инфицирования респираторных отделов легких и основной патогенетический механизм развития ВП. В нормальных условиях ряд микроорганизмов, например</w:t>
      </w:r>
      <w:r>
        <w:rPr>
          <w:rStyle w:val="27"/>
        </w:rPr>
        <w:t xml:space="preserve"> анаэробы, </w:t>
      </w:r>
      <w:r>
        <w:rPr>
          <w:rStyle w:val="2e"/>
        </w:rPr>
        <w:t xml:space="preserve">S. pneumoniae, </w:t>
      </w:r>
      <w:r>
        <w:rPr>
          <w:rStyle w:val="2e"/>
          <w:lang w:val="ru-RU" w:eastAsia="ru-RU" w:bidi="ru-RU"/>
        </w:rPr>
        <w:t xml:space="preserve">Н. </w:t>
      </w:r>
      <w:r>
        <w:rPr>
          <w:rStyle w:val="2e"/>
        </w:rPr>
        <w:t>influenzae</w:t>
      </w:r>
      <w:r>
        <w:rPr>
          <w:rStyle w:val="27"/>
          <w:lang w:val="en-US" w:eastAsia="en-US" w:bidi="en-US"/>
        </w:rPr>
        <w:t xml:space="preserve"> </w:t>
      </w:r>
      <w:r>
        <w:rPr>
          <w:rStyle w:val="27"/>
        </w:rPr>
        <w:t>могут колонизировать ротоглотку, но нижние отделы дыхательных путей остаются в большинстве случаев стерильными. Микроаспирация секрета ротоглотки - физиологический феномен, наблюдаюш,ийся у многих здоровых лиц, преим</w:t>
      </w:r>
      <w:r>
        <w:rPr>
          <w:rStyle w:val="27"/>
        </w:rPr>
        <w:t>уш,ественно во время сна. Однако кашлевой рефлекс, мукоцилиарный клиренс, антибактериальная активность альвеолярных макрофагов и секреторных иммуноглобулинов обеспечивают элиминацию инфицированного секрета из нижних отделов дыхательных путей и поддерживают</w:t>
      </w:r>
      <w:r>
        <w:rPr>
          <w:rStyle w:val="27"/>
        </w:rPr>
        <w:t xml:space="preserve"> их стерильность. При повреждении механизмов «самоочиш,ения» трахеобронхиального дерева создаются благоприятные условия для развития пневмонии. В отдельных случаях самостоятельным патогенетическим фактором могут быть массивность дозы микроорганизмов или пр</w:t>
      </w:r>
      <w:r>
        <w:rPr>
          <w:rStyle w:val="27"/>
        </w:rPr>
        <w:t>оникновение в респираторные отделы легких даже единичных высоковирулентных изолятов.</w:t>
      </w:r>
    </w:p>
    <w:p w14:paraId="2D48995D" w14:textId="77777777" w:rsidR="00CF0E64" w:rsidRDefault="00D85AE1">
      <w:pPr>
        <w:pStyle w:val="26"/>
        <w:shd w:val="clear" w:color="auto" w:fill="auto"/>
        <w:spacing w:before="0" w:after="0" w:line="384" w:lineRule="exact"/>
        <w:ind w:firstLine="0"/>
        <w:jc w:val="both"/>
        <w:sectPr w:rsidR="00CF0E64">
          <w:pgSz w:w="11899" w:h="18043"/>
          <w:pgMar w:top="556" w:right="294" w:bottom="556" w:left="296" w:header="0" w:footer="3" w:gutter="0"/>
          <w:cols w:space="720"/>
          <w:noEndnote/>
          <w:docGrid w:linePitch="360"/>
        </w:sectPr>
      </w:pPr>
      <w:r>
        <w:rPr>
          <w:rStyle w:val="27"/>
        </w:rPr>
        <w:t>С учетом особенностей патогенеза ВП очевидно, что ее этиология в подавляюш,ем большинстве случаев связана с микрофлорой верхних отделов дыхательных пу</w:t>
      </w:r>
      <w:r>
        <w:rPr>
          <w:rStyle w:val="27"/>
        </w:rPr>
        <w:t>тей, состав которой зависит от</w:t>
      </w:r>
    </w:p>
    <w:p w14:paraId="553049CB" w14:textId="77777777" w:rsidR="00CF0E64" w:rsidRDefault="00D85AE1">
      <w:pPr>
        <w:pStyle w:val="26"/>
        <w:shd w:val="clear" w:color="auto" w:fill="auto"/>
        <w:spacing w:before="0" w:after="240" w:line="389" w:lineRule="exact"/>
        <w:ind w:firstLine="0"/>
        <w:jc w:val="both"/>
      </w:pPr>
      <w:r>
        <w:rPr>
          <w:rStyle w:val="27"/>
        </w:rPr>
        <w:lastRenderedPageBreak/>
        <w:t xml:space="preserve">Ингаляция микробного аэрозоля ветречаетея реже, данный механизм играет оеновную роль при инфицировании нижних отделов дыхательных путей облигатными патогенами, например </w:t>
      </w:r>
      <w:r>
        <w:rPr>
          <w:rStyle w:val="2e"/>
        </w:rPr>
        <w:t>Legionella</w:t>
      </w:r>
      <w:r>
        <w:rPr>
          <w:rStyle w:val="27"/>
          <w:lang w:val="en-US" w:eastAsia="en-US" w:bidi="en-US"/>
        </w:rPr>
        <w:t xml:space="preserve"> spp.</w:t>
      </w:r>
    </w:p>
    <w:p w14:paraId="388BD5C0" w14:textId="77777777" w:rsidR="00CF0E64" w:rsidRDefault="00D85AE1">
      <w:pPr>
        <w:pStyle w:val="26"/>
        <w:shd w:val="clear" w:color="auto" w:fill="auto"/>
        <w:spacing w:before="0" w:after="240" w:line="389" w:lineRule="exact"/>
        <w:ind w:firstLine="0"/>
        <w:jc w:val="both"/>
      </w:pPr>
      <w:r>
        <w:rPr>
          <w:rStyle w:val="27"/>
        </w:rPr>
        <w:t>Причины, обуеловливаюш,ие при прочих равных уеловиях развитие ТВП, окон</w:t>
      </w:r>
      <w:r>
        <w:rPr>
          <w:rStyle w:val="27"/>
        </w:rPr>
        <w:t xml:space="preserve">чательно не яены. Это может быть евязано как е возбудителем, так и е оеобенноетями пациента. Со етороны микроорганизма ключевое значение имеет наличие определенных факторов вирулентноети, например, продукция лейкоцидина Пантона-Валентина у </w:t>
      </w:r>
      <w:r>
        <w:rPr>
          <w:rStyle w:val="27"/>
          <w:lang w:val="en-US" w:eastAsia="en-US" w:bidi="en-US"/>
        </w:rPr>
        <w:t xml:space="preserve">CA-MRSA </w:t>
      </w:r>
      <w:r>
        <w:rPr>
          <w:rStyle w:val="27"/>
        </w:rPr>
        <w:t>и механи</w:t>
      </w:r>
      <w:r>
        <w:rPr>
          <w:rStyle w:val="27"/>
        </w:rPr>
        <w:t xml:space="preserve">змов заш,иты от дейетвия иммунной еиетемы (например, полиеахаридная капеула </w:t>
      </w:r>
      <w:r>
        <w:rPr>
          <w:rStyle w:val="2e"/>
        </w:rPr>
        <w:t>S. pneumoniae,</w:t>
      </w:r>
      <w:r>
        <w:rPr>
          <w:rStyle w:val="27"/>
          <w:lang w:val="en-US" w:eastAsia="en-US" w:bidi="en-US"/>
        </w:rPr>
        <w:t xml:space="preserve"> </w:t>
      </w:r>
      <w:r>
        <w:rPr>
          <w:rStyle w:val="27"/>
        </w:rPr>
        <w:t>затрудняюш,ая фагоцитоз) [32, 33].</w:t>
      </w:r>
    </w:p>
    <w:p w14:paraId="6793FAE4" w14:textId="77777777" w:rsidR="00CF0E64" w:rsidRDefault="00D85AE1">
      <w:pPr>
        <w:pStyle w:val="26"/>
        <w:shd w:val="clear" w:color="auto" w:fill="auto"/>
        <w:spacing w:before="0" w:after="0" w:line="389" w:lineRule="exact"/>
        <w:ind w:firstLine="0"/>
        <w:jc w:val="both"/>
        <w:sectPr w:rsidR="00CF0E64">
          <w:headerReference w:type="default" r:id="rId12"/>
          <w:headerReference w:type="first" r:id="rId13"/>
          <w:pgSz w:w="11899" w:h="18043"/>
          <w:pgMar w:top="1351" w:right="303" w:bottom="1351" w:left="298" w:header="0" w:footer="3" w:gutter="0"/>
          <w:cols w:space="720"/>
          <w:noEndnote/>
          <w:titlePg/>
          <w:docGrid w:linePitch="360"/>
        </w:sectPr>
      </w:pPr>
      <w:r>
        <w:rPr>
          <w:rStyle w:val="27"/>
        </w:rPr>
        <w:t>Со етороны макроорганизма риек ТВП, помимо извеетных факторов (еопутетвуюш,ие заболевания бронхолегочной еиетемы, злоупотребление алкоголем, дефицит питания и др.), возраетае</w:t>
      </w:r>
      <w:r>
        <w:rPr>
          <w:rStyle w:val="27"/>
        </w:rPr>
        <w:t>т при наличии ряда генетичееки обуеловленных дефектов ео етороны иммунной еиетемы [32, 34-36]. У пациентов е легионеллезной пневмонией выявлено енижение активноети маннозо-евязываюш,его лектина, важного фактора врожденного иммунитета; некоторые полиморфизм</w:t>
      </w:r>
      <w:r>
        <w:rPr>
          <w:rStyle w:val="27"/>
        </w:rPr>
        <w:t xml:space="preserve">ы гена </w:t>
      </w:r>
      <w:r>
        <w:rPr>
          <w:rStyle w:val="27"/>
          <w:lang w:val="en-US" w:eastAsia="en-US" w:bidi="en-US"/>
        </w:rPr>
        <w:t xml:space="preserve">FCGR2A </w:t>
      </w:r>
      <w:r>
        <w:rPr>
          <w:rStyle w:val="27"/>
        </w:rPr>
        <w:t xml:space="preserve">определяют предраеположенноеть к инвазивным пневмококковым инфекциям, включая развитие ТВП е бактериемией, а гена </w:t>
      </w:r>
      <w:r>
        <w:rPr>
          <w:rStyle w:val="27"/>
          <w:lang w:val="en-US" w:eastAsia="en-US" w:bidi="en-US"/>
        </w:rPr>
        <w:t xml:space="preserve">IFITM3, </w:t>
      </w:r>
      <w:r>
        <w:rPr>
          <w:rStyle w:val="27"/>
        </w:rPr>
        <w:t>играюш,его важную роль в ограничении репликации вируеов, ответетвенны за тяжелое течение гриппа при инфицировании вируео</w:t>
      </w:r>
      <w:r>
        <w:rPr>
          <w:rStyle w:val="27"/>
        </w:rPr>
        <w:t xml:space="preserve">м </w:t>
      </w:r>
      <w:r>
        <w:rPr>
          <w:rStyle w:val="27"/>
          <w:lang w:val="en-US" w:eastAsia="en-US" w:bidi="en-US"/>
        </w:rPr>
        <w:t>HlNlpdm2009.</w:t>
      </w:r>
    </w:p>
    <w:p w14:paraId="330CFC5B" w14:textId="77777777" w:rsidR="00CF0E64" w:rsidRDefault="00D85AE1">
      <w:pPr>
        <w:pStyle w:val="26"/>
        <w:shd w:val="clear" w:color="auto" w:fill="auto"/>
        <w:spacing w:before="0" w:after="0" w:line="389" w:lineRule="exact"/>
        <w:ind w:firstLine="0"/>
        <w:jc w:val="both"/>
      </w:pPr>
      <w:r>
        <w:rPr>
          <w:rStyle w:val="27"/>
        </w:rPr>
        <w:lastRenderedPageBreak/>
        <w:t>ВП относятся к числу наиболее раепроетраненных оетрых инфекционных заболеваний. Соглаено данным официальной етатиетики, заболеваемоеть ВП в РФ в</w:t>
      </w:r>
    </w:p>
    <w:p w14:paraId="143A0EBF" w14:textId="77777777" w:rsidR="00CF0E64" w:rsidRDefault="00D85AE1">
      <w:pPr>
        <w:pStyle w:val="26"/>
        <w:shd w:val="clear" w:color="auto" w:fill="auto"/>
        <w:spacing w:before="0" w:after="240" w:line="389" w:lineRule="exact"/>
        <w:ind w:firstLine="0"/>
        <w:jc w:val="both"/>
      </w:pPr>
      <w:r>
        <w:rPr>
          <w:rStyle w:val="27"/>
        </w:rPr>
        <w:t>2019 г. ереди взроелых еоетавила 410 на 100 тые. наееления [37]. Наиболее выеокие цифры заболева</w:t>
      </w:r>
      <w:r>
        <w:rPr>
          <w:rStyle w:val="27"/>
        </w:rPr>
        <w:t>емоети отмечены в Уральеком, Сибиреком и Дальневоелочном федеральных округах (по 509 и 505,2 на 100 тые. наееления, еоответетвенно) [37].</w:t>
      </w:r>
    </w:p>
    <w:p w14:paraId="12546724" w14:textId="77777777" w:rsidR="00CF0E64" w:rsidRDefault="00D85AE1">
      <w:pPr>
        <w:pStyle w:val="26"/>
        <w:shd w:val="clear" w:color="auto" w:fill="auto"/>
        <w:spacing w:before="0" w:after="240" w:line="389" w:lineRule="exact"/>
        <w:ind w:firstLine="0"/>
        <w:jc w:val="both"/>
      </w:pPr>
      <w:r>
        <w:rPr>
          <w:rStyle w:val="27"/>
        </w:rPr>
        <w:t>Соглаено данным зарубежных эпидемиологичееких иееледований, заболеваемоеть ВП у взроелых (&gt; 18 лет) колеблетея в широк</w:t>
      </w:r>
      <w:r>
        <w:rPr>
          <w:rStyle w:val="27"/>
        </w:rPr>
        <w:t>ом диапазоне: у лиц молодого и ереднего возраета она еоетавляет 1-11,6 %о; в етарших возраетных группах - 25-44 %о [18, 38]. В США ежегодно региетрируетея 5-6 млн. елучаев ВП, из них &gt;1,5 млн. человек нуждаютея в гоепитализации [39, 40].</w:t>
      </w:r>
    </w:p>
    <w:p w14:paraId="4B059AEE" w14:textId="77777777" w:rsidR="00CF0E64" w:rsidRDefault="00D85AE1">
      <w:pPr>
        <w:pStyle w:val="26"/>
        <w:shd w:val="clear" w:color="auto" w:fill="auto"/>
        <w:spacing w:before="0" w:after="240" w:line="389" w:lineRule="exact"/>
        <w:ind w:firstLine="0"/>
        <w:jc w:val="both"/>
      </w:pPr>
      <w:r>
        <w:rPr>
          <w:rStyle w:val="27"/>
        </w:rPr>
        <w:t>В етруктуре емертн</w:t>
      </w:r>
      <w:r>
        <w:rPr>
          <w:rStyle w:val="27"/>
        </w:rPr>
        <w:t>оети от болезней органов дыхания в РФ в 2019 г. на долю пневмоний приходилоеь 41,9%; емертноеть в 2018 г. еоетавила 17,0 на 100 тые. наееления [41]. Вероятноеть неблагоприятного иехода при ВП завиеит от многих факторов - возраета пациента, тяжеети течения,</w:t>
      </w:r>
      <w:r>
        <w:rPr>
          <w:rStyle w:val="27"/>
        </w:rPr>
        <w:t xml:space="preserve"> еопутетвуюш,их заболеваний. Летальноеть являетея наименьшей (1-3%) у лиц молодого и ереднего возраета без еопутетвуюш,их заболеваний и нетяжелом течении ВП. Напротив, у пациентов пожилого и етарчеекого возраета, при наличии еерьезной еопутетвуюш,ей патоло</w:t>
      </w:r>
      <w:r>
        <w:rPr>
          <w:rStyle w:val="27"/>
        </w:rPr>
        <w:t>гии (ХОБЛ, злокачеетвенные новообразования, алкоголизм, СД, ХСН и др.), а также в елучае ТВП этот показатель возраетает до 15-58% [32, 42].</w:t>
      </w:r>
    </w:p>
    <w:p w14:paraId="311587E9" w14:textId="77777777" w:rsidR="00CF0E64" w:rsidRDefault="00D85AE1">
      <w:pPr>
        <w:pStyle w:val="26"/>
        <w:shd w:val="clear" w:color="auto" w:fill="auto"/>
        <w:spacing w:before="0" w:after="240" w:line="389" w:lineRule="exact"/>
        <w:ind w:firstLine="0"/>
        <w:jc w:val="both"/>
      </w:pPr>
      <w:r>
        <w:rPr>
          <w:rStyle w:val="27"/>
        </w:rPr>
        <w:t>Оеновной причиной емерти пациентов е тяжелой ВП являетея рефрактерная гипокеемия, еептичеекий шок (СШ) и полиорганна</w:t>
      </w:r>
      <w:r>
        <w:rPr>
          <w:rStyle w:val="27"/>
        </w:rPr>
        <w:t xml:space="preserve">я недоетаточноеть (ПОН). В проепективных иееледованиях оеновными факторами, аееоциированными е неблагоприятным прогнозом пациентов е ТВП, были: возрает &gt;70 лет, проведение ИВЛ, двуеторонняя локализация пневмонии, еепеие и инфицирование </w:t>
      </w:r>
      <w:r>
        <w:rPr>
          <w:rStyle w:val="2e"/>
          <w:lang w:val="ru-RU" w:eastAsia="ru-RU" w:bidi="ru-RU"/>
        </w:rPr>
        <w:t xml:space="preserve">Р. </w:t>
      </w:r>
      <w:r>
        <w:rPr>
          <w:rStyle w:val="2e"/>
        </w:rPr>
        <w:t>aeruginosa</w:t>
      </w:r>
      <w:r>
        <w:rPr>
          <w:rStyle w:val="27"/>
          <w:lang w:val="en-US" w:eastAsia="en-US" w:bidi="en-US"/>
        </w:rPr>
        <w:t xml:space="preserve"> </w:t>
      </w:r>
      <w:r>
        <w:rPr>
          <w:rStyle w:val="27"/>
        </w:rPr>
        <w:t>[43, 4</w:t>
      </w:r>
      <w:r>
        <w:rPr>
          <w:rStyle w:val="27"/>
        </w:rPr>
        <w:t>4].</w:t>
      </w:r>
    </w:p>
    <w:p w14:paraId="220BBB41" w14:textId="77777777" w:rsidR="00CF0E64" w:rsidRDefault="00D85AE1">
      <w:pPr>
        <w:pStyle w:val="26"/>
        <w:shd w:val="clear" w:color="auto" w:fill="auto"/>
        <w:spacing w:before="0" w:after="0" w:line="389" w:lineRule="exact"/>
        <w:ind w:firstLine="0"/>
        <w:jc w:val="both"/>
        <w:sectPr w:rsidR="00CF0E64">
          <w:pgSz w:w="11899" w:h="18043"/>
          <w:pgMar w:top="1696" w:right="293" w:bottom="1696" w:left="298" w:header="0" w:footer="3" w:gutter="0"/>
          <w:cols w:space="720"/>
          <w:noEndnote/>
          <w:docGrid w:linePitch="360"/>
        </w:sectPr>
      </w:pPr>
      <w:r>
        <w:rPr>
          <w:rStyle w:val="27"/>
        </w:rPr>
        <w:t>Анализ роееийеких данных евидетельетвует о том, что дополнительным фактором риека неблагоприятного иехода являетея позднее обраш,ение пациентов за медицинекой помош,ью и неадекватная етартовая АБТ [45, 46].</w:t>
      </w:r>
    </w:p>
    <w:p w14:paraId="371B7CA3" w14:textId="77777777" w:rsidR="00CF0E64" w:rsidRDefault="00D85AE1">
      <w:pPr>
        <w:pStyle w:val="80"/>
        <w:shd w:val="clear" w:color="auto" w:fill="auto"/>
        <w:spacing w:after="120" w:line="389" w:lineRule="exact"/>
        <w:jc w:val="center"/>
      </w:pPr>
      <w:r>
        <w:lastRenderedPageBreak/>
        <w:t xml:space="preserve">1.4 </w:t>
      </w:r>
      <w:r>
        <w:t>Особенности кодирования заболевания или</w:t>
      </w:r>
      <w:r>
        <w:br/>
        <w:t>состояния (группы заболеваний или состояний) по</w:t>
      </w:r>
      <w:r>
        <w:br/>
        <w:t>Международной статической класификации</w:t>
      </w:r>
      <w:r>
        <w:br/>
        <w:t>болезней и проблем, связанных со здоровьем</w:t>
      </w:r>
    </w:p>
    <w:p w14:paraId="348952C1" w14:textId="77777777" w:rsidR="00CF0E64" w:rsidRDefault="00D85AE1">
      <w:pPr>
        <w:pStyle w:val="26"/>
        <w:shd w:val="clear" w:color="auto" w:fill="auto"/>
        <w:spacing w:before="0" w:after="342" w:line="389" w:lineRule="exact"/>
        <w:ind w:firstLine="0"/>
        <w:jc w:val="both"/>
      </w:pPr>
      <w:r>
        <w:rPr>
          <w:rStyle w:val="27"/>
        </w:rPr>
        <w:t>В соответствии с Международной статистической классификации болезней и проблем, связан</w:t>
      </w:r>
      <w:r>
        <w:rPr>
          <w:rStyle w:val="27"/>
        </w:rPr>
        <w:t xml:space="preserve">ных со здоровьем X пересмотра (МКБ X), ВП кодируется в рубриках - </w:t>
      </w:r>
      <w:r>
        <w:rPr>
          <w:rStyle w:val="27"/>
          <w:lang w:val="en-US" w:eastAsia="en-US" w:bidi="en-US"/>
        </w:rPr>
        <w:t xml:space="preserve">J13-J16 </w:t>
      </w:r>
      <w:r>
        <w:rPr>
          <w:rStyle w:val="27"/>
        </w:rPr>
        <w:t xml:space="preserve">и </w:t>
      </w:r>
      <w:r>
        <w:rPr>
          <w:rStyle w:val="27"/>
          <w:lang w:val="en-US" w:eastAsia="en-US" w:bidi="en-US"/>
        </w:rPr>
        <w:t xml:space="preserve">J18 </w:t>
      </w:r>
      <w:r>
        <w:rPr>
          <w:rStyle w:val="27"/>
        </w:rPr>
        <w:t>- таблица 5. В основе МКБ X лежит этиологическая классификация пневмоний. Однако, ряд объективных и субъективных факторов (невозможность получить качественный клинический матер</w:t>
      </w:r>
      <w:r>
        <w:rPr>
          <w:rStyle w:val="27"/>
        </w:rPr>
        <w:t>иал, недостаточная информативность и значительная продолжительность традиционных микробиологических исследований, распространенная практика самолечения / профилактического приема АБП системного действия и др.) являются причиной того, что этиология заболева</w:t>
      </w:r>
      <w:r>
        <w:rPr>
          <w:rStyle w:val="27"/>
        </w:rPr>
        <w:t>ния верифицируется менее чем у 50% пациентов.</w:t>
      </w:r>
    </w:p>
    <w:p w14:paraId="13389247" w14:textId="77777777" w:rsidR="00CF0E64" w:rsidRDefault="00D85AE1">
      <w:pPr>
        <w:pStyle w:val="ae"/>
        <w:framePr w:w="7099" w:wrap="notBeside" w:vAnchor="text" w:hAnchor="text" w:y="1"/>
        <w:shd w:val="clear" w:color="auto" w:fill="auto"/>
        <w:spacing w:line="260" w:lineRule="exact"/>
      </w:pPr>
      <w:r>
        <w:rPr>
          <w:rStyle w:val="af"/>
        </w:rPr>
        <w:t xml:space="preserve">Таблица </w:t>
      </w:r>
      <w:r>
        <w:rPr>
          <w:rStyle w:val="af0"/>
        </w:rPr>
        <w:t>5. Классификация пневмонии в соответствии с МКБ-10</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104"/>
        <w:gridCol w:w="5995"/>
      </w:tblGrid>
      <w:tr w:rsidR="00CF0E64" w14:paraId="631861A6" w14:textId="77777777">
        <w:tblPrEx>
          <w:tblCellMar>
            <w:top w:w="0" w:type="dxa"/>
            <w:bottom w:w="0" w:type="dxa"/>
          </w:tblCellMar>
        </w:tblPrEx>
        <w:trPr>
          <w:trHeight w:hRule="exact" w:val="696"/>
        </w:trPr>
        <w:tc>
          <w:tcPr>
            <w:tcW w:w="1104" w:type="dxa"/>
            <w:tcBorders>
              <w:top w:val="single" w:sz="4" w:space="0" w:color="auto"/>
              <w:left w:val="single" w:sz="4" w:space="0" w:color="auto"/>
            </w:tcBorders>
            <w:shd w:val="clear" w:color="auto" w:fill="FFFFFF"/>
            <w:vAlign w:val="center"/>
          </w:tcPr>
          <w:p w14:paraId="7C50714D" w14:textId="77777777" w:rsidR="00CF0E64" w:rsidRDefault="00D85AE1">
            <w:pPr>
              <w:pStyle w:val="26"/>
              <w:framePr w:w="7099" w:wrap="notBeside" w:vAnchor="text" w:hAnchor="text" w:y="1"/>
              <w:shd w:val="clear" w:color="auto" w:fill="auto"/>
              <w:spacing w:before="0" w:after="0" w:line="180" w:lineRule="exact"/>
              <w:ind w:left="180" w:firstLine="0"/>
              <w:jc w:val="left"/>
            </w:pPr>
            <w:r>
              <w:rPr>
                <w:rStyle w:val="2MicrosoftSansSerif9pt"/>
              </w:rPr>
              <w:t>Рубрика</w:t>
            </w:r>
          </w:p>
        </w:tc>
        <w:tc>
          <w:tcPr>
            <w:tcW w:w="5995" w:type="dxa"/>
            <w:tcBorders>
              <w:top w:val="single" w:sz="4" w:space="0" w:color="auto"/>
              <w:left w:val="single" w:sz="4" w:space="0" w:color="auto"/>
              <w:right w:val="single" w:sz="4" w:space="0" w:color="auto"/>
            </w:tcBorders>
            <w:shd w:val="clear" w:color="auto" w:fill="FFFFFF"/>
            <w:vAlign w:val="center"/>
          </w:tcPr>
          <w:p w14:paraId="35178A10" w14:textId="77777777" w:rsidR="00CF0E64" w:rsidRDefault="00D85AE1">
            <w:pPr>
              <w:pStyle w:val="26"/>
              <w:framePr w:w="7099" w:wrap="notBeside" w:vAnchor="text" w:hAnchor="text" w:y="1"/>
              <w:shd w:val="clear" w:color="auto" w:fill="auto"/>
              <w:spacing w:before="0" w:after="0" w:line="180" w:lineRule="exact"/>
              <w:ind w:firstLine="0"/>
              <w:jc w:val="both"/>
            </w:pPr>
            <w:r>
              <w:rPr>
                <w:rStyle w:val="2MicrosoftSansSerif9pt"/>
              </w:rPr>
              <w:t>Нозологическая форма</w:t>
            </w:r>
          </w:p>
        </w:tc>
      </w:tr>
      <w:tr w:rsidR="00CF0E64" w14:paraId="22969BDD" w14:textId="77777777">
        <w:tblPrEx>
          <w:tblCellMar>
            <w:top w:w="0" w:type="dxa"/>
            <w:bottom w:w="0" w:type="dxa"/>
          </w:tblCellMar>
        </w:tblPrEx>
        <w:trPr>
          <w:trHeight w:hRule="exact" w:val="691"/>
        </w:trPr>
        <w:tc>
          <w:tcPr>
            <w:tcW w:w="1104" w:type="dxa"/>
            <w:tcBorders>
              <w:top w:val="single" w:sz="4" w:space="0" w:color="auto"/>
              <w:left w:val="single" w:sz="4" w:space="0" w:color="auto"/>
            </w:tcBorders>
            <w:shd w:val="clear" w:color="auto" w:fill="FFFFFF"/>
            <w:vAlign w:val="center"/>
          </w:tcPr>
          <w:p w14:paraId="39671557" w14:textId="77777777" w:rsidR="00CF0E64" w:rsidRDefault="00D85AE1">
            <w:pPr>
              <w:pStyle w:val="26"/>
              <w:framePr w:w="7099" w:wrap="notBeside" w:vAnchor="text" w:hAnchor="text" w:y="1"/>
              <w:shd w:val="clear" w:color="auto" w:fill="auto"/>
              <w:spacing w:before="0" w:after="0" w:line="180" w:lineRule="exact"/>
              <w:ind w:left="180" w:firstLine="0"/>
              <w:jc w:val="left"/>
            </w:pPr>
            <w:r>
              <w:rPr>
                <w:rStyle w:val="2MicrosoftSansSerif9pt"/>
              </w:rPr>
              <w:t>ЛЗ</w:t>
            </w:r>
          </w:p>
        </w:tc>
        <w:tc>
          <w:tcPr>
            <w:tcW w:w="5995" w:type="dxa"/>
            <w:tcBorders>
              <w:top w:val="single" w:sz="4" w:space="0" w:color="auto"/>
              <w:left w:val="single" w:sz="4" w:space="0" w:color="auto"/>
              <w:right w:val="single" w:sz="4" w:space="0" w:color="auto"/>
            </w:tcBorders>
            <w:shd w:val="clear" w:color="auto" w:fill="FFFFFF"/>
            <w:vAlign w:val="center"/>
          </w:tcPr>
          <w:p w14:paraId="42AA83FF" w14:textId="77777777" w:rsidR="00CF0E64" w:rsidRDefault="00D85AE1">
            <w:pPr>
              <w:pStyle w:val="26"/>
              <w:framePr w:w="7099" w:wrap="notBeside" w:vAnchor="text" w:hAnchor="text" w:y="1"/>
              <w:shd w:val="clear" w:color="auto" w:fill="auto"/>
              <w:spacing w:before="0" w:after="0" w:line="180" w:lineRule="exact"/>
              <w:ind w:firstLine="0"/>
              <w:jc w:val="both"/>
            </w:pPr>
            <w:r>
              <w:rPr>
                <w:rStyle w:val="2MicrosoftSansSerif9pt"/>
              </w:rPr>
              <w:t xml:space="preserve">Пневмония, вызванная </w:t>
            </w:r>
            <w:r>
              <w:rPr>
                <w:rStyle w:val="2Arial9pt"/>
              </w:rPr>
              <w:t>Streptococcus pneumoniae</w:t>
            </w:r>
          </w:p>
        </w:tc>
      </w:tr>
      <w:tr w:rsidR="00CF0E64" w14:paraId="784F418D" w14:textId="77777777">
        <w:tblPrEx>
          <w:tblCellMar>
            <w:top w:w="0" w:type="dxa"/>
            <w:bottom w:w="0" w:type="dxa"/>
          </w:tblCellMar>
        </w:tblPrEx>
        <w:trPr>
          <w:trHeight w:hRule="exact" w:val="691"/>
        </w:trPr>
        <w:tc>
          <w:tcPr>
            <w:tcW w:w="1104" w:type="dxa"/>
            <w:tcBorders>
              <w:top w:val="single" w:sz="4" w:space="0" w:color="auto"/>
              <w:left w:val="single" w:sz="4" w:space="0" w:color="auto"/>
            </w:tcBorders>
            <w:shd w:val="clear" w:color="auto" w:fill="FFFFFF"/>
            <w:vAlign w:val="center"/>
          </w:tcPr>
          <w:p w14:paraId="06E6390B" w14:textId="77777777" w:rsidR="00CF0E64" w:rsidRDefault="00D85AE1">
            <w:pPr>
              <w:pStyle w:val="26"/>
              <w:framePr w:w="7099" w:wrap="notBeside" w:vAnchor="text" w:hAnchor="text" w:y="1"/>
              <w:shd w:val="clear" w:color="auto" w:fill="auto"/>
              <w:spacing w:before="0" w:after="0" w:line="180" w:lineRule="exact"/>
              <w:ind w:left="180" w:firstLine="0"/>
              <w:jc w:val="left"/>
            </w:pPr>
            <w:r>
              <w:rPr>
                <w:rStyle w:val="2MicrosoftSansSerif9pt"/>
                <w:lang w:val="en-US" w:eastAsia="en-US" w:bidi="en-US"/>
              </w:rPr>
              <w:t>J14</w:t>
            </w:r>
          </w:p>
        </w:tc>
        <w:tc>
          <w:tcPr>
            <w:tcW w:w="5995" w:type="dxa"/>
            <w:tcBorders>
              <w:top w:val="single" w:sz="4" w:space="0" w:color="auto"/>
              <w:left w:val="single" w:sz="4" w:space="0" w:color="auto"/>
              <w:right w:val="single" w:sz="4" w:space="0" w:color="auto"/>
            </w:tcBorders>
            <w:shd w:val="clear" w:color="auto" w:fill="FFFFFF"/>
            <w:vAlign w:val="center"/>
          </w:tcPr>
          <w:p w14:paraId="4927009C" w14:textId="77777777" w:rsidR="00CF0E64" w:rsidRDefault="00D85AE1">
            <w:pPr>
              <w:pStyle w:val="26"/>
              <w:framePr w:w="7099" w:wrap="notBeside" w:vAnchor="text" w:hAnchor="text" w:y="1"/>
              <w:shd w:val="clear" w:color="auto" w:fill="auto"/>
              <w:spacing w:before="0" w:after="0" w:line="180" w:lineRule="exact"/>
              <w:ind w:firstLine="0"/>
              <w:jc w:val="both"/>
            </w:pPr>
            <w:r>
              <w:rPr>
                <w:rStyle w:val="2MicrosoftSansSerif9pt"/>
              </w:rPr>
              <w:t xml:space="preserve">Пневмония, вызванная </w:t>
            </w:r>
            <w:r>
              <w:rPr>
                <w:rStyle w:val="2Arial9pt"/>
              </w:rPr>
              <w:t>Haemophilus influenzae</w:t>
            </w:r>
          </w:p>
        </w:tc>
      </w:tr>
      <w:tr w:rsidR="00CF0E64" w14:paraId="296E2B38" w14:textId="77777777">
        <w:tblPrEx>
          <w:tblCellMar>
            <w:top w:w="0" w:type="dxa"/>
            <w:bottom w:w="0" w:type="dxa"/>
          </w:tblCellMar>
        </w:tblPrEx>
        <w:trPr>
          <w:trHeight w:hRule="exact" w:val="1262"/>
        </w:trPr>
        <w:tc>
          <w:tcPr>
            <w:tcW w:w="1104" w:type="dxa"/>
            <w:tcBorders>
              <w:top w:val="single" w:sz="4" w:space="0" w:color="auto"/>
              <w:left w:val="single" w:sz="4" w:space="0" w:color="auto"/>
            </w:tcBorders>
            <w:shd w:val="clear" w:color="auto" w:fill="FFFFFF"/>
          </w:tcPr>
          <w:p w14:paraId="1392B91C" w14:textId="77777777" w:rsidR="00CF0E64" w:rsidRDefault="00D85AE1">
            <w:pPr>
              <w:pStyle w:val="26"/>
              <w:framePr w:w="7099" w:wrap="notBeside" w:vAnchor="text" w:hAnchor="text" w:y="1"/>
              <w:shd w:val="clear" w:color="auto" w:fill="auto"/>
              <w:spacing w:before="0" w:after="0" w:line="180" w:lineRule="exact"/>
              <w:ind w:left="180" w:firstLine="0"/>
              <w:jc w:val="left"/>
            </w:pPr>
            <w:r>
              <w:rPr>
                <w:rStyle w:val="2MicrosoftSansSerif9pt"/>
                <w:lang w:val="en-US" w:eastAsia="en-US" w:bidi="en-US"/>
              </w:rPr>
              <w:t>J15</w:t>
            </w:r>
          </w:p>
        </w:tc>
        <w:tc>
          <w:tcPr>
            <w:tcW w:w="5995" w:type="dxa"/>
            <w:tcBorders>
              <w:top w:val="single" w:sz="4" w:space="0" w:color="auto"/>
              <w:left w:val="single" w:sz="4" w:space="0" w:color="auto"/>
              <w:right w:val="single" w:sz="4" w:space="0" w:color="auto"/>
            </w:tcBorders>
            <w:shd w:val="clear" w:color="auto" w:fill="FFFFFF"/>
          </w:tcPr>
          <w:p w14:paraId="7ED41673" w14:textId="77777777" w:rsidR="00CF0E64" w:rsidRDefault="00D85AE1">
            <w:pPr>
              <w:pStyle w:val="26"/>
              <w:framePr w:w="7099" w:wrap="notBeside" w:vAnchor="text" w:hAnchor="text" w:y="1"/>
              <w:shd w:val="clear" w:color="auto" w:fill="auto"/>
              <w:spacing w:before="0" w:after="0" w:line="163" w:lineRule="exact"/>
              <w:ind w:firstLine="0"/>
              <w:jc w:val="both"/>
            </w:pPr>
            <w:r>
              <w:rPr>
                <w:rStyle w:val="2MicrosoftSansSerif9pt"/>
              </w:rPr>
              <w:t xml:space="preserve">Бактериальная пневмония, не классифицированная в ыэугих рубриках (исключены: пневмония, вызванная </w:t>
            </w:r>
            <w:r>
              <w:rPr>
                <w:rStyle w:val="2Arial9pt"/>
              </w:rPr>
              <w:t>Chlamydia</w:t>
            </w:r>
            <w:r>
              <w:rPr>
                <w:rStyle w:val="2MicrosoftSansSerif9pt0"/>
              </w:rPr>
              <w:t xml:space="preserve"> </w:t>
            </w:r>
            <w:r>
              <w:rPr>
                <w:rStyle w:val="2MicrosoftSansSerif9pt"/>
                <w:lang w:val="en-US" w:eastAsia="en-US" w:bidi="en-US"/>
              </w:rPr>
              <w:t xml:space="preserve">spp. </w:t>
            </w:r>
            <w:r>
              <w:rPr>
                <w:rStyle w:val="2MicrosoftSansSerif9pt"/>
              </w:rPr>
              <w:t>- Л 6.0 и «болезнь легионеров» - А48.1)</w:t>
            </w:r>
          </w:p>
        </w:tc>
      </w:tr>
      <w:tr w:rsidR="00CF0E64" w14:paraId="23549158" w14:textId="77777777">
        <w:tblPrEx>
          <w:tblCellMar>
            <w:top w:w="0" w:type="dxa"/>
            <w:bottom w:w="0" w:type="dxa"/>
          </w:tblCellMar>
        </w:tblPrEx>
        <w:trPr>
          <w:trHeight w:hRule="exact" w:val="686"/>
        </w:trPr>
        <w:tc>
          <w:tcPr>
            <w:tcW w:w="1104" w:type="dxa"/>
            <w:tcBorders>
              <w:top w:val="single" w:sz="4" w:space="0" w:color="auto"/>
              <w:left w:val="single" w:sz="4" w:space="0" w:color="auto"/>
            </w:tcBorders>
            <w:shd w:val="clear" w:color="auto" w:fill="FFFFFF"/>
            <w:vAlign w:val="center"/>
          </w:tcPr>
          <w:p w14:paraId="027CDD7D" w14:textId="77777777" w:rsidR="00CF0E64" w:rsidRDefault="00D85AE1">
            <w:pPr>
              <w:pStyle w:val="26"/>
              <w:framePr w:w="7099" w:wrap="notBeside" w:vAnchor="text" w:hAnchor="text" w:y="1"/>
              <w:shd w:val="clear" w:color="auto" w:fill="auto"/>
              <w:spacing w:before="0" w:after="0" w:line="180" w:lineRule="exact"/>
              <w:ind w:left="180" w:firstLine="0"/>
              <w:jc w:val="left"/>
            </w:pPr>
            <w:r>
              <w:rPr>
                <w:rStyle w:val="2MicrosoftSansSerif9pt"/>
                <w:lang w:val="en-US" w:eastAsia="en-US" w:bidi="en-US"/>
              </w:rPr>
              <w:t>J15.0</w:t>
            </w:r>
          </w:p>
        </w:tc>
        <w:tc>
          <w:tcPr>
            <w:tcW w:w="5995" w:type="dxa"/>
            <w:tcBorders>
              <w:top w:val="single" w:sz="4" w:space="0" w:color="auto"/>
              <w:left w:val="single" w:sz="4" w:space="0" w:color="auto"/>
              <w:right w:val="single" w:sz="4" w:space="0" w:color="auto"/>
            </w:tcBorders>
            <w:shd w:val="clear" w:color="auto" w:fill="FFFFFF"/>
            <w:vAlign w:val="center"/>
          </w:tcPr>
          <w:p w14:paraId="0B49A53B" w14:textId="77777777" w:rsidR="00CF0E64" w:rsidRDefault="00D85AE1">
            <w:pPr>
              <w:pStyle w:val="26"/>
              <w:framePr w:w="7099" w:wrap="notBeside" w:vAnchor="text" w:hAnchor="text" w:y="1"/>
              <w:shd w:val="clear" w:color="auto" w:fill="auto"/>
              <w:spacing w:before="0" w:after="0" w:line="180" w:lineRule="exact"/>
              <w:ind w:firstLine="0"/>
              <w:jc w:val="both"/>
            </w:pPr>
            <w:r>
              <w:rPr>
                <w:rStyle w:val="2MicrosoftSansSerif9pt"/>
              </w:rPr>
              <w:t xml:space="preserve">Пневмония, вызванная </w:t>
            </w:r>
            <w:r>
              <w:rPr>
                <w:rStyle w:val="2Arial9pt"/>
              </w:rPr>
              <w:t>Klebsiella pneumoniae</w:t>
            </w:r>
          </w:p>
        </w:tc>
      </w:tr>
      <w:tr w:rsidR="00CF0E64" w14:paraId="7496D46F" w14:textId="77777777">
        <w:tblPrEx>
          <w:tblCellMar>
            <w:top w:w="0" w:type="dxa"/>
            <w:bottom w:w="0" w:type="dxa"/>
          </w:tblCellMar>
        </w:tblPrEx>
        <w:trPr>
          <w:trHeight w:hRule="exact" w:val="691"/>
        </w:trPr>
        <w:tc>
          <w:tcPr>
            <w:tcW w:w="1104" w:type="dxa"/>
            <w:tcBorders>
              <w:top w:val="single" w:sz="4" w:space="0" w:color="auto"/>
              <w:left w:val="single" w:sz="4" w:space="0" w:color="auto"/>
            </w:tcBorders>
            <w:shd w:val="clear" w:color="auto" w:fill="FFFFFF"/>
            <w:vAlign w:val="center"/>
          </w:tcPr>
          <w:p w14:paraId="7E589D52" w14:textId="77777777" w:rsidR="00CF0E64" w:rsidRDefault="00D85AE1">
            <w:pPr>
              <w:pStyle w:val="26"/>
              <w:framePr w:w="7099" w:wrap="notBeside" w:vAnchor="text" w:hAnchor="text" w:y="1"/>
              <w:shd w:val="clear" w:color="auto" w:fill="auto"/>
              <w:spacing w:before="0" w:after="0" w:line="180" w:lineRule="exact"/>
              <w:ind w:left="180" w:firstLine="0"/>
              <w:jc w:val="left"/>
            </w:pPr>
            <w:r>
              <w:rPr>
                <w:rStyle w:val="2MicrosoftSansSerif9pt"/>
                <w:lang w:val="en-US" w:eastAsia="en-US" w:bidi="en-US"/>
              </w:rPr>
              <w:t>J15.1</w:t>
            </w:r>
          </w:p>
        </w:tc>
        <w:tc>
          <w:tcPr>
            <w:tcW w:w="5995" w:type="dxa"/>
            <w:tcBorders>
              <w:top w:val="single" w:sz="4" w:space="0" w:color="auto"/>
              <w:left w:val="single" w:sz="4" w:space="0" w:color="auto"/>
              <w:right w:val="single" w:sz="4" w:space="0" w:color="auto"/>
            </w:tcBorders>
            <w:shd w:val="clear" w:color="auto" w:fill="FFFFFF"/>
            <w:vAlign w:val="center"/>
          </w:tcPr>
          <w:p w14:paraId="289844DF" w14:textId="77777777" w:rsidR="00CF0E64" w:rsidRDefault="00D85AE1">
            <w:pPr>
              <w:pStyle w:val="26"/>
              <w:framePr w:w="7099" w:wrap="notBeside" w:vAnchor="text" w:hAnchor="text" w:y="1"/>
              <w:shd w:val="clear" w:color="auto" w:fill="auto"/>
              <w:spacing w:before="0" w:after="0" w:line="180" w:lineRule="exact"/>
              <w:ind w:firstLine="0"/>
              <w:jc w:val="both"/>
            </w:pPr>
            <w:r>
              <w:rPr>
                <w:rStyle w:val="2MicrosoftSansSerif9pt"/>
              </w:rPr>
              <w:t xml:space="preserve">Пневмония, вызванная </w:t>
            </w:r>
            <w:r>
              <w:rPr>
                <w:rStyle w:val="2Arial9pt"/>
              </w:rPr>
              <w:t>Pseudomonas</w:t>
            </w:r>
            <w:r>
              <w:rPr>
                <w:rStyle w:val="2MicrosoftSansSerif9pt0"/>
              </w:rPr>
              <w:t xml:space="preserve"> </w:t>
            </w:r>
            <w:r>
              <w:rPr>
                <w:rStyle w:val="2MicrosoftSansSerif9pt"/>
                <w:lang w:val="en-US" w:eastAsia="en-US" w:bidi="en-US"/>
              </w:rPr>
              <w:t>spp.</w:t>
            </w:r>
          </w:p>
        </w:tc>
      </w:tr>
      <w:tr w:rsidR="00CF0E64" w14:paraId="20582551" w14:textId="77777777">
        <w:tblPrEx>
          <w:tblCellMar>
            <w:top w:w="0" w:type="dxa"/>
            <w:bottom w:w="0" w:type="dxa"/>
          </w:tblCellMar>
        </w:tblPrEx>
        <w:trPr>
          <w:trHeight w:hRule="exact" w:val="691"/>
        </w:trPr>
        <w:tc>
          <w:tcPr>
            <w:tcW w:w="1104" w:type="dxa"/>
            <w:tcBorders>
              <w:top w:val="single" w:sz="4" w:space="0" w:color="auto"/>
              <w:left w:val="single" w:sz="4" w:space="0" w:color="auto"/>
            </w:tcBorders>
            <w:shd w:val="clear" w:color="auto" w:fill="FFFFFF"/>
            <w:vAlign w:val="center"/>
          </w:tcPr>
          <w:p w14:paraId="596093B8" w14:textId="77777777" w:rsidR="00CF0E64" w:rsidRDefault="00D85AE1">
            <w:pPr>
              <w:pStyle w:val="26"/>
              <w:framePr w:w="7099" w:wrap="notBeside" w:vAnchor="text" w:hAnchor="text" w:y="1"/>
              <w:shd w:val="clear" w:color="auto" w:fill="auto"/>
              <w:spacing w:before="0" w:after="0" w:line="180" w:lineRule="exact"/>
              <w:ind w:left="180" w:firstLine="0"/>
              <w:jc w:val="left"/>
            </w:pPr>
            <w:r>
              <w:rPr>
                <w:rStyle w:val="2MicrosoftSansSerif9pt"/>
              </w:rPr>
              <w:t xml:space="preserve">Л </w:t>
            </w:r>
            <w:r>
              <w:rPr>
                <w:rStyle w:val="2MicrosoftSansSerif9pt"/>
              </w:rPr>
              <w:t>5.2</w:t>
            </w:r>
          </w:p>
        </w:tc>
        <w:tc>
          <w:tcPr>
            <w:tcW w:w="5995" w:type="dxa"/>
            <w:tcBorders>
              <w:top w:val="single" w:sz="4" w:space="0" w:color="auto"/>
              <w:left w:val="single" w:sz="4" w:space="0" w:color="auto"/>
              <w:right w:val="single" w:sz="4" w:space="0" w:color="auto"/>
            </w:tcBorders>
            <w:shd w:val="clear" w:color="auto" w:fill="FFFFFF"/>
            <w:vAlign w:val="center"/>
          </w:tcPr>
          <w:p w14:paraId="690FDB2C" w14:textId="77777777" w:rsidR="00CF0E64" w:rsidRDefault="00D85AE1">
            <w:pPr>
              <w:pStyle w:val="26"/>
              <w:framePr w:w="7099" w:wrap="notBeside" w:vAnchor="text" w:hAnchor="text" w:y="1"/>
              <w:shd w:val="clear" w:color="auto" w:fill="auto"/>
              <w:spacing w:before="0" w:after="0" w:line="180" w:lineRule="exact"/>
              <w:ind w:firstLine="0"/>
              <w:jc w:val="both"/>
            </w:pPr>
            <w:r>
              <w:rPr>
                <w:rStyle w:val="2MicrosoftSansSerif9pt"/>
              </w:rPr>
              <w:t xml:space="preserve">Пневмония, вызванная </w:t>
            </w:r>
            <w:r>
              <w:rPr>
                <w:rStyle w:val="2Arial9pt"/>
              </w:rPr>
              <w:t>Staphylococcus</w:t>
            </w:r>
            <w:r>
              <w:rPr>
                <w:rStyle w:val="2MicrosoftSansSerif9pt0"/>
              </w:rPr>
              <w:t xml:space="preserve"> </w:t>
            </w:r>
            <w:r>
              <w:rPr>
                <w:rStyle w:val="2MicrosoftSansSerif9pt"/>
                <w:lang w:val="en-US" w:eastAsia="en-US" w:bidi="en-US"/>
              </w:rPr>
              <w:t>spp.</w:t>
            </w:r>
          </w:p>
        </w:tc>
      </w:tr>
      <w:tr w:rsidR="00CF0E64" w14:paraId="109FAA79" w14:textId="77777777">
        <w:tblPrEx>
          <w:tblCellMar>
            <w:top w:w="0" w:type="dxa"/>
            <w:bottom w:w="0" w:type="dxa"/>
          </w:tblCellMar>
        </w:tblPrEx>
        <w:trPr>
          <w:trHeight w:hRule="exact" w:val="691"/>
        </w:trPr>
        <w:tc>
          <w:tcPr>
            <w:tcW w:w="1104" w:type="dxa"/>
            <w:tcBorders>
              <w:top w:val="single" w:sz="4" w:space="0" w:color="auto"/>
              <w:left w:val="single" w:sz="4" w:space="0" w:color="auto"/>
            </w:tcBorders>
            <w:shd w:val="clear" w:color="auto" w:fill="FFFFFF"/>
            <w:vAlign w:val="center"/>
          </w:tcPr>
          <w:p w14:paraId="709C5157" w14:textId="77777777" w:rsidR="00CF0E64" w:rsidRDefault="00D85AE1">
            <w:pPr>
              <w:pStyle w:val="26"/>
              <w:framePr w:w="7099" w:wrap="notBeside" w:vAnchor="text" w:hAnchor="text" w:y="1"/>
              <w:shd w:val="clear" w:color="auto" w:fill="auto"/>
              <w:spacing w:before="0" w:after="0" w:line="180" w:lineRule="exact"/>
              <w:ind w:left="180" w:firstLine="0"/>
              <w:jc w:val="left"/>
            </w:pPr>
            <w:r>
              <w:rPr>
                <w:rStyle w:val="2MicrosoftSansSerif9pt"/>
                <w:lang w:val="en-US" w:eastAsia="en-US" w:bidi="en-US"/>
              </w:rPr>
              <w:t>J15.3</w:t>
            </w:r>
          </w:p>
        </w:tc>
        <w:tc>
          <w:tcPr>
            <w:tcW w:w="5995" w:type="dxa"/>
            <w:tcBorders>
              <w:top w:val="single" w:sz="4" w:space="0" w:color="auto"/>
              <w:left w:val="single" w:sz="4" w:space="0" w:color="auto"/>
              <w:right w:val="single" w:sz="4" w:space="0" w:color="auto"/>
            </w:tcBorders>
            <w:shd w:val="clear" w:color="auto" w:fill="FFFFFF"/>
            <w:vAlign w:val="center"/>
          </w:tcPr>
          <w:p w14:paraId="37E96A4C" w14:textId="77777777" w:rsidR="00CF0E64" w:rsidRDefault="00D85AE1">
            <w:pPr>
              <w:pStyle w:val="26"/>
              <w:framePr w:w="7099" w:wrap="notBeside" w:vAnchor="text" w:hAnchor="text" w:y="1"/>
              <w:shd w:val="clear" w:color="auto" w:fill="auto"/>
              <w:spacing w:before="0" w:after="0" w:line="180" w:lineRule="exact"/>
              <w:ind w:firstLine="0"/>
              <w:jc w:val="both"/>
            </w:pPr>
            <w:r>
              <w:rPr>
                <w:rStyle w:val="2MicrosoftSansSerif9pt"/>
              </w:rPr>
              <w:t>Пневмония, вызванная стрептококками группы В</w:t>
            </w:r>
          </w:p>
        </w:tc>
      </w:tr>
      <w:tr w:rsidR="00CF0E64" w14:paraId="0B2F1813" w14:textId="77777777">
        <w:tblPrEx>
          <w:tblCellMar>
            <w:top w:w="0" w:type="dxa"/>
            <w:bottom w:w="0" w:type="dxa"/>
          </w:tblCellMar>
        </w:tblPrEx>
        <w:trPr>
          <w:trHeight w:hRule="exact" w:val="691"/>
        </w:trPr>
        <w:tc>
          <w:tcPr>
            <w:tcW w:w="1104" w:type="dxa"/>
            <w:tcBorders>
              <w:top w:val="single" w:sz="4" w:space="0" w:color="auto"/>
              <w:left w:val="single" w:sz="4" w:space="0" w:color="auto"/>
            </w:tcBorders>
            <w:shd w:val="clear" w:color="auto" w:fill="FFFFFF"/>
            <w:vAlign w:val="center"/>
          </w:tcPr>
          <w:p w14:paraId="585B94A9" w14:textId="77777777" w:rsidR="00CF0E64" w:rsidRDefault="00D85AE1">
            <w:pPr>
              <w:pStyle w:val="26"/>
              <w:framePr w:w="7099" w:wrap="notBeside" w:vAnchor="text" w:hAnchor="text" w:y="1"/>
              <w:shd w:val="clear" w:color="auto" w:fill="auto"/>
              <w:spacing w:before="0" w:after="0" w:line="180" w:lineRule="exact"/>
              <w:ind w:left="180" w:firstLine="0"/>
              <w:jc w:val="left"/>
            </w:pPr>
            <w:r>
              <w:rPr>
                <w:rStyle w:val="2MicrosoftSansSerif9pt"/>
              </w:rPr>
              <w:t>Л 5.4</w:t>
            </w:r>
          </w:p>
        </w:tc>
        <w:tc>
          <w:tcPr>
            <w:tcW w:w="5995" w:type="dxa"/>
            <w:tcBorders>
              <w:top w:val="single" w:sz="4" w:space="0" w:color="auto"/>
              <w:left w:val="single" w:sz="4" w:space="0" w:color="auto"/>
              <w:right w:val="single" w:sz="4" w:space="0" w:color="auto"/>
            </w:tcBorders>
            <w:shd w:val="clear" w:color="auto" w:fill="FFFFFF"/>
            <w:vAlign w:val="center"/>
          </w:tcPr>
          <w:p w14:paraId="4C62F3C8" w14:textId="77777777" w:rsidR="00CF0E64" w:rsidRDefault="00D85AE1">
            <w:pPr>
              <w:pStyle w:val="26"/>
              <w:framePr w:w="7099" w:wrap="notBeside" w:vAnchor="text" w:hAnchor="text" w:y="1"/>
              <w:shd w:val="clear" w:color="auto" w:fill="auto"/>
              <w:spacing w:before="0" w:after="0" w:line="180" w:lineRule="exact"/>
              <w:ind w:firstLine="0"/>
              <w:jc w:val="both"/>
            </w:pPr>
            <w:r>
              <w:rPr>
                <w:rStyle w:val="2MicrosoftSansSerif9pt"/>
              </w:rPr>
              <w:t>Пневмония, вызванная другими стрептококками</w:t>
            </w:r>
          </w:p>
        </w:tc>
      </w:tr>
      <w:tr w:rsidR="00CF0E64" w14:paraId="1306FF3B" w14:textId="77777777">
        <w:tblPrEx>
          <w:tblCellMar>
            <w:top w:w="0" w:type="dxa"/>
            <w:bottom w:w="0" w:type="dxa"/>
          </w:tblCellMar>
        </w:tblPrEx>
        <w:trPr>
          <w:trHeight w:hRule="exact" w:val="691"/>
        </w:trPr>
        <w:tc>
          <w:tcPr>
            <w:tcW w:w="1104" w:type="dxa"/>
            <w:tcBorders>
              <w:top w:val="single" w:sz="4" w:space="0" w:color="auto"/>
              <w:left w:val="single" w:sz="4" w:space="0" w:color="auto"/>
            </w:tcBorders>
            <w:shd w:val="clear" w:color="auto" w:fill="FFFFFF"/>
            <w:vAlign w:val="center"/>
          </w:tcPr>
          <w:p w14:paraId="28BB5144" w14:textId="77777777" w:rsidR="00CF0E64" w:rsidRDefault="00D85AE1">
            <w:pPr>
              <w:pStyle w:val="26"/>
              <w:framePr w:w="7099" w:wrap="notBeside" w:vAnchor="text" w:hAnchor="text" w:y="1"/>
              <w:shd w:val="clear" w:color="auto" w:fill="auto"/>
              <w:spacing w:before="0" w:after="0" w:line="180" w:lineRule="exact"/>
              <w:ind w:left="180" w:firstLine="0"/>
              <w:jc w:val="left"/>
            </w:pPr>
            <w:r>
              <w:rPr>
                <w:rStyle w:val="2MicrosoftSansSerif9pt"/>
              </w:rPr>
              <w:t>Л5.5</w:t>
            </w:r>
          </w:p>
        </w:tc>
        <w:tc>
          <w:tcPr>
            <w:tcW w:w="5995" w:type="dxa"/>
            <w:tcBorders>
              <w:top w:val="single" w:sz="4" w:space="0" w:color="auto"/>
              <w:left w:val="single" w:sz="4" w:space="0" w:color="auto"/>
              <w:right w:val="single" w:sz="4" w:space="0" w:color="auto"/>
            </w:tcBorders>
            <w:shd w:val="clear" w:color="auto" w:fill="FFFFFF"/>
            <w:vAlign w:val="center"/>
          </w:tcPr>
          <w:p w14:paraId="352978AB" w14:textId="77777777" w:rsidR="00CF0E64" w:rsidRDefault="00D85AE1">
            <w:pPr>
              <w:pStyle w:val="26"/>
              <w:framePr w:w="7099" w:wrap="notBeside" w:vAnchor="text" w:hAnchor="text" w:y="1"/>
              <w:shd w:val="clear" w:color="auto" w:fill="auto"/>
              <w:spacing w:before="0" w:after="0" w:line="180" w:lineRule="exact"/>
              <w:ind w:firstLine="0"/>
              <w:jc w:val="both"/>
            </w:pPr>
            <w:r>
              <w:rPr>
                <w:rStyle w:val="2MicrosoftSansSerif9pt"/>
              </w:rPr>
              <w:t xml:space="preserve">Пневмония, вызванная </w:t>
            </w:r>
            <w:r>
              <w:rPr>
                <w:rStyle w:val="2Arial9pt"/>
              </w:rPr>
              <w:t>Escherichia coll</w:t>
            </w:r>
          </w:p>
        </w:tc>
      </w:tr>
      <w:tr w:rsidR="00CF0E64" w14:paraId="589472B6" w14:textId="77777777">
        <w:tblPrEx>
          <w:tblCellMar>
            <w:top w:w="0" w:type="dxa"/>
            <w:bottom w:w="0" w:type="dxa"/>
          </w:tblCellMar>
        </w:tblPrEx>
        <w:trPr>
          <w:trHeight w:hRule="exact" w:val="974"/>
        </w:trPr>
        <w:tc>
          <w:tcPr>
            <w:tcW w:w="1104" w:type="dxa"/>
            <w:tcBorders>
              <w:top w:val="single" w:sz="4" w:space="0" w:color="auto"/>
              <w:left w:val="single" w:sz="4" w:space="0" w:color="auto"/>
            </w:tcBorders>
            <w:shd w:val="clear" w:color="auto" w:fill="FFFFFF"/>
          </w:tcPr>
          <w:p w14:paraId="0E7A3C60" w14:textId="77777777" w:rsidR="00CF0E64" w:rsidRDefault="00D85AE1">
            <w:pPr>
              <w:pStyle w:val="26"/>
              <w:framePr w:w="7099" w:wrap="notBeside" w:vAnchor="text" w:hAnchor="text" w:y="1"/>
              <w:shd w:val="clear" w:color="auto" w:fill="auto"/>
              <w:spacing w:before="0" w:after="0" w:line="180" w:lineRule="exact"/>
              <w:ind w:left="180" w:firstLine="0"/>
              <w:jc w:val="left"/>
            </w:pPr>
            <w:r>
              <w:rPr>
                <w:rStyle w:val="2MicrosoftSansSerif9pt"/>
              </w:rPr>
              <w:t>Л 5.6</w:t>
            </w:r>
          </w:p>
        </w:tc>
        <w:tc>
          <w:tcPr>
            <w:tcW w:w="5995" w:type="dxa"/>
            <w:tcBorders>
              <w:top w:val="single" w:sz="4" w:space="0" w:color="auto"/>
              <w:left w:val="single" w:sz="4" w:space="0" w:color="auto"/>
              <w:right w:val="single" w:sz="4" w:space="0" w:color="auto"/>
            </w:tcBorders>
            <w:shd w:val="clear" w:color="auto" w:fill="FFFFFF"/>
          </w:tcPr>
          <w:p w14:paraId="026ADC5C" w14:textId="77777777" w:rsidR="00CF0E64" w:rsidRDefault="00D85AE1">
            <w:pPr>
              <w:pStyle w:val="26"/>
              <w:framePr w:w="7099" w:wrap="notBeside" w:vAnchor="text" w:hAnchor="text" w:y="1"/>
              <w:shd w:val="clear" w:color="auto" w:fill="auto"/>
              <w:spacing w:before="0" w:after="0" w:line="163" w:lineRule="exact"/>
              <w:ind w:firstLine="0"/>
              <w:jc w:val="both"/>
            </w:pPr>
            <w:r>
              <w:rPr>
                <w:rStyle w:val="2MicrosoftSansSerif9pt"/>
              </w:rPr>
              <w:t xml:space="preserve">Пневмония, вызванная другими аэробными </w:t>
            </w:r>
            <w:r>
              <w:rPr>
                <w:rStyle w:val="2MicrosoftSansSerif9pt"/>
              </w:rPr>
              <w:t>грамотрицательными бактериями</w:t>
            </w:r>
          </w:p>
        </w:tc>
      </w:tr>
      <w:tr w:rsidR="00CF0E64" w14:paraId="74187AF3" w14:textId="77777777">
        <w:tblPrEx>
          <w:tblCellMar>
            <w:top w:w="0" w:type="dxa"/>
            <w:bottom w:w="0" w:type="dxa"/>
          </w:tblCellMar>
        </w:tblPrEx>
        <w:trPr>
          <w:trHeight w:hRule="exact" w:val="691"/>
        </w:trPr>
        <w:tc>
          <w:tcPr>
            <w:tcW w:w="1104" w:type="dxa"/>
            <w:tcBorders>
              <w:top w:val="single" w:sz="4" w:space="0" w:color="auto"/>
              <w:left w:val="single" w:sz="4" w:space="0" w:color="auto"/>
            </w:tcBorders>
            <w:shd w:val="clear" w:color="auto" w:fill="FFFFFF"/>
            <w:vAlign w:val="center"/>
          </w:tcPr>
          <w:p w14:paraId="5201A049" w14:textId="77777777" w:rsidR="00CF0E64" w:rsidRDefault="00D85AE1">
            <w:pPr>
              <w:pStyle w:val="26"/>
              <w:framePr w:w="7099" w:wrap="notBeside" w:vAnchor="text" w:hAnchor="text" w:y="1"/>
              <w:shd w:val="clear" w:color="auto" w:fill="auto"/>
              <w:spacing w:before="0" w:after="0" w:line="180" w:lineRule="exact"/>
              <w:ind w:left="180" w:firstLine="0"/>
              <w:jc w:val="left"/>
            </w:pPr>
            <w:r>
              <w:rPr>
                <w:rStyle w:val="2MicrosoftSansSerif9pt"/>
              </w:rPr>
              <w:t>Л5.7</w:t>
            </w:r>
          </w:p>
        </w:tc>
        <w:tc>
          <w:tcPr>
            <w:tcW w:w="5995" w:type="dxa"/>
            <w:tcBorders>
              <w:top w:val="single" w:sz="4" w:space="0" w:color="auto"/>
              <w:left w:val="single" w:sz="4" w:space="0" w:color="auto"/>
              <w:right w:val="single" w:sz="4" w:space="0" w:color="auto"/>
            </w:tcBorders>
            <w:shd w:val="clear" w:color="auto" w:fill="FFFFFF"/>
            <w:vAlign w:val="center"/>
          </w:tcPr>
          <w:p w14:paraId="236EFE24" w14:textId="77777777" w:rsidR="00CF0E64" w:rsidRDefault="00D85AE1">
            <w:pPr>
              <w:pStyle w:val="26"/>
              <w:framePr w:w="7099" w:wrap="notBeside" w:vAnchor="text" w:hAnchor="text" w:y="1"/>
              <w:shd w:val="clear" w:color="auto" w:fill="auto"/>
              <w:spacing w:before="0" w:after="0" w:line="180" w:lineRule="exact"/>
              <w:ind w:firstLine="0"/>
              <w:jc w:val="both"/>
            </w:pPr>
            <w:r>
              <w:rPr>
                <w:rStyle w:val="2MicrosoftSansSerif9pt"/>
              </w:rPr>
              <w:t xml:space="preserve">Пневмония, вызванная </w:t>
            </w:r>
            <w:r>
              <w:rPr>
                <w:rStyle w:val="2Arial9pt"/>
              </w:rPr>
              <w:t>Mycoplasma pneumoniae</w:t>
            </w:r>
          </w:p>
        </w:tc>
      </w:tr>
      <w:tr w:rsidR="00CF0E64" w14:paraId="1D8DA118" w14:textId="77777777">
        <w:tblPrEx>
          <w:tblCellMar>
            <w:top w:w="0" w:type="dxa"/>
            <w:bottom w:w="0" w:type="dxa"/>
          </w:tblCellMar>
        </w:tblPrEx>
        <w:trPr>
          <w:trHeight w:hRule="exact" w:val="686"/>
        </w:trPr>
        <w:tc>
          <w:tcPr>
            <w:tcW w:w="1104" w:type="dxa"/>
            <w:tcBorders>
              <w:top w:val="single" w:sz="4" w:space="0" w:color="auto"/>
              <w:left w:val="single" w:sz="4" w:space="0" w:color="auto"/>
            </w:tcBorders>
            <w:shd w:val="clear" w:color="auto" w:fill="FFFFFF"/>
            <w:vAlign w:val="center"/>
          </w:tcPr>
          <w:p w14:paraId="6A31AE3E" w14:textId="77777777" w:rsidR="00CF0E64" w:rsidRDefault="00D85AE1">
            <w:pPr>
              <w:pStyle w:val="26"/>
              <w:framePr w:w="7099" w:wrap="notBeside" w:vAnchor="text" w:hAnchor="text" w:y="1"/>
              <w:shd w:val="clear" w:color="auto" w:fill="auto"/>
              <w:spacing w:before="0" w:after="0" w:line="180" w:lineRule="exact"/>
              <w:ind w:left="180" w:firstLine="0"/>
              <w:jc w:val="left"/>
            </w:pPr>
            <w:r>
              <w:rPr>
                <w:rStyle w:val="2MicrosoftSansSerif9pt"/>
              </w:rPr>
              <w:t>Л5.8</w:t>
            </w:r>
          </w:p>
        </w:tc>
        <w:tc>
          <w:tcPr>
            <w:tcW w:w="5995" w:type="dxa"/>
            <w:tcBorders>
              <w:top w:val="single" w:sz="4" w:space="0" w:color="auto"/>
              <w:left w:val="single" w:sz="4" w:space="0" w:color="auto"/>
              <w:right w:val="single" w:sz="4" w:space="0" w:color="auto"/>
            </w:tcBorders>
            <w:shd w:val="clear" w:color="auto" w:fill="FFFFFF"/>
            <w:vAlign w:val="center"/>
          </w:tcPr>
          <w:p w14:paraId="0EF66501" w14:textId="77777777" w:rsidR="00CF0E64" w:rsidRDefault="00D85AE1">
            <w:pPr>
              <w:pStyle w:val="26"/>
              <w:framePr w:w="7099" w:wrap="notBeside" w:vAnchor="text" w:hAnchor="text" w:y="1"/>
              <w:shd w:val="clear" w:color="auto" w:fill="auto"/>
              <w:spacing w:before="0" w:after="0" w:line="180" w:lineRule="exact"/>
              <w:ind w:firstLine="0"/>
              <w:jc w:val="both"/>
            </w:pPr>
            <w:r>
              <w:rPr>
                <w:rStyle w:val="2MicrosoftSansSerif9pt"/>
              </w:rPr>
              <w:t>Другие бактериальные пневмонии</w:t>
            </w:r>
          </w:p>
        </w:tc>
      </w:tr>
      <w:tr w:rsidR="00CF0E64" w14:paraId="5526F605" w14:textId="77777777">
        <w:tblPrEx>
          <w:tblCellMar>
            <w:top w:w="0" w:type="dxa"/>
            <w:bottom w:w="0" w:type="dxa"/>
          </w:tblCellMar>
        </w:tblPrEx>
        <w:trPr>
          <w:trHeight w:hRule="exact" w:val="691"/>
        </w:trPr>
        <w:tc>
          <w:tcPr>
            <w:tcW w:w="1104" w:type="dxa"/>
            <w:tcBorders>
              <w:top w:val="single" w:sz="4" w:space="0" w:color="auto"/>
              <w:left w:val="single" w:sz="4" w:space="0" w:color="auto"/>
            </w:tcBorders>
            <w:shd w:val="clear" w:color="auto" w:fill="FFFFFF"/>
            <w:vAlign w:val="center"/>
          </w:tcPr>
          <w:p w14:paraId="5D69E55E" w14:textId="77777777" w:rsidR="00CF0E64" w:rsidRDefault="00D85AE1">
            <w:pPr>
              <w:pStyle w:val="26"/>
              <w:framePr w:w="7099" w:wrap="notBeside" w:vAnchor="text" w:hAnchor="text" w:y="1"/>
              <w:shd w:val="clear" w:color="auto" w:fill="auto"/>
              <w:spacing w:before="0" w:after="0" w:line="180" w:lineRule="exact"/>
              <w:ind w:left="180" w:firstLine="0"/>
              <w:jc w:val="left"/>
            </w:pPr>
            <w:r>
              <w:rPr>
                <w:rStyle w:val="2MicrosoftSansSerif9pt"/>
              </w:rPr>
              <w:t>Л5.9</w:t>
            </w:r>
          </w:p>
        </w:tc>
        <w:tc>
          <w:tcPr>
            <w:tcW w:w="5995" w:type="dxa"/>
            <w:tcBorders>
              <w:top w:val="single" w:sz="4" w:space="0" w:color="auto"/>
              <w:left w:val="single" w:sz="4" w:space="0" w:color="auto"/>
              <w:right w:val="single" w:sz="4" w:space="0" w:color="auto"/>
            </w:tcBorders>
            <w:shd w:val="clear" w:color="auto" w:fill="FFFFFF"/>
            <w:vAlign w:val="center"/>
          </w:tcPr>
          <w:p w14:paraId="42912436" w14:textId="77777777" w:rsidR="00CF0E64" w:rsidRDefault="00D85AE1">
            <w:pPr>
              <w:pStyle w:val="26"/>
              <w:framePr w:w="7099" w:wrap="notBeside" w:vAnchor="text" w:hAnchor="text" w:y="1"/>
              <w:shd w:val="clear" w:color="auto" w:fill="auto"/>
              <w:spacing w:before="0" w:after="0" w:line="180" w:lineRule="exact"/>
              <w:ind w:firstLine="0"/>
              <w:jc w:val="both"/>
            </w:pPr>
            <w:r>
              <w:rPr>
                <w:rStyle w:val="2MicrosoftSansSerif9pt"/>
              </w:rPr>
              <w:t>Бактериальная пневмония неуточненной этиологии</w:t>
            </w:r>
          </w:p>
        </w:tc>
      </w:tr>
      <w:tr w:rsidR="00CF0E64" w14:paraId="503A351D" w14:textId="77777777">
        <w:tblPrEx>
          <w:tblCellMar>
            <w:top w:w="0" w:type="dxa"/>
            <w:bottom w:w="0" w:type="dxa"/>
          </w:tblCellMar>
        </w:tblPrEx>
        <w:trPr>
          <w:trHeight w:hRule="exact" w:val="475"/>
        </w:trPr>
        <w:tc>
          <w:tcPr>
            <w:tcW w:w="1104" w:type="dxa"/>
            <w:tcBorders>
              <w:top w:val="single" w:sz="4" w:space="0" w:color="auto"/>
              <w:left w:val="single" w:sz="4" w:space="0" w:color="auto"/>
            </w:tcBorders>
            <w:shd w:val="clear" w:color="auto" w:fill="FFFFFF"/>
            <w:vAlign w:val="center"/>
          </w:tcPr>
          <w:p w14:paraId="52B905D1" w14:textId="77777777" w:rsidR="00CF0E64" w:rsidRDefault="00D85AE1">
            <w:pPr>
              <w:pStyle w:val="26"/>
              <w:framePr w:w="7099" w:wrap="notBeside" w:vAnchor="text" w:hAnchor="text" w:y="1"/>
              <w:shd w:val="clear" w:color="auto" w:fill="auto"/>
              <w:spacing w:before="0" w:after="0" w:line="180" w:lineRule="exact"/>
              <w:ind w:left="180" w:firstLine="0"/>
              <w:jc w:val="left"/>
            </w:pPr>
            <w:r>
              <w:rPr>
                <w:rStyle w:val="2MicrosoftSansSerif9pt"/>
                <w:lang w:val="en-US" w:eastAsia="en-US" w:bidi="en-US"/>
              </w:rPr>
              <w:t>J16</w:t>
            </w:r>
          </w:p>
        </w:tc>
        <w:tc>
          <w:tcPr>
            <w:tcW w:w="5995" w:type="dxa"/>
            <w:tcBorders>
              <w:top w:val="single" w:sz="4" w:space="0" w:color="auto"/>
              <w:left w:val="single" w:sz="4" w:space="0" w:color="auto"/>
              <w:right w:val="single" w:sz="4" w:space="0" w:color="auto"/>
            </w:tcBorders>
            <w:shd w:val="clear" w:color="auto" w:fill="FFFFFF"/>
            <w:vAlign w:val="center"/>
          </w:tcPr>
          <w:p w14:paraId="1F210143" w14:textId="77777777" w:rsidR="00CF0E64" w:rsidRDefault="00D85AE1">
            <w:pPr>
              <w:pStyle w:val="26"/>
              <w:framePr w:w="7099" w:wrap="notBeside" w:vAnchor="text" w:hAnchor="text" w:y="1"/>
              <w:shd w:val="clear" w:color="auto" w:fill="auto"/>
              <w:spacing w:before="0" w:after="0" w:line="180" w:lineRule="exact"/>
              <w:ind w:firstLine="0"/>
              <w:jc w:val="both"/>
            </w:pPr>
            <w:r>
              <w:rPr>
                <w:rStyle w:val="2MicrosoftSansSerif9pt"/>
              </w:rPr>
              <w:t>Пневмония, вызванная возбудителями, не</w:t>
            </w:r>
          </w:p>
        </w:tc>
      </w:tr>
    </w:tbl>
    <w:p w14:paraId="64148834" w14:textId="77777777" w:rsidR="00CF0E64" w:rsidRDefault="00CF0E64">
      <w:pPr>
        <w:framePr w:w="7099" w:wrap="notBeside" w:vAnchor="text" w:hAnchor="text" w:y="1"/>
        <w:rPr>
          <w:sz w:val="2"/>
          <w:szCs w:val="2"/>
        </w:rPr>
      </w:pPr>
    </w:p>
    <w:p w14:paraId="02BA1799" w14:textId="77777777" w:rsidR="00CF0E64" w:rsidRDefault="00CF0E64">
      <w:pPr>
        <w:rPr>
          <w:sz w:val="2"/>
          <w:szCs w:val="2"/>
        </w:rPr>
        <w:sectPr w:rsidR="00CF0E64">
          <w:pgSz w:w="11899" w:h="18043"/>
          <w:pgMar w:top="542" w:right="303" w:bottom="542" w:left="298"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104"/>
        <w:gridCol w:w="5995"/>
      </w:tblGrid>
      <w:tr w:rsidR="00CF0E64" w14:paraId="5E1C17A8" w14:textId="77777777">
        <w:tblPrEx>
          <w:tblCellMar>
            <w:top w:w="0" w:type="dxa"/>
            <w:bottom w:w="0" w:type="dxa"/>
          </w:tblCellMar>
        </w:tblPrEx>
        <w:trPr>
          <w:trHeight w:hRule="exact" w:val="787"/>
        </w:trPr>
        <w:tc>
          <w:tcPr>
            <w:tcW w:w="1104" w:type="dxa"/>
            <w:tcBorders>
              <w:left w:val="single" w:sz="4" w:space="0" w:color="auto"/>
            </w:tcBorders>
            <w:shd w:val="clear" w:color="auto" w:fill="FFFFFF"/>
          </w:tcPr>
          <w:p w14:paraId="382800DB" w14:textId="77777777" w:rsidR="00CF0E64" w:rsidRDefault="00CF0E64">
            <w:pPr>
              <w:framePr w:w="7099" w:wrap="notBeside" w:vAnchor="text" w:hAnchor="text" w:y="1"/>
              <w:rPr>
                <w:sz w:val="10"/>
                <w:szCs w:val="10"/>
              </w:rPr>
            </w:pPr>
          </w:p>
        </w:tc>
        <w:tc>
          <w:tcPr>
            <w:tcW w:w="5995" w:type="dxa"/>
            <w:tcBorders>
              <w:left w:val="single" w:sz="4" w:space="0" w:color="auto"/>
              <w:right w:val="single" w:sz="4" w:space="0" w:color="auto"/>
            </w:tcBorders>
            <w:shd w:val="clear" w:color="auto" w:fill="FFFFFF"/>
          </w:tcPr>
          <w:p w14:paraId="71B594D8" w14:textId="77777777" w:rsidR="00CF0E64" w:rsidRDefault="00D85AE1">
            <w:pPr>
              <w:pStyle w:val="26"/>
              <w:framePr w:w="7099" w:wrap="notBeside" w:vAnchor="text" w:hAnchor="text" w:y="1"/>
              <w:shd w:val="clear" w:color="auto" w:fill="auto"/>
              <w:spacing w:before="0" w:after="0" w:line="168" w:lineRule="exact"/>
              <w:ind w:firstLine="0"/>
              <w:jc w:val="both"/>
            </w:pPr>
            <w:r>
              <w:rPr>
                <w:rStyle w:val="2MicrosoftSansSerif9pt"/>
              </w:rPr>
              <w:t>классифицированными в других рубриках (исключены: орнитоз - А70, пневмоцистная пневмония - В59)</w:t>
            </w:r>
          </w:p>
        </w:tc>
      </w:tr>
      <w:tr w:rsidR="00CF0E64" w14:paraId="66C23B4D" w14:textId="77777777">
        <w:tblPrEx>
          <w:tblCellMar>
            <w:top w:w="0" w:type="dxa"/>
            <w:bottom w:w="0" w:type="dxa"/>
          </w:tblCellMar>
        </w:tblPrEx>
        <w:trPr>
          <w:trHeight w:hRule="exact" w:val="691"/>
        </w:trPr>
        <w:tc>
          <w:tcPr>
            <w:tcW w:w="1104" w:type="dxa"/>
            <w:tcBorders>
              <w:top w:val="single" w:sz="4" w:space="0" w:color="auto"/>
              <w:left w:val="single" w:sz="4" w:space="0" w:color="auto"/>
            </w:tcBorders>
            <w:shd w:val="clear" w:color="auto" w:fill="FFFFFF"/>
            <w:vAlign w:val="center"/>
          </w:tcPr>
          <w:p w14:paraId="76C4652A" w14:textId="77777777" w:rsidR="00CF0E64" w:rsidRDefault="00D85AE1">
            <w:pPr>
              <w:pStyle w:val="26"/>
              <w:framePr w:w="7099" w:wrap="notBeside" w:vAnchor="text" w:hAnchor="text" w:y="1"/>
              <w:shd w:val="clear" w:color="auto" w:fill="auto"/>
              <w:spacing w:before="0" w:after="0" w:line="180" w:lineRule="exact"/>
              <w:ind w:left="180" w:firstLine="0"/>
              <w:jc w:val="left"/>
            </w:pPr>
            <w:r>
              <w:rPr>
                <w:rStyle w:val="2MicrosoftSansSerif9pt"/>
                <w:lang w:val="en-US" w:eastAsia="en-US" w:bidi="en-US"/>
              </w:rPr>
              <w:t>J16.0</w:t>
            </w:r>
          </w:p>
        </w:tc>
        <w:tc>
          <w:tcPr>
            <w:tcW w:w="5995" w:type="dxa"/>
            <w:tcBorders>
              <w:top w:val="single" w:sz="4" w:space="0" w:color="auto"/>
              <w:left w:val="single" w:sz="4" w:space="0" w:color="auto"/>
              <w:right w:val="single" w:sz="4" w:space="0" w:color="auto"/>
            </w:tcBorders>
            <w:shd w:val="clear" w:color="auto" w:fill="FFFFFF"/>
            <w:vAlign w:val="center"/>
          </w:tcPr>
          <w:p w14:paraId="6769F3FE" w14:textId="77777777" w:rsidR="00CF0E64" w:rsidRDefault="00D85AE1">
            <w:pPr>
              <w:pStyle w:val="26"/>
              <w:framePr w:w="7099" w:wrap="notBeside" w:vAnchor="text" w:hAnchor="text" w:y="1"/>
              <w:shd w:val="clear" w:color="auto" w:fill="auto"/>
              <w:spacing w:before="0" w:after="0" w:line="180" w:lineRule="exact"/>
              <w:ind w:firstLine="0"/>
              <w:jc w:val="both"/>
            </w:pPr>
            <w:r>
              <w:rPr>
                <w:rStyle w:val="2MicrosoftSansSerif9pt"/>
              </w:rPr>
              <w:t xml:space="preserve">Пневмония, вызванная </w:t>
            </w:r>
            <w:r>
              <w:rPr>
                <w:rStyle w:val="2Arial9pt"/>
              </w:rPr>
              <w:t>Chlamydia</w:t>
            </w:r>
            <w:r>
              <w:rPr>
                <w:rStyle w:val="2MicrosoftSansSerif9pt0"/>
              </w:rPr>
              <w:t xml:space="preserve"> </w:t>
            </w:r>
            <w:r>
              <w:rPr>
                <w:rStyle w:val="2MicrosoftSansSerif9pt"/>
                <w:lang w:val="en-US" w:eastAsia="en-US" w:bidi="en-US"/>
              </w:rPr>
              <w:t>spp.</w:t>
            </w:r>
          </w:p>
        </w:tc>
      </w:tr>
      <w:tr w:rsidR="00CF0E64" w14:paraId="25C874BF" w14:textId="77777777">
        <w:tblPrEx>
          <w:tblCellMar>
            <w:top w:w="0" w:type="dxa"/>
            <w:bottom w:w="0" w:type="dxa"/>
          </w:tblCellMar>
        </w:tblPrEx>
        <w:trPr>
          <w:trHeight w:hRule="exact" w:val="974"/>
        </w:trPr>
        <w:tc>
          <w:tcPr>
            <w:tcW w:w="1104" w:type="dxa"/>
            <w:tcBorders>
              <w:top w:val="single" w:sz="4" w:space="0" w:color="auto"/>
              <w:left w:val="single" w:sz="4" w:space="0" w:color="auto"/>
            </w:tcBorders>
            <w:shd w:val="clear" w:color="auto" w:fill="FFFFFF"/>
          </w:tcPr>
          <w:p w14:paraId="4469E59E" w14:textId="77777777" w:rsidR="00CF0E64" w:rsidRDefault="00D85AE1">
            <w:pPr>
              <w:pStyle w:val="26"/>
              <w:framePr w:w="7099" w:wrap="notBeside" w:vAnchor="text" w:hAnchor="text" w:y="1"/>
              <w:shd w:val="clear" w:color="auto" w:fill="auto"/>
              <w:spacing w:before="0" w:after="0" w:line="180" w:lineRule="exact"/>
              <w:ind w:left="180" w:firstLine="0"/>
              <w:jc w:val="left"/>
            </w:pPr>
            <w:r>
              <w:rPr>
                <w:rStyle w:val="2MicrosoftSansSerif9pt"/>
                <w:lang w:val="en-US" w:eastAsia="en-US" w:bidi="en-US"/>
              </w:rPr>
              <w:t>J16.8</w:t>
            </w:r>
          </w:p>
        </w:tc>
        <w:tc>
          <w:tcPr>
            <w:tcW w:w="5995" w:type="dxa"/>
            <w:tcBorders>
              <w:top w:val="single" w:sz="4" w:space="0" w:color="auto"/>
              <w:left w:val="single" w:sz="4" w:space="0" w:color="auto"/>
              <w:right w:val="single" w:sz="4" w:space="0" w:color="auto"/>
            </w:tcBorders>
            <w:shd w:val="clear" w:color="auto" w:fill="FFFFFF"/>
          </w:tcPr>
          <w:p w14:paraId="2D9AC6C6" w14:textId="77777777" w:rsidR="00CF0E64" w:rsidRDefault="00D85AE1">
            <w:pPr>
              <w:pStyle w:val="26"/>
              <w:framePr w:w="7099" w:wrap="notBeside" w:vAnchor="text" w:hAnchor="text" w:y="1"/>
              <w:shd w:val="clear" w:color="auto" w:fill="auto"/>
              <w:spacing w:before="0" w:after="0" w:line="163" w:lineRule="exact"/>
              <w:ind w:firstLine="0"/>
              <w:jc w:val="both"/>
            </w:pPr>
            <w:r>
              <w:rPr>
                <w:rStyle w:val="2MicrosoftSansSerif9pt"/>
              </w:rPr>
              <w:t>Пневмония, вызванная другими установленными возбудителями</w:t>
            </w:r>
          </w:p>
        </w:tc>
      </w:tr>
      <w:tr w:rsidR="00CF0E64" w14:paraId="7FC87915" w14:textId="77777777">
        <w:tblPrEx>
          <w:tblCellMar>
            <w:top w:w="0" w:type="dxa"/>
            <w:bottom w:w="0" w:type="dxa"/>
          </w:tblCellMar>
        </w:tblPrEx>
        <w:trPr>
          <w:trHeight w:hRule="exact" w:val="691"/>
        </w:trPr>
        <w:tc>
          <w:tcPr>
            <w:tcW w:w="1104" w:type="dxa"/>
            <w:tcBorders>
              <w:top w:val="single" w:sz="4" w:space="0" w:color="auto"/>
              <w:left w:val="single" w:sz="4" w:space="0" w:color="auto"/>
            </w:tcBorders>
            <w:shd w:val="clear" w:color="auto" w:fill="FFFFFF"/>
            <w:vAlign w:val="center"/>
          </w:tcPr>
          <w:p w14:paraId="16337C8F" w14:textId="77777777" w:rsidR="00CF0E64" w:rsidRDefault="00D85AE1">
            <w:pPr>
              <w:pStyle w:val="26"/>
              <w:framePr w:w="7099" w:wrap="notBeside" w:vAnchor="text" w:hAnchor="text" w:y="1"/>
              <w:shd w:val="clear" w:color="auto" w:fill="auto"/>
              <w:spacing w:before="0" w:after="0" w:line="220" w:lineRule="exact"/>
              <w:ind w:left="180" w:firstLine="0"/>
              <w:jc w:val="left"/>
            </w:pPr>
            <w:r>
              <w:rPr>
                <w:rStyle w:val="211pt0pt"/>
              </w:rPr>
              <w:t>J18</w:t>
            </w:r>
          </w:p>
        </w:tc>
        <w:tc>
          <w:tcPr>
            <w:tcW w:w="5995" w:type="dxa"/>
            <w:tcBorders>
              <w:top w:val="single" w:sz="4" w:space="0" w:color="auto"/>
              <w:left w:val="single" w:sz="4" w:space="0" w:color="auto"/>
              <w:right w:val="single" w:sz="4" w:space="0" w:color="auto"/>
            </w:tcBorders>
            <w:shd w:val="clear" w:color="auto" w:fill="FFFFFF"/>
            <w:vAlign w:val="center"/>
          </w:tcPr>
          <w:p w14:paraId="503E4421" w14:textId="77777777" w:rsidR="00CF0E64" w:rsidRDefault="00D85AE1">
            <w:pPr>
              <w:pStyle w:val="26"/>
              <w:framePr w:w="7099" w:wrap="notBeside" w:vAnchor="text" w:hAnchor="text" w:y="1"/>
              <w:shd w:val="clear" w:color="auto" w:fill="auto"/>
              <w:spacing w:before="0" w:after="0" w:line="180" w:lineRule="exact"/>
              <w:ind w:firstLine="0"/>
              <w:jc w:val="both"/>
            </w:pPr>
            <w:r>
              <w:rPr>
                <w:rStyle w:val="2MicrosoftSansSerif9pt"/>
              </w:rPr>
              <w:t>Пневмония без уточнения возбудителя</w:t>
            </w:r>
          </w:p>
        </w:tc>
      </w:tr>
      <w:tr w:rsidR="00CF0E64" w14:paraId="1BDD287F" w14:textId="77777777">
        <w:tblPrEx>
          <w:tblCellMar>
            <w:top w:w="0" w:type="dxa"/>
            <w:bottom w:w="0" w:type="dxa"/>
          </w:tblCellMar>
        </w:tblPrEx>
        <w:trPr>
          <w:trHeight w:hRule="exact" w:val="691"/>
        </w:trPr>
        <w:tc>
          <w:tcPr>
            <w:tcW w:w="1104" w:type="dxa"/>
            <w:tcBorders>
              <w:top w:val="single" w:sz="4" w:space="0" w:color="auto"/>
              <w:left w:val="single" w:sz="4" w:space="0" w:color="auto"/>
            </w:tcBorders>
            <w:shd w:val="clear" w:color="auto" w:fill="FFFFFF"/>
            <w:vAlign w:val="center"/>
          </w:tcPr>
          <w:p w14:paraId="48DA0554" w14:textId="77777777" w:rsidR="00CF0E64" w:rsidRDefault="00D85AE1">
            <w:pPr>
              <w:pStyle w:val="26"/>
              <w:framePr w:w="7099" w:wrap="notBeside" w:vAnchor="text" w:hAnchor="text" w:y="1"/>
              <w:shd w:val="clear" w:color="auto" w:fill="auto"/>
              <w:spacing w:before="0" w:after="0" w:line="180" w:lineRule="exact"/>
              <w:ind w:left="180" w:firstLine="0"/>
              <w:jc w:val="left"/>
            </w:pPr>
            <w:r>
              <w:rPr>
                <w:rStyle w:val="2MicrosoftSansSerif9pt"/>
                <w:lang w:val="en-US" w:eastAsia="en-US" w:bidi="en-US"/>
              </w:rPr>
              <w:t>J18.0</w:t>
            </w:r>
          </w:p>
        </w:tc>
        <w:tc>
          <w:tcPr>
            <w:tcW w:w="5995" w:type="dxa"/>
            <w:tcBorders>
              <w:top w:val="single" w:sz="4" w:space="0" w:color="auto"/>
              <w:left w:val="single" w:sz="4" w:space="0" w:color="auto"/>
              <w:right w:val="single" w:sz="4" w:space="0" w:color="auto"/>
            </w:tcBorders>
            <w:shd w:val="clear" w:color="auto" w:fill="FFFFFF"/>
            <w:vAlign w:val="center"/>
          </w:tcPr>
          <w:p w14:paraId="6F0B342A" w14:textId="77777777" w:rsidR="00CF0E64" w:rsidRDefault="00D85AE1">
            <w:pPr>
              <w:pStyle w:val="26"/>
              <w:framePr w:w="7099" w:wrap="notBeside" w:vAnchor="text" w:hAnchor="text" w:y="1"/>
              <w:shd w:val="clear" w:color="auto" w:fill="auto"/>
              <w:spacing w:before="0" w:after="0" w:line="180" w:lineRule="exact"/>
              <w:ind w:firstLine="0"/>
              <w:jc w:val="both"/>
            </w:pPr>
            <w:r>
              <w:rPr>
                <w:rStyle w:val="2MicrosoftSansSerif9pt"/>
              </w:rPr>
              <w:t>Бронхопневмония неуточненная</w:t>
            </w:r>
          </w:p>
        </w:tc>
      </w:tr>
      <w:tr w:rsidR="00CF0E64" w14:paraId="7EA909D3" w14:textId="77777777">
        <w:tblPrEx>
          <w:tblCellMar>
            <w:top w:w="0" w:type="dxa"/>
            <w:bottom w:w="0" w:type="dxa"/>
          </w:tblCellMar>
        </w:tblPrEx>
        <w:trPr>
          <w:trHeight w:hRule="exact" w:val="691"/>
        </w:trPr>
        <w:tc>
          <w:tcPr>
            <w:tcW w:w="1104" w:type="dxa"/>
            <w:tcBorders>
              <w:top w:val="single" w:sz="4" w:space="0" w:color="auto"/>
              <w:left w:val="single" w:sz="4" w:space="0" w:color="auto"/>
            </w:tcBorders>
            <w:shd w:val="clear" w:color="auto" w:fill="FFFFFF"/>
            <w:vAlign w:val="center"/>
          </w:tcPr>
          <w:p w14:paraId="0E673FB8" w14:textId="77777777" w:rsidR="00CF0E64" w:rsidRDefault="00D85AE1">
            <w:pPr>
              <w:pStyle w:val="26"/>
              <w:framePr w:w="7099" w:wrap="notBeside" w:vAnchor="text" w:hAnchor="text" w:y="1"/>
              <w:shd w:val="clear" w:color="auto" w:fill="auto"/>
              <w:spacing w:before="0" w:after="0" w:line="180" w:lineRule="exact"/>
              <w:ind w:left="180" w:firstLine="0"/>
              <w:jc w:val="left"/>
            </w:pPr>
            <w:r>
              <w:rPr>
                <w:rStyle w:val="2MicrosoftSansSerif9pt"/>
                <w:lang w:val="en-US" w:eastAsia="en-US" w:bidi="en-US"/>
              </w:rPr>
              <w:t>J18.1</w:t>
            </w:r>
          </w:p>
        </w:tc>
        <w:tc>
          <w:tcPr>
            <w:tcW w:w="5995" w:type="dxa"/>
            <w:tcBorders>
              <w:top w:val="single" w:sz="4" w:space="0" w:color="auto"/>
              <w:left w:val="single" w:sz="4" w:space="0" w:color="auto"/>
              <w:right w:val="single" w:sz="4" w:space="0" w:color="auto"/>
            </w:tcBorders>
            <w:shd w:val="clear" w:color="auto" w:fill="FFFFFF"/>
            <w:vAlign w:val="center"/>
          </w:tcPr>
          <w:p w14:paraId="2A04366F" w14:textId="77777777" w:rsidR="00CF0E64" w:rsidRDefault="00D85AE1">
            <w:pPr>
              <w:pStyle w:val="26"/>
              <w:framePr w:w="7099" w:wrap="notBeside" w:vAnchor="text" w:hAnchor="text" w:y="1"/>
              <w:shd w:val="clear" w:color="auto" w:fill="auto"/>
              <w:spacing w:before="0" w:after="0" w:line="180" w:lineRule="exact"/>
              <w:ind w:firstLine="0"/>
              <w:jc w:val="both"/>
            </w:pPr>
            <w:r>
              <w:rPr>
                <w:rStyle w:val="2MicrosoftSansSerif9pt"/>
              </w:rPr>
              <w:t>Долевая пневмония неуточненная</w:t>
            </w:r>
          </w:p>
        </w:tc>
      </w:tr>
      <w:tr w:rsidR="00CF0E64" w14:paraId="258D4238" w14:textId="77777777">
        <w:tblPrEx>
          <w:tblCellMar>
            <w:top w:w="0" w:type="dxa"/>
            <w:bottom w:w="0" w:type="dxa"/>
          </w:tblCellMar>
        </w:tblPrEx>
        <w:trPr>
          <w:trHeight w:hRule="exact" w:val="686"/>
        </w:trPr>
        <w:tc>
          <w:tcPr>
            <w:tcW w:w="1104" w:type="dxa"/>
            <w:tcBorders>
              <w:top w:val="single" w:sz="4" w:space="0" w:color="auto"/>
              <w:left w:val="single" w:sz="4" w:space="0" w:color="auto"/>
            </w:tcBorders>
            <w:shd w:val="clear" w:color="auto" w:fill="FFFFFF"/>
            <w:vAlign w:val="center"/>
          </w:tcPr>
          <w:p w14:paraId="35EAEB20" w14:textId="77777777" w:rsidR="00CF0E64" w:rsidRDefault="00D85AE1">
            <w:pPr>
              <w:pStyle w:val="26"/>
              <w:framePr w:w="7099" w:wrap="notBeside" w:vAnchor="text" w:hAnchor="text" w:y="1"/>
              <w:shd w:val="clear" w:color="auto" w:fill="auto"/>
              <w:spacing w:before="0" w:after="0" w:line="180" w:lineRule="exact"/>
              <w:ind w:left="180" w:firstLine="0"/>
              <w:jc w:val="left"/>
            </w:pPr>
            <w:r>
              <w:rPr>
                <w:rStyle w:val="2MicrosoftSansSerif9pt"/>
              </w:rPr>
              <w:t>Л 8.2</w:t>
            </w:r>
          </w:p>
        </w:tc>
        <w:tc>
          <w:tcPr>
            <w:tcW w:w="5995" w:type="dxa"/>
            <w:tcBorders>
              <w:top w:val="single" w:sz="4" w:space="0" w:color="auto"/>
              <w:left w:val="single" w:sz="4" w:space="0" w:color="auto"/>
              <w:right w:val="single" w:sz="4" w:space="0" w:color="auto"/>
            </w:tcBorders>
            <w:shd w:val="clear" w:color="auto" w:fill="FFFFFF"/>
            <w:vAlign w:val="center"/>
          </w:tcPr>
          <w:p w14:paraId="104AEDB0" w14:textId="77777777" w:rsidR="00CF0E64" w:rsidRDefault="00D85AE1">
            <w:pPr>
              <w:pStyle w:val="26"/>
              <w:framePr w:w="7099" w:wrap="notBeside" w:vAnchor="text" w:hAnchor="text" w:y="1"/>
              <w:shd w:val="clear" w:color="auto" w:fill="auto"/>
              <w:spacing w:before="0" w:after="0" w:line="180" w:lineRule="exact"/>
              <w:ind w:firstLine="0"/>
              <w:jc w:val="both"/>
            </w:pPr>
            <w:r>
              <w:rPr>
                <w:rStyle w:val="2MicrosoftSansSerif9pt"/>
              </w:rPr>
              <w:t>Гипостатическая пневмония неуточненная</w:t>
            </w:r>
          </w:p>
        </w:tc>
      </w:tr>
      <w:tr w:rsidR="00CF0E64" w14:paraId="2FBF14AD" w14:textId="77777777">
        <w:tblPrEx>
          <w:tblCellMar>
            <w:top w:w="0" w:type="dxa"/>
            <w:bottom w:w="0" w:type="dxa"/>
          </w:tblCellMar>
        </w:tblPrEx>
        <w:trPr>
          <w:trHeight w:hRule="exact" w:val="691"/>
        </w:trPr>
        <w:tc>
          <w:tcPr>
            <w:tcW w:w="1104" w:type="dxa"/>
            <w:tcBorders>
              <w:top w:val="single" w:sz="4" w:space="0" w:color="auto"/>
              <w:left w:val="single" w:sz="4" w:space="0" w:color="auto"/>
            </w:tcBorders>
            <w:shd w:val="clear" w:color="auto" w:fill="FFFFFF"/>
            <w:vAlign w:val="center"/>
          </w:tcPr>
          <w:p w14:paraId="37322A8C" w14:textId="77777777" w:rsidR="00CF0E64" w:rsidRDefault="00D85AE1">
            <w:pPr>
              <w:pStyle w:val="26"/>
              <w:framePr w:w="7099" w:wrap="notBeside" w:vAnchor="text" w:hAnchor="text" w:y="1"/>
              <w:shd w:val="clear" w:color="auto" w:fill="auto"/>
              <w:spacing w:before="0" w:after="0" w:line="180" w:lineRule="exact"/>
              <w:ind w:left="180" w:firstLine="0"/>
              <w:jc w:val="left"/>
            </w:pPr>
            <w:r>
              <w:rPr>
                <w:rStyle w:val="2MicrosoftSansSerif9pt"/>
                <w:lang w:val="en-US" w:eastAsia="en-US" w:bidi="en-US"/>
              </w:rPr>
              <w:t>J18.8</w:t>
            </w:r>
          </w:p>
        </w:tc>
        <w:tc>
          <w:tcPr>
            <w:tcW w:w="5995" w:type="dxa"/>
            <w:tcBorders>
              <w:top w:val="single" w:sz="4" w:space="0" w:color="auto"/>
              <w:left w:val="single" w:sz="4" w:space="0" w:color="auto"/>
              <w:right w:val="single" w:sz="4" w:space="0" w:color="auto"/>
            </w:tcBorders>
            <w:shd w:val="clear" w:color="auto" w:fill="FFFFFF"/>
            <w:vAlign w:val="center"/>
          </w:tcPr>
          <w:p w14:paraId="1A970C49" w14:textId="77777777" w:rsidR="00CF0E64" w:rsidRDefault="00D85AE1">
            <w:pPr>
              <w:pStyle w:val="26"/>
              <w:framePr w:w="7099" w:wrap="notBeside" w:vAnchor="text" w:hAnchor="text" w:y="1"/>
              <w:shd w:val="clear" w:color="auto" w:fill="auto"/>
              <w:spacing w:before="0" w:after="0" w:line="180" w:lineRule="exact"/>
              <w:ind w:firstLine="0"/>
              <w:jc w:val="both"/>
            </w:pPr>
            <w:r>
              <w:rPr>
                <w:rStyle w:val="2MicrosoftSansSerif9pt"/>
              </w:rPr>
              <w:t>Другая пневмония, возбудитель не уточнен</w:t>
            </w:r>
          </w:p>
        </w:tc>
      </w:tr>
      <w:tr w:rsidR="00CF0E64" w14:paraId="7E5AEB8A" w14:textId="77777777">
        <w:tblPrEx>
          <w:tblCellMar>
            <w:top w:w="0" w:type="dxa"/>
            <w:bottom w:w="0" w:type="dxa"/>
          </w:tblCellMar>
        </w:tblPrEx>
        <w:trPr>
          <w:trHeight w:hRule="exact" w:val="701"/>
        </w:trPr>
        <w:tc>
          <w:tcPr>
            <w:tcW w:w="1104" w:type="dxa"/>
            <w:tcBorders>
              <w:top w:val="single" w:sz="4" w:space="0" w:color="auto"/>
              <w:left w:val="single" w:sz="4" w:space="0" w:color="auto"/>
              <w:bottom w:val="single" w:sz="4" w:space="0" w:color="auto"/>
            </w:tcBorders>
            <w:shd w:val="clear" w:color="auto" w:fill="FFFFFF"/>
            <w:vAlign w:val="center"/>
          </w:tcPr>
          <w:p w14:paraId="5089079D" w14:textId="77777777" w:rsidR="00CF0E64" w:rsidRDefault="00D85AE1">
            <w:pPr>
              <w:pStyle w:val="26"/>
              <w:framePr w:w="7099" w:wrap="notBeside" w:vAnchor="text" w:hAnchor="text" w:y="1"/>
              <w:shd w:val="clear" w:color="auto" w:fill="auto"/>
              <w:spacing w:before="0" w:after="0" w:line="180" w:lineRule="exact"/>
              <w:ind w:left="180" w:firstLine="0"/>
              <w:jc w:val="left"/>
            </w:pPr>
            <w:r>
              <w:rPr>
                <w:rStyle w:val="2MicrosoftSansSerif9pt"/>
                <w:lang w:val="en-US" w:eastAsia="en-US" w:bidi="en-US"/>
              </w:rPr>
              <w:t>J18.9</w:t>
            </w:r>
          </w:p>
        </w:tc>
        <w:tc>
          <w:tcPr>
            <w:tcW w:w="5995" w:type="dxa"/>
            <w:tcBorders>
              <w:top w:val="single" w:sz="4" w:space="0" w:color="auto"/>
              <w:left w:val="single" w:sz="4" w:space="0" w:color="auto"/>
              <w:bottom w:val="single" w:sz="4" w:space="0" w:color="auto"/>
              <w:right w:val="single" w:sz="4" w:space="0" w:color="auto"/>
            </w:tcBorders>
            <w:shd w:val="clear" w:color="auto" w:fill="FFFFFF"/>
            <w:vAlign w:val="center"/>
          </w:tcPr>
          <w:p w14:paraId="33F5F8EA" w14:textId="77777777" w:rsidR="00CF0E64" w:rsidRDefault="00D85AE1">
            <w:pPr>
              <w:pStyle w:val="26"/>
              <w:framePr w:w="7099" w:wrap="notBeside" w:vAnchor="text" w:hAnchor="text" w:y="1"/>
              <w:shd w:val="clear" w:color="auto" w:fill="auto"/>
              <w:spacing w:before="0" w:after="0" w:line="180" w:lineRule="exact"/>
              <w:ind w:firstLine="0"/>
              <w:jc w:val="both"/>
            </w:pPr>
            <w:r>
              <w:rPr>
                <w:rStyle w:val="2MicrosoftSansSerif9pt"/>
              </w:rPr>
              <w:t>Пневмония неуточненная</w:t>
            </w:r>
          </w:p>
        </w:tc>
      </w:tr>
    </w:tbl>
    <w:p w14:paraId="010B18BA" w14:textId="77777777" w:rsidR="00CF0E64" w:rsidRDefault="00CF0E64">
      <w:pPr>
        <w:framePr w:w="7099" w:wrap="notBeside" w:vAnchor="text" w:hAnchor="text" w:y="1"/>
        <w:rPr>
          <w:sz w:val="2"/>
          <w:szCs w:val="2"/>
        </w:rPr>
      </w:pPr>
    </w:p>
    <w:p w14:paraId="21C05A55" w14:textId="77777777" w:rsidR="00CF0E64" w:rsidRDefault="00CF0E64">
      <w:pPr>
        <w:rPr>
          <w:sz w:val="2"/>
          <w:szCs w:val="2"/>
        </w:rPr>
      </w:pPr>
    </w:p>
    <w:p w14:paraId="6B5642A6" w14:textId="77777777" w:rsidR="00CF0E64" w:rsidRDefault="00CF0E64">
      <w:pPr>
        <w:rPr>
          <w:sz w:val="2"/>
          <w:szCs w:val="2"/>
        </w:rPr>
        <w:sectPr w:rsidR="00CF0E64">
          <w:headerReference w:type="even" r:id="rId14"/>
          <w:headerReference w:type="default" r:id="rId15"/>
          <w:headerReference w:type="first" r:id="rId16"/>
          <w:pgSz w:w="11899" w:h="18043"/>
          <w:pgMar w:top="542" w:right="303" w:bottom="542" w:left="298" w:header="0" w:footer="3" w:gutter="0"/>
          <w:cols w:space="720"/>
          <w:noEndnote/>
          <w:titlePg/>
          <w:docGrid w:linePitch="360"/>
        </w:sectPr>
      </w:pPr>
    </w:p>
    <w:p w14:paraId="6747C27E" w14:textId="77777777" w:rsidR="00CF0E64" w:rsidRDefault="00D85AE1">
      <w:pPr>
        <w:pStyle w:val="26"/>
        <w:shd w:val="clear" w:color="auto" w:fill="auto"/>
        <w:spacing w:before="0" w:after="240" w:line="389" w:lineRule="exact"/>
        <w:ind w:firstLine="0"/>
        <w:jc w:val="both"/>
      </w:pPr>
      <w:r>
        <w:rPr>
          <w:rStyle w:val="27"/>
        </w:rPr>
        <w:lastRenderedPageBreak/>
        <w:t xml:space="preserve">Помимо указанных ранее принципов клаееификации ВП по этиологии (пневмококковая, </w:t>
      </w:r>
      <w:r>
        <w:rPr>
          <w:rStyle w:val="27"/>
        </w:rPr>
        <w:t>легионеллезная и др.) и еоетоянию иммунитета (пневмония у пациентов без еущеетвенных нарушений иммунитета и выраженной иммуноеупреееией), важной являетея оценка тяжеети течения заболевания, предполагающая выделение нетяжелой ВП и ТВП (ем. выше определение)</w:t>
      </w:r>
      <w:r>
        <w:rPr>
          <w:rStyle w:val="27"/>
        </w:rPr>
        <w:t>.</w:t>
      </w:r>
    </w:p>
    <w:p w14:paraId="46FD3876" w14:textId="77777777" w:rsidR="00CF0E64" w:rsidRDefault="00D85AE1">
      <w:pPr>
        <w:pStyle w:val="26"/>
        <w:shd w:val="clear" w:color="auto" w:fill="auto"/>
        <w:spacing w:before="0" w:after="240" w:line="389" w:lineRule="exact"/>
        <w:ind w:firstLine="0"/>
        <w:jc w:val="both"/>
      </w:pPr>
      <w:r>
        <w:rPr>
          <w:rStyle w:val="27"/>
        </w:rPr>
        <w:t>ТВП аееоциируетея е быетрым прогреееированием еимптомов заболевания, большей чаетотой клиничееких неудач и выеокой летально етью. Такие пациенты нуждаютея в неотложной гоепитализации в ОРИТ. Для выявления лиц е ТВП иепользуютея критерии Американекого тор</w:t>
      </w:r>
      <w:r>
        <w:rPr>
          <w:rStyle w:val="27"/>
        </w:rPr>
        <w:t xml:space="preserve">акального общеетва/Американекого общеетва по инфекционным болезням (АТО/АОИБ), шкала </w:t>
      </w:r>
      <w:r>
        <w:rPr>
          <w:rStyle w:val="27"/>
          <w:lang w:val="en-US" w:eastAsia="en-US" w:bidi="en-US"/>
        </w:rPr>
        <w:t xml:space="preserve">SMART-COP </w:t>
      </w:r>
      <w:r>
        <w:rPr>
          <w:rStyle w:val="27"/>
        </w:rPr>
        <w:t>и ее модификации - ем. подробное опиеание в разделе «Организация оказания медицинекой помощи» и Приложение АЗ.</w:t>
      </w:r>
    </w:p>
    <w:p w14:paraId="7B6BD4CA" w14:textId="77777777" w:rsidR="00CF0E64" w:rsidRDefault="00D85AE1">
      <w:pPr>
        <w:pStyle w:val="26"/>
        <w:shd w:val="clear" w:color="auto" w:fill="auto"/>
        <w:spacing w:before="0" w:after="0" w:line="389" w:lineRule="exact"/>
        <w:ind w:firstLine="0"/>
        <w:jc w:val="both"/>
        <w:sectPr w:rsidR="00CF0E64">
          <w:pgSz w:w="11899" w:h="18043"/>
          <w:pgMar w:top="1696" w:right="293" w:bottom="1696" w:left="298" w:header="0" w:footer="3" w:gutter="0"/>
          <w:cols w:space="720"/>
          <w:noEndnote/>
          <w:docGrid w:linePitch="360"/>
        </w:sectPr>
      </w:pPr>
      <w:r>
        <w:rPr>
          <w:rStyle w:val="27"/>
        </w:rPr>
        <w:t>С практичееких позиций целеео</w:t>
      </w:r>
      <w:r>
        <w:rPr>
          <w:rStyle w:val="27"/>
        </w:rPr>
        <w:t>образно выделять группы пациентов е ВП, которые нуждаютея в разных режимах эмпиричеекой АБТ Такая етратификация оенована на наличии еопутетвующих заболеваний, эпидемиологичееком анамнезе и предшеетвующей АБТ (ем. подробнее в разделе «Лечение, включая медик</w:t>
      </w:r>
      <w:r>
        <w:rPr>
          <w:rStyle w:val="27"/>
        </w:rPr>
        <w:t>аментозную и немедикаментозную терапии, диетотерапию, обезболивание, медицинекие показания и противопоказания к применению методов лечения»).</w:t>
      </w:r>
    </w:p>
    <w:p w14:paraId="72CF45FC" w14:textId="77777777" w:rsidR="00CF0E64" w:rsidRDefault="00D85AE1">
      <w:pPr>
        <w:pStyle w:val="26"/>
        <w:shd w:val="clear" w:color="auto" w:fill="auto"/>
        <w:spacing w:before="0" w:after="240" w:line="389" w:lineRule="exact"/>
        <w:ind w:firstLine="0"/>
        <w:jc w:val="both"/>
      </w:pPr>
      <w:r>
        <w:rPr>
          <w:rStyle w:val="27"/>
        </w:rPr>
        <w:lastRenderedPageBreak/>
        <w:t>Клинические симптомы и признаки ВП широко варьируются, что обусловлено такими факторами, как различный объем и лок</w:t>
      </w:r>
      <w:r>
        <w:rPr>
          <w:rStyle w:val="27"/>
        </w:rPr>
        <w:t>ализация поражения, вид возбудителя, выраженность “ответа” макроорганизма на инфекцию.</w:t>
      </w:r>
    </w:p>
    <w:p w14:paraId="14BCD773" w14:textId="77777777" w:rsidR="00CF0E64" w:rsidRDefault="00D85AE1">
      <w:pPr>
        <w:pStyle w:val="26"/>
        <w:shd w:val="clear" w:color="auto" w:fill="auto"/>
        <w:spacing w:before="0" w:after="240" w:line="389" w:lineRule="exact"/>
        <w:ind w:firstLine="0"/>
        <w:jc w:val="both"/>
      </w:pPr>
      <w:r>
        <w:rPr>
          <w:rStyle w:val="27"/>
        </w:rPr>
        <w:t>Для ВП характерны острый кашель, одышка, отделение мокроты и/или боли в грудной клетке, связанные с дыханием, которые в большинстве случаев сопровождаются лихорадкой [1,</w:t>
      </w:r>
      <w:r>
        <w:rPr>
          <w:rStyle w:val="27"/>
        </w:rPr>
        <w:t xml:space="preserve"> 2, 47]. Пациенты, переносящие пневмонию, часто жалуются на немотивированную слабость, утомляемость, ознобы, сильное потоотделение по ночам [2]. Развитию ВП может предшествовать поражение верхних дыхательных путей или острый бронхит.</w:t>
      </w:r>
    </w:p>
    <w:p w14:paraId="2BA216D8" w14:textId="77777777" w:rsidR="00CF0E64" w:rsidRDefault="00D85AE1">
      <w:pPr>
        <w:pStyle w:val="26"/>
        <w:shd w:val="clear" w:color="auto" w:fill="auto"/>
        <w:spacing w:before="0" w:after="236" w:line="389" w:lineRule="exact"/>
        <w:ind w:firstLine="0"/>
        <w:jc w:val="both"/>
      </w:pPr>
      <w:r>
        <w:rPr>
          <w:rStyle w:val="27"/>
        </w:rPr>
        <w:t>У лиц пожилого и старч</w:t>
      </w:r>
      <w:r>
        <w:rPr>
          <w:rStyle w:val="27"/>
        </w:rPr>
        <w:t xml:space="preserve">еского возраста типичные жалобы могут отсутствовать, а на первый план в клинической картине заболевания выходит синдром интоксикации (сонливость или беспокойство, спутанность сознания, анорексия, тошнота, рвота) или декомпенсация хронических сопутствующих </w:t>
      </w:r>
      <w:r>
        <w:rPr>
          <w:rStyle w:val="27"/>
        </w:rPr>
        <w:t>заболеваний (СД, ХСН и др.) [48, 49]. Изменению классической картины заболевания способствует самолечение АБП системного действия.</w:t>
      </w:r>
    </w:p>
    <w:p w14:paraId="04531B90" w14:textId="77777777" w:rsidR="00CF0E64" w:rsidRDefault="00D85AE1">
      <w:pPr>
        <w:pStyle w:val="26"/>
        <w:shd w:val="clear" w:color="auto" w:fill="auto"/>
        <w:spacing w:before="0" w:after="244" w:line="394" w:lineRule="exact"/>
        <w:ind w:firstLine="0"/>
        <w:jc w:val="both"/>
      </w:pPr>
      <w:r>
        <w:rPr>
          <w:rStyle w:val="27"/>
        </w:rPr>
        <w:t>При ТВП клиническая картина заболевания может дополняться развитием септического шока, острой ДН и/или другой органной дисфун</w:t>
      </w:r>
      <w:r>
        <w:rPr>
          <w:rStyle w:val="27"/>
        </w:rPr>
        <w:t>кции [33].</w:t>
      </w:r>
    </w:p>
    <w:p w14:paraId="0355148B" w14:textId="77777777" w:rsidR="00CF0E64" w:rsidRDefault="00D85AE1">
      <w:pPr>
        <w:pStyle w:val="26"/>
        <w:shd w:val="clear" w:color="auto" w:fill="auto"/>
        <w:spacing w:before="0" w:after="0" w:line="389" w:lineRule="exact"/>
        <w:ind w:firstLine="0"/>
        <w:jc w:val="both"/>
        <w:sectPr w:rsidR="00CF0E64">
          <w:pgSz w:w="11899" w:h="18043"/>
          <w:pgMar w:top="1696" w:right="293" w:bottom="1696" w:left="298" w:header="0" w:footer="3" w:gutter="0"/>
          <w:cols w:space="720"/>
          <w:noEndnote/>
          <w:docGrid w:linePitch="360"/>
        </w:sectPr>
      </w:pPr>
      <w:r>
        <w:rPr>
          <w:rStyle w:val="27"/>
        </w:rPr>
        <w:t>Несмотря на наличие определенных особенностей в клинической картине и течении ВП разной этиологии (например, для пневмококковой характерны острое начало, высокая лихорадка, боли в грудной клетке, для легионеллезной - диарея,</w:t>
      </w:r>
      <w:r>
        <w:rPr>
          <w:rStyle w:val="27"/>
        </w:rPr>
        <w:t xml:space="preserve"> неврологическая симптоматика, для микоплазменной - мышечные и головные боли, симптомы поражения верхних дыхательных путей), каких-либо закономерностей, позволяющих с высокой степенью надежности предсказать возбудителя заболевания без использования дополни</w:t>
      </w:r>
      <w:r>
        <w:rPr>
          <w:rStyle w:val="27"/>
        </w:rPr>
        <w:t>тельных методов исследования в настоящее время не существует.</w:t>
      </w:r>
    </w:p>
    <w:p w14:paraId="7201D8EF" w14:textId="77777777" w:rsidR="00CF0E64" w:rsidRDefault="00D85AE1">
      <w:pPr>
        <w:pStyle w:val="10"/>
        <w:keepNext/>
        <w:keepLines/>
        <w:numPr>
          <w:ilvl w:val="0"/>
          <w:numId w:val="10"/>
        </w:numPr>
        <w:shd w:val="clear" w:color="auto" w:fill="auto"/>
        <w:tabs>
          <w:tab w:val="left" w:pos="1355"/>
        </w:tabs>
        <w:spacing w:before="0" w:after="0" w:line="389" w:lineRule="exact"/>
        <w:ind w:firstLine="980"/>
        <w:jc w:val="left"/>
      </w:pPr>
      <w:bookmarkStart w:id="9" w:name="bookmark9"/>
      <w:r>
        <w:lastRenderedPageBreak/>
        <w:t>Диагностика заболевания или состояния (группы заболеваний или еостояний) медицинские показания и противопоказания к применению</w:t>
      </w:r>
      <w:bookmarkEnd w:id="9"/>
    </w:p>
    <w:p w14:paraId="4BEC2AC2" w14:textId="77777777" w:rsidR="00CF0E64" w:rsidRDefault="00D85AE1">
      <w:pPr>
        <w:pStyle w:val="10"/>
        <w:keepNext/>
        <w:keepLines/>
        <w:shd w:val="clear" w:color="auto" w:fill="auto"/>
        <w:spacing w:before="0" w:after="116" w:line="389" w:lineRule="exact"/>
        <w:ind w:firstLine="0"/>
      </w:pPr>
      <w:bookmarkStart w:id="10" w:name="bookmark10"/>
      <w:r>
        <w:t>методов диагностики</w:t>
      </w:r>
      <w:bookmarkEnd w:id="10"/>
    </w:p>
    <w:p w14:paraId="3E312E77" w14:textId="77777777" w:rsidR="00CF0E64" w:rsidRDefault="00D85AE1">
      <w:pPr>
        <w:pStyle w:val="26"/>
        <w:shd w:val="clear" w:color="auto" w:fill="auto"/>
        <w:spacing w:before="0" w:after="347" w:line="394" w:lineRule="exact"/>
        <w:ind w:firstLine="0"/>
        <w:jc w:val="both"/>
      </w:pPr>
      <w:r>
        <w:rPr>
          <w:rStyle w:val="27"/>
        </w:rPr>
        <w:t xml:space="preserve">Диагностические исследования при ВП </w:t>
      </w:r>
      <w:r>
        <w:rPr>
          <w:rStyle w:val="27"/>
        </w:rPr>
        <w:t>направлены на верификацию диагноза, идентификацию возбудителя, оценку тяжести течения и прогноза заболевания, выявление осложнений.</w:t>
      </w:r>
    </w:p>
    <w:p w14:paraId="7FD06AD6" w14:textId="77777777" w:rsidR="00CF0E64" w:rsidRDefault="00D85AE1">
      <w:pPr>
        <w:pStyle w:val="90"/>
        <w:shd w:val="clear" w:color="auto" w:fill="auto"/>
        <w:spacing w:before="0" w:after="235" w:line="260" w:lineRule="exact"/>
      </w:pPr>
      <w:r>
        <w:rPr>
          <w:rStyle w:val="91"/>
          <w:b/>
          <w:bCs/>
          <w:i/>
          <w:iCs/>
        </w:rPr>
        <w:t>Критерии устаноеления диагноза/состояния:</w:t>
      </w:r>
    </w:p>
    <w:p w14:paraId="799F8B40" w14:textId="77777777" w:rsidR="00CF0E64" w:rsidRDefault="00D85AE1">
      <w:pPr>
        <w:pStyle w:val="26"/>
        <w:shd w:val="clear" w:color="auto" w:fill="auto"/>
        <w:spacing w:before="0" w:after="240" w:line="389" w:lineRule="exact"/>
        <w:ind w:left="400"/>
        <w:jc w:val="both"/>
      </w:pPr>
      <w:r>
        <w:rPr>
          <w:rStyle w:val="27"/>
        </w:rPr>
        <w:t>• Диагноз ВП является определенным при наличии у пациента рентгенологически подтве</w:t>
      </w:r>
      <w:r>
        <w:rPr>
          <w:rStyle w:val="27"/>
        </w:rPr>
        <w:t>ржденной очаговой инфильтрации легочной ткани и, по крайней мере, двух клинических симптомов и признаков из числа следующих [1,2]:</w:t>
      </w:r>
    </w:p>
    <w:p w14:paraId="78AE0BA9" w14:textId="77777777" w:rsidR="00CF0E64" w:rsidRDefault="00D85AE1">
      <w:pPr>
        <w:pStyle w:val="26"/>
        <w:numPr>
          <w:ilvl w:val="0"/>
          <w:numId w:val="12"/>
        </w:numPr>
        <w:shd w:val="clear" w:color="auto" w:fill="auto"/>
        <w:tabs>
          <w:tab w:val="left" w:pos="618"/>
        </w:tabs>
        <w:spacing w:before="0" w:after="0" w:line="389" w:lineRule="exact"/>
        <w:ind w:left="280" w:firstLine="0"/>
        <w:jc w:val="both"/>
      </w:pPr>
      <w:r>
        <w:rPr>
          <w:rStyle w:val="27"/>
        </w:rPr>
        <w:t xml:space="preserve">остро возникшая лихорадка в начале заболевания </w:t>
      </w:r>
      <w:r>
        <w:rPr>
          <w:rStyle w:val="27"/>
          <w:lang w:val="en-US" w:eastAsia="en-US" w:bidi="en-US"/>
        </w:rPr>
        <w:t xml:space="preserve">(t^ </w:t>
      </w:r>
      <w:r>
        <w:rPr>
          <w:rStyle w:val="27"/>
        </w:rPr>
        <w:t>&gt; 38,0°С);</w:t>
      </w:r>
    </w:p>
    <w:p w14:paraId="48024483" w14:textId="77777777" w:rsidR="00CF0E64" w:rsidRDefault="00D85AE1">
      <w:pPr>
        <w:pStyle w:val="26"/>
        <w:numPr>
          <w:ilvl w:val="0"/>
          <w:numId w:val="12"/>
        </w:numPr>
        <w:shd w:val="clear" w:color="auto" w:fill="auto"/>
        <w:tabs>
          <w:tab w:val="left" w:pos="642"/>
        </w:tabs>
        <w:spacing w:before="0" w:after="0" w:line="389" w:lineRule="exact"/>
        <w:ind w:left="280" w:firstLine="0"/>
        <w:jc w:val="both"/>
      </w:pPr>
      <w:r>
        <w:rPr>
          <w:rStyle w:val="27"/>
        </w:rPr>
        <w:t>кашель с мокротой;</w:t>
      </w:r>
    </w:p>
    <w:p w14:paraId="1A0B21A5" w14:textId="77777777" w:rsidR="00CF0E64" w:rsidRDefault="00D85AE1">
      <w:pPr>
        <w:pStyle w:val="26"/>
        <w:numPr>
          <w:ilvl w:val="0"/>
          <w:numId w:val="12"/>
        </w:numPr>
        <w:shd w:val="clear" w:color="auto" w:fill="auto"/>
        <w:tabs>
          <w:tab w:val="left" w:pos="642"/>
        </w:tabs>
        <w:spacing w:before="0" w:after="0" w:line="389" w:lineRule="exact"/>
        <w:ind w:left="560" w:hanging="280"/>
        <w:jc w:val="left"/>
      </w:pPr>
      <w:r>
        <w:rPr>
          <w:rStyle w:val="27"/>
        </w:rPr>
        <w:t xml:space="preserve">физические признаки (фокус </w:t>
      </w:r>
      <w:r>
        <w:rPr>
          <w:rStyle w:val="27"/>
        </w:rPr>
        <w:t>крепитации/мелкопузырчатых хрипов, бронхиальное дыхание, укорочение перкуторного звука);</w:t>
      </w:r>
    </w:p>
    <w:p w14:paraId="3816786E" w14:textId="77777777" w:rsidR="00CF0E64" w:rsidRDefault="00D85AE1">
      <w:pPr>
        <w:pStyle w:val="26"/>
        <w:numPr>
          <w:ilvl w:val="0"/>
          <w:numId w:val="12"/>
        </w:numPr>
        <w:shd w:val="clear" w:color="auto" w:fill="auto"/>
        <w:tabs>
          <w:tab w:val="left" w:pos="642"/>
        </w:tabs>
        <w:spacing w:before="0" w:after="236" w:line="389" w:lineRule="exact"/>
        <w:ind w:left="280" w:firstLine="0"/>
        <w:jc w:val="both"/>
      </w:pPr>
      <w:r>
        <w:rPr>
          <w:rStyle w:val="27"/>
        </w:rPr>
        <w:t>лейкоцитоз &gt; 10х10^/л и/или палочкоядерный сдвиг (&gt; 10%).</w:t>
      </w:r>
    </w:p>
    <w:p w14:paraId="5116E45C" w14:textId="77777777" w:rsidR="00CF0E64" w:rsidRDefault="00D85AE1">
      <w:pPr>
        <w:pStyle w:val="26"/>
        <w:shd w:val="clear" w:color="auto" w:fill="auto"/>
        <w:spacing w:before="0" w:after="244" w:line="394" w:lineRule="exact"/>
        <w:ind w:firstLine="0"/>
        <w:jc w:val="both"/>
      </w:pPr>
      <w:r>
        <w:rPr>
          <w:rStyle w:val="27"/>
        </w:rPr>
        <w:t>При этом необходимо учитывать и вероятность терапевтической альтернативы - известных синдромосходных заболева</w:t>
      </w:r>
      <w:r>
        <w:rPr>
          <w:rStyle w:val="27"/>
        </w:rPr>
        <w:t>ний/патологических состояний.</w:t>
      </w:r>
    </w:p>
    <w:p w14:paraId="76437370" w14:textId="77777777" w:rsidR="00CF0E64" w:rsidRDefault="00D85AE1">
      <w:pPr>
        <w:pStyle w:val="26"/>
        <w:shd w:val="clear" w:color="auto" w:fill="auto"/>
        <w:spacing w:before="0" w:after="240" w:line="389" w:lineRule="exact"/>
        <w:ind w:firstLine="0"/>
        <w:jc w:val="both"/>
      </w:pPr>
      <w:r>
        <w:rPr>
          <w:rStyle w:val="27"/>
        </w:rPr>
        <w:t xml:space="preserve">Отсутствие или недоступность рентгенологического подтверждения очаговой инфильтрации в легких делает диагноз ВП </w:t>
      </w:r>
      <w:r>
        <w:rPr>
          <w:rStyle w:val="28"/>
        </w:rPr>
        <w:t xml:space="preserve">неточным/неопределенным </w:t>
      </w:r>
      <w:r>
        <w:rPr>
          <w:rStyle w:val="27"/>
        </w:rPr>
        <w:t>[1]. При этом диагноз заболевания основывается на учете данных эпидемиологического анамнез</w:t>
      </w:r>
      <w:r>
        <w:rPr>
          <w:rStyle w:val="27"/>
        </w:rPr>
        <w:t>а, жалоб и соответствующих локальных признаков.</w:t>
      </w:r>
    </w:p>
    <w:p w14:paraId="14B07D9C" w14:textId="77777777" w:rsidR="00CF0E64" w:rsidRDefault="00D85AE1">
      <w:pPr>
        <w:pStyle w:val="26"/>
        <w:shd w:val="clear" w:color="auto" w:fill="auto"/>
        <w:spacing w:before="0" w:after="0" w:line="389" w:lineRule="exact"/>
        <w:ind w:firstLine="0"/>
        <w:jc w:val="both"/>
        <w:sectPr w:rsidR="00CF0E64">
          <w:headerReference w:type="even" r:id="rId17"/>
          <w:headerReference w:type="default" r:id="rId18"/>
          <w:pgSz w:w="11899" w:h="18043"/>
          <w:pgMar w:top="611" w:right="293" w:bottom="611" w:left="298" w:header="0" w:footer="3" w:gutter="0"/>
          <w:cols w:space="720"/>
          <w:noEndnote/>
          <w:docGrid w:linePitch="360"/>
        </w:sectPr>
      </w:pPr>
      <w:r>
        <w:rPr>
          <w:rStyle w:val="27"/>
        </w:rPr>
        <w:t>Если при обследовании пациента с лихорадкой, жалобами на кашель, одышку, отделение мокроты и/или боли в грудной клетке, связанные с дыханием рентгеноло-гическое исследование ОГК оказы</w:t>
      </w:r>
      <w:r>
        <w:rPr>
          <w:rStyle w:val="27"/>
        </w:rPr>
        <w:t>вается недоступным и отсутствует соответствующая локальная симптоматика (укорочение перкуторного звука над пораженным участком легкого, локально выслушиваемое бронхиальное дыхание, фокус звучных мелкопузырчатых хрипов/крепитации, усиление бронхофонии и гол</w:t>
      </w:r>
      <w:r>
        <w:rPr>
          <w:rStyle w:val="27"/>
        </w:rPr>
        <w:t xml:space="preserve">осового дрожания), то предположение о </w:t>
      </w:r>
      <w:r>
        <w:rPr>
          <w:rStyle w:val="28"/>
        </w:rPr>
        <w:t xml:space="preserve">ВП </w:t>
      </w:r>
      <w:r>
        <w:rPr>
          <w:rStyle w:val="27"/>
        </w:rPr>
        <w:t xml:space="preserve">становится </w:t>
      </w:r>
      <w:r>
        <w:rPr>
          <w:rStyle w:val="28"/>
        </w:rPr>
        <w:t>маловероятным [1].</w:t>
      </w:r>
    </w:p>
    <w:p w14:paraId="51CF8F21" w14:textId="77777777" w:rsidR="00CF0E64" w:rsidRDefault="00D85AE1">
      <w:pPr>
        <w:pStyle w:val="10"/>
        <w:keepNext/>
        <w:keepLines/>
        <w:numPr>
          <w:ilvl w:val="0"/>
          <w:numId w:val="13"/>
        </w:numPr>
        <w:shd w:val="clear" w:color="auto" w:fill="auto"/>
        <w:tabs>
          <w:tab w:val="left" w:pos="3980"/>
        </w:tabs>
        <w:spacing w:before="0" w:after="24" w:line="480" w:lineRule="exact"/>
        <w:ind w:left="3260" w:firstLine="0"/>
        <w:jc w:val="both"/>
      </w:pPr>
      <w:bookmarkStart w:id="11" w:name="bookmark11"/>
      <w:r>
        <w:lastRenderedPageBreak/>
        <w:t>Жалобы и анамнез</w:t>
      </w:r>
      <w:bookmarkEnd w:id="11"/>
    </w:p>
    <w:p w14:paraId="22B2CD71" w14:textId="77777777" w:rsidR="00CF0E64" w:rsidRDefault="00D85AE1">
      <w:pPr>
        <w:pStyle w:val="26"/>
        <w:shd w:val="clear" w:color="auto" w:fill="auto"/>
        <w:spacing w:before="0" w:after="339" w:line="384" w:lineRule="exact"/>
        <w:ind w:left="400"/>
        <w:jc w:val="both"/>
      </w:pPr>
      <w:r>
        <w:rPr>
          <w:rStyle w:val="27"/>
        </w:rPr>
        <w:t xml:space="preserve">• У всех пациентов е подозрением на ВП </w:t>
      </w:r>
      <w:r>
        <w:rPr>
          <w:rStyle w:val="28"/>
        </w:rPr>
        <w:t xml:space="preserve">рекомендуется </w:t>
      </w:r>
      <w:r>
        <w:rPr>
          <w:rStyle w:val="27"/>
        </w:rPr>
        <w:t xml:space="preserve">провеети оценку жалоб, еоциального етатуеа и еемейно-бытовых уеловий, еобрать полный медицинекий, </w:t>
      </w:r>
      <w:r>
        <w:rPr>
          <w:rStyle w:val="27"/>
        </w:rPr>
        <w:t>эпидемиологичеекий и профеееиональный анамнез для уточнения факторов риека инфицирования определенными возбудителями, дифференциальной диагноетики, оценки прогноза [1].</w:t>
      </w:r>
    </w:p>
    <w:p w14:paraId="40802378" w14:textId="77777777" w:rsidR="00CF0E64" w:rsidRDefault="00D85AE1">
      <w:pPr>
        <w:pStyle w:val="2a"/>
        <w:keepNext/>
        <w:keepLines/>
        <w:shd w:val="clear" w:color="auto" w:fill="auto"/>
        <w:spacing w:before="0" w:after="342" w:line="260" w:lineRule="exact"/>
        <w:ind w:firstLine="0"/>
      </w:pPr>
      <w:bookmarkStart w:id="12" w:name="bookmark12"/>
      <w:r>
        <w:rPr>
          <w:rStyle w:val="2b"/>
          <w:b/>
          <w:bCs/>
        </w:rPr>
        <w:t>Уровень убедительности рекомендаций С (уровень достоверности доказательств — 5)</w:t>
      </w:r>
      <w:bookmarkEnd w:id="12"/>
    </w:p>
    <w:p w14:paraId="0EDD8E02" w14:textId="77777777" w:rsidR="00CF0E64" w:rsidRDefault="00D85AE1">
      <w:pPr>
        <w:pStyle w:val="70"/>
        <w:shd w:val="clear" w:color="auto" w:fill="auto"/>
        <w:spacing w:after="244" w:line="260" w:lineRule="exact"/>
        <w:jc w:val="both"/>
      </w:pPr>
      <w:r>
        <w:rPr>
          <w:rStyle w:val="73"/>
        </w:rPr>
        <w:t>Коммент</w:t>
      </w:r>
      <w:r>
        <w:rPr>
          <w:rStyle w:val="73"/>
        </w:rPr>
        <w:t xml:space="preserve">арии: </w:t>
      </w:r>
      <w:r>
        <w:rPr>
          <w:rStyle w:val="71"/>
          <w:i/>
          <w:iCs/>
        </w:rPr>
        <w:t>Клиинческие проявления ВП представлены в разделе 1.6 [1,2,32,4^1,48,93].</w:t>
      </w:r>
    </w:p>
    <w:p w14:paraId="649DAD47" w14:textId="77777777" w:rsidR="00CF0E64" w:rsidRDefault="00D85AE1">
      <w:pPr>
        <w:pStyle w:val="70"/>
        <w:shd w:val="clear" w:color="auto" w:fill="auto"/>
        <w:spacing w:line="389" w:lineRule="exact"/>
        <w:jc w:val="both"/>
        <w:sectPr w:rsidR="00CF0E64">
          <w:pgSz w:w="11899" w:h="18043"/>
          <w:pgMar w:top="611" w:right="302" w:bottom="611" w:left="288" w:header="0" w:footer="3" w:gutter="0"/>
          <w:cols w:space="720"/>
          <w:noEndnote/>
          <w:docGrid w:linePitch="360"/>
        </w:sectPr>
      </w:pPr>
      <w:r>
        <w:rPr>
          <w:rStyle w:val="71"/>
          <w:i/>
          <w:iCs/>
        </w:rPr>
        <w:t>Сбор анамнеза, оценка социального статуса и семейно-бытовых условий важны для уточнения факторов риска инфицирования определенными возбудителями ВП (табл. 2</w:t>
      </w:r>
      <w:r>
        <w:rPr>
          <w:rStyle w:val="71"/>
          <w:i/>
          <w:iCs/>
        </w:rPr>
        <w:t>) и дифференциальной диагностики пневмонии с другими заболеваниями. Ряд хронических сопутствующих заболеваний при ВП относится к независимым предикторам неблагоприятного прогноза (см. более подробно раздел “2.6 Оценка тяжести и прогноза заболевания или сос</w:t>
      </w:r>
      <w:r>
        <w:rPr>
          <w:rStyle w:val="71"/>
          <w:i/>
          <w:iCs/>
        </w:rPr>
        <w:t>тояния (группы заболеваний или состояний”)).</w:t>
      </w:r>
    </w:p>
    <w:p w14:paraId="100D72BC" w14:textId="77777777" w:rsidR="00CF0E64" w:rsidRDefault="00D85AE1">
      <w:pPr>
        <w:pStyle w:val="10"/>
        <w:keepNext/>
        <w:keepLines/>
        <w:numPr>
          <w:ilvl w:val="0"/>
          <w:numId w:val="13"/>
        </w:numPr>
        <w:shd w:val="clear" w:color="auto" w:fill="auto"/>
        <w:tabs>
          <w:tab w:val="left" w:pos="3054"/>
        </w:tabs>
        <w:spacing w:before="0" w:after="80" w:line="480" w:lineRule="exact"/>
        <w:ind w:left="2320" w:firstLine="0"/>
        <w:jc w:val="both"/>
      </w:pPr>
      <w:bookmarkStart w:id="13" w:name="bookmark13"/>
      <w:r>
        <w:lastRenderedPageBreak/>
        <w:t>Физикальное обследование</w:t>
      </w:r>
      <w:bookmarkEnd w:id="13"/>
    </w:p>
    <w:p w14:paraId="6EF74606" w14:textId="77777777" w:rsidR="00CF0E64" w:rsidRDefault="00D85AE1">
      <w:pPr>
        <w:pStyle w:val="26"/>
        <w:numPr>
          <w:ilvl w:val="0"/>
          <w:numId w:val="6"/>
        </w:numPr>
        <w:shd w:val="clear" w:color="auto" w:fill="auto"/>
        <w:tabs>
          <w:tab w:val="left" w:pos="264"/>
        </w:tabs>
        <w:spacing w:before="0" w:after="343" w:line="389" w:lineRule="exact"/>
        <w:ind w:left="400"/>
        <w:jc w:val="both"/>
      </w:pPr>
      <w:r>
        <w:rPr>
          <w:rStyle w:val="27"/>
        </w:rPr>
        <w:t xml:space="preserve">У всех пациентов е ВП </w:t>
      </w:r>
      <w:r>
        <w:rPr>
          <w:rStyle w:val="28"/>
        </w:rPr>
        <w:t xml:space="preserve">рекомендуется </w:t>
      </w:r>
      <w:r>
        <w:rPr>
          <w:rStyle w:val="27"/>
        </w:rPr>
        <w:t>провеети общий осмотр, измерить показатели жизненно-важных функций (частотой дыхательных движений (ЧДД), частота сердечных сокращений (ЧСС), артериаль</w:t>
      </w:r>
      <w:r>
        <w:rPr>
          <w:rStyle w:val="27"/>
        </w:rPr>
        <w:t>ное давление (АД), температура тела) и выполнить детальное обследование грудной клетки как неотъемлемых компонентов установления диагноза, оценки тяжести ВП и прогноза [1].</w:t>
      </w:r>
    </w:p>
    <w:p w14:paraId="1F464912" w14:textId="77777777" w:rsidR="00CF0E64" w:rsidRDefault="00D85AE1">
      <w:pPr>
        <w:pStyle w:val="2a"/>
        <w:keepNext/>
        <w:keepLines/>
        <w:shd w:val="clear" w:color="auto" w:fill="auto"/>
        <w:spacing w:before="0" w:after="244" w:line="260" w:lineRule="exact"/>
        <w:ind w:firstLine="0"/>
      </w:pPr>
      <w:bookmarkStart w:id="14" w:name="bookmark14"/>
      <w:r>
        <w:rPr>
          <w:rStyle w:val="2b"/>
          <w:b/>
          <w:bCs/>
        </w:rPr>
        <w:t xml:space="preserve">Уровень убедительности рекомендаций С (уровень достоверности </w:t>
      </w:r>
      <w:r>
        <w:rPr>
          <w:rStyle w:val="2b"/>
          <w:b/>
          <w:bCs/>
        </w:rPr>
        <w:t>доказательств — 5)</w:t>
      </w:r>
      <w:bookmarkEnd w:id="14"/>
    </w:p>
    <w:p w14:paraId="666DF8CD" w14:textId="77777777" w:rsidR="00CF0E64" w:rsidRDefault="00D85AE1">
      <w:pPr>
        <w:pStyle w:val="70"/>
        <w:shd w:val="clear" w:color="auto" w:fill="auto"/>
        <w:spacing w:after="240" w:line="389" w:lineRule="exact"/>
        <w:jc w:val="both"/>
      </w:pPr>
      <w:r>
        <w:rPr>
          <w:rStyle w:val="73"/>
        </w:rPr>
        <w:t xml:space="preserve">Комментарии: </w:t>
      </w:r>
      <w:r>
        <w:rPr>
          <w:rStyle w:val="71"/>
          <w:i/>
          <w:iCs/>
        </w:rPr>
        <w:t>Данные, получаемые при физическом обследовании, зависят от многих факторов, включая распространенность и локализацию пневмонической инфильтрации, степень тяжести ВП, возраст пациента, наличие сопутствующих заболеваний.</w:t>
      </w:r>
    </w:p>
    <w:p w14:paraId="23EEB255" w14:textId="77777777" w:rsidR="00CF0E64" w:rsidRDefault="00D85AE1">
      <w:pPr>
        <w:pStyle w:val="70"/>
        <w:shd w:val="clear" w:color="auto" w:fill="auto"/>
        <w:spacing w:after="236" w:line="389" w:lineRule="exact"/>
        <w:jc w:val="both"/>
      </w:pPr>
      <w:r>
        <w:rPr>
          <w:rStyle w:val="71"/>
          <w:i/>
          <w:iCs/>
        </w:rPr>
        <w:t>Класс</w:t>
      </w:r>
      <w:r>
        <w:rPr>
          <w:rStyle w:val="71"/>
          <w:i/>
          <w:iCs/>
        </w:rPr>
        <w:t>ическими объективными признаками являются отставание пораженной стороны грудной клетки при дыхании, усиление голосового дрожания, укорочение (притупление) перкуторного звука над пораженным участком легкого, появление бронхиального дыхания, наличие фокуса м</w:t>
      </w:r>
      <w:r>
        <w:rPr>
          <w:rStyle w:val="71"/>
          <w:i/>
          <w:iCs/>
        </w:rPr>
        <w:t>елкопузырчатых хрипов или крепитации, усиление бронхофонии [2,93].</w:t>
      </w:r>
    </w:p>
    <w:p w14:paraId="173C22E6" w14:textId="77777777" w:rsidR="00CF0E64" w:rsidRDefault="00D85AE1">
      <w:pPr>
        <w:pStyle w:val="70"/>
        <w:shd w:val="clear" w:color="auto" w:fill="auto"/>
        <w:spacing w:line="394" w:lineRule="exact"/>
        <w:jc w:val="both"/>
        <w:sectPr w:rsidR="00CF0E64">
          <w:pgSz w:w="11899" w:h="18043"/>
          <w:pgMar w:top="611" w:right="293" w:bottom="611" w:left="298" w:header="0" w:footer="3" w:gutter="0"/>
          <w:cols w:space="720"/>
          <w:noEndnote/>
          <w:docGrid w:linePitch="360"/>
        </w:sectPr>
      </w:pPr>
      <w:r>
        <w:rPr>
          <w:rStyle w:val="71"/>
          <w:i/>
          <w:iCs/>
        </w:rPr>
        <w:t xml:space="preserve">Нужно иметь ввиду, что у части пациентов объективные признаки могут отличаться от типичных или вообще отсутствовать, что не исключает диагноза ВП. </w:t>
      </w:r>
      <w:r>
        <w:rPr>
          <w:rStyle w:val="71"/>
          <w:i/>
          <w:iCs/>
          <w:vertAlign w:val="superscript"/>
        </w:rPr>
        <w:footnoteReference w:id="1"/>
      </w:r>
    </w:p>
    <w:p w14:paraId="791397FC" w14:textId="77777777" w:rsidR="00CF0E64" w:rsidRDefault="00D85AE1">
      <w:pPr>
        <w:pStyle w:val="10"/>
        <w:keepNext/>
        <w:keepLines/>
        <w:numPr>
          <w:ilvl w:val="0"/>
          <w:numId w:val="13"/>
        </w:numPr>
        <w:shd w:val="clear" w:color="auto" w:fill="auto"/>
        <w:tabs>
          <w:tab w:val="left" w:pos="1000"/>
        </w:tabs>
        <w:spacing w:before="0" w:after="25" w:line="480" w:lineRule="exact"/>
        <w:ind w:left="280" w:firstLine="0"/>
        <w:jc w:val="both"/>
      </w:pPr>
      <w:bookmarkStart w:id="15" w:name="bookmark15"/>
      <w:r>
        <w:lastRenderedPageBreak/>
        <w:t>Лабораторные диагн</w:t>
      </w:r>
      <w:r>
        <w:t>остические исследования</w:t>
      </w:r>
      <w:bookmarkEnd w:id="15"/>
    </w:p>
    <w:p w14:paraId="7FBA94DB" w14:textId="77777777" w:rsidR="00CF0E64" w:rsidRDefault="00D85AE1">
      <w:pPr>
        <w:pStyle w:val="26"/>
        <w:numPr>
          <w:ilvl w:val="0"/>
          <w:numId w:val="6"/>
        </w:numPr>
        <w:shd w:val="clear" w:color="auto" w:fill="auto"/>
        <w:tabs>
          <w:tab w:val="left" w:pos="264"/>
        </w:tabs>
        <w:spacing w:before="0" w:after="343" w:line="389" w:lineRule="exact"/>
        <w:ind w:left="400"/>
        <w:jc w:val="both"/>
      </w:pPr>
      <w:r>
        <w:rPr>
          <w:rStyle w:val="27"/>
        </w:rPr>
        <w:t xml:space="preserve">Всем пациентам е ВП </w:t>
      </w:r>
      <w:r>
        <w:rPr>
          <w:rStyle w:val="28"/>
        </w:rPr>
        <w:t xml:space="preserve">рекомендуется </w:t>
      </w:r>
      <w:r>
        <w:rPr>
          <w:rStyle w:val="27"/>
        </w:rPr>
        <w:t>выполнение общего (клиничеекого) анализа крови е определением уровня эритроцитов, гематокрита, лейкоцитов, тромбоцитов, лейкоцитарной формулы е целью уетановления диагноза, оценки тяжеети ВП и прогн</w:t>
      </w:r>
      <w:r>
        <w:rPr>
          <w:rStyle w:val="27"/>
        </w:rPr>
        <w:t>оза [1].</w:t>
      </w:r>
    </w:p>
    <w:p w14:paraId="33ED8E92" w14:textId="77777777" w:rsidR="00CF0E64" w:rsidRDefault="00D85AE1">
      <w:pPr>
        <w:pStyle w:val="2a"/>
        <w:keepNext/>
        <w:keepLines/>
        <w:shd w:val="clear" w:color="auto" w:fill="auto"/>
        <w:spacing w:before="0" w:after="244" w:line="260" w:lineRule="exact"/>
        <w:ind w:firstLine="0"/>
      </w:pPr>
      <w:bookmarkStart w:id="16" w:name="bookmark16"/>
      <w:r>
        <w:rPr>
          <w:rStyle w:val="2b"/>
          <w:b/>
          <w:bCs/>
        </w:rPr>
        <w:t>Уровень убедительности рекомендаций С (уровень достоверности доказательств — 5)</w:t>
      </w:r>
      <w:bookmarkEnd w:id="16"/>
    </w:p>
    <w:p w14:paraId="3B833801" w14:textId="77777777" w:rsidR="00CF0E64" w:rsidRDefault="00D85AE1">
      <w:pPr>
        <w:pStyle w:val="70"/>
        <w:shd w:val="clear" w:color="auto" w:fill="auto"/>
        <w:spacing w:after="240" w:line="389" w:lineRule="exact"/>
        <w:jc w:val="both"/>
      </w:pPr>
      <w:r>
        <w:rPr>
          <w:rStyle w:val="73"/>
        </w:rPr>
        <w:t xml:space="preserve">Комментарии: </w:t>
      </w:r>
      <w:r>
        <w:rPr>
          <w:rStyle w:val="71"/>
          <w:i/>
          <w:iCs/>
        </w:rPr>
        <w:t>Данные общего анализа крови не являются специфичными и не позволяют высказаться о потенциальном возбудителе ВП. Однако лейкоцитоз &gt;10-12'10^/л с повышение</w:t>
      </w:r>
      <w:r>
        <w:rPr>
          <w:rStyle w:val="71"/>
          <w:i/>
          <w:iCs/>
        </w:rPr>
        <w:t>м уровня нейтрофилов и/или палочкоядерный сдвиг &gt;10%, нейтрофильно-лимфоцитарное соотношение &gt; 20, указывают на высокую вероятность бактериальной инфекции; лейкопения &lt;4'10^/л, тромбоцитопения &lt; 100'10^^/л и гематокрит &lt;30% являются неблагоприятными прогно</w:t>
      </w:r>
      <w:r>
        <w:rPr>
          <w:rStyle w:val="71"/>
          <w:i/>
          <w:iCs/>
        </w:rPr>
        <w:t>стическими признаками при ВП [2,32,47,173].</w:t>
      </w:r>
    </w:p>
    <w:p w14:paraId="34084459" w14:textId="77777777" w:rsidR="00CF0E64" w:rsidRDefault="00D85AE1">
      <w:pPr>
        <w:pStyle w:val="26"/>
        <w:numPr>
          <w:ilvl w:val="0"/>
          <w:numId w:val="6"/>
        </w:numPr>
        <w:shd w:val="clear" w:color="auto" w:fill="auto"/>
        <w:tabs>
          <w:tab w:val="left" w:pos="264"/>
        </w:tabs>
        <w:spacing w:before="0" w:after="343" w:line="389" w:lineRule="exact"/>
        <w:ind w:left="400"/>
        <w:jc w:val="both"/>
      </w:pPr>
      <w:r>
        <w:rPr>
          <w:rStyle w:val="27"/>
        </w:rPr>
        <w:t xml:space="preserve">Всем госпитализированным пациентам с ВП </w:t>
      </w:r>
      <w:r>
        <w:rPr>
          <w:rStyle w:val="28"/>
        </w:rPr>
        <w:t xml:space="preserve">рекомендуется </w:t>
      </w:r>
      <w:r>
        <w:rPr>
          <w:rStyle w:val="27"/>
        </w:rPr>
        <w:t>выполнить анализ крови биохимический общетерапевтический (мочевина, креатинин, исследование уровня натрия, калия, хлоридов. Определение активности аспартатами</w:t>
      </w:r>
      <w:r>
        <w:rPr>
          <w:rStyle w:val="27"/>
        </w:rPr>
        <w:t>нотрансферазы, активности аланинаминотрансферазы в крови, общий билирубин, глюкоза, альбумин) с целью определения тяжести ВП и прогноза, выявления декомпенсации сопутствующей патологии, назначения и коррекции фармакотерапии [1].</w:t>
      </w:r>
    </w:p>
    <w:p w14:paraId="3C32D6D6" w14:textId="77777777" w:rsidR="00CF0E64" w:rsidRDefault="00D85AE1">
      <w:pPr>
        <w:pStyle w:val="2a"/>
        <w:keepNext/>
        <w:keepLines/>
        <w:shd w:val="clear" w:color="auto" w:fill="auto"/>
        <w:spacing w:before="0" w:after="244" w:line="260" w:lineRule="exact"/>
        <w:ind w:firstLine="0"/>
      </w:pPr>
      <w:bookmarkStart w:id="17" w:name="bookmark17"/>
      <w:r>
        <w:rPr>
          <w:rStyle w:val="2b"/>
          <w:b/>
          <w:bCs/>
        </w:rPr>
        <w:t>Уровень убедительности реко</w:t>
      </w:r>
      <w:r>
        <w:rPr>
          <w:rStyle w:val="2b"/>
          <w:b/>
          <w:bCs/>
        </w:rPr>
        <w:t>мендаций С (уровень достоверности доказательств — 5)</w:t>
      </w:r>
      <w:bookmarkEnd w:id="17"/>
    </w:p>
    <w:p w14:paraId="056894AE" w14:textId="77777777" w:rsidR="00CF0E64" w:rsidRDefault="00D85AE1">
      <w:pPr>
        <w:pStyle w:val="70"/>
        <w:shd w:val="clear" w:color="auto" w:fill="auto"/>
        <w:spacing w:line="389" w:lineRule="exact"/>
        <w:jc w:val="both"/>
      </w:pPr>
      <w:r>
        <w:rPr>
          <w:rStyle w:val="73"/>
        </w:rPr>
        <w:t xml:space="preserve">Комментарии: </w:t>
      </w:r>
      <w:r>
        <w:rPr>
          <w:rStyle w:val="71"/>
          <w:i/>
          <w:iCs/>
        </w:rPr>
        <w:t>Биохимический анализ крови общетерапевтический не дает какой-либо специфической информации при ВП, но обнаруживаемые отклонения могут указывать на наличие органной дисфункции, декомпенсацию сопутствующих заболеваний и развитие осложнений, имеют определенно</w:t>
      </w:r>
      <w:r>
        <w:rPr>
          <w:rStyle w:val="71"/>
          <w:i/>
          <w:iCs/>
        </w:rPr>
        <w:t xml:space="preserve">е прогностическое значение, оказывают влияние на выбор ЛС и/или режим их дозирования [2,32,47,93]. </w:t>
      </w:r>
      <w:r>
        <w:rPr>
          <w:rStyle w:val="71"/>
          <w:i/>
          <w:iCs/>
          <w:vertAlign w:val="superscript"/>
        </w:rPr>
        <w:footnoteReference w:id="2"/>
      </w:r>
    </w:p>
    <w:p w14:paraId="181C8EE3" w14:textId="77777777" w:rsidR="00CF0E64" w:rsidRDefault="00D85AE1">
      <w:pPr>
        <w:pStyle w:val="26"/>
        <w:shd w:val="clear" w:color="auto" w:fill="auto"/>
        <w:spacing w:before="0" w:after="347" w:line="394" w:lineRule="exact"/>
        <w:ind w:left="400"/>
        <w:jc w:val="both"/>
      </w:pPr>
      <w:r>
        <w:rPr>
          <w:rStyle w:val="27"/>
        </w:rPr>
        <w:t xml:space="preserve">• Всем пациентам е ТВП </w:t>
      </w:r>
      <w:r>
        <w:rPr>
          <w:rStyle w:val="28"/>
        </w:rPr>
        <w:t xml:space="preserve">рекомендуется </w:t>
      </w:r>
      <w:r>
        <w:rPr>
          <w:rStyle w:val="27"/>
        </w:rPr>
        <w:t xml:space="preserve">иееледование уровня прокальцитонина (ПКТ) в крови </w:t>
      </w:r>
      <w:r>
        <w:rPr>
          <w:rStyle w:val="27"/>
        </w:rPr>
        <w:lastRenderedPageBreak/>
        <w:t>(количественный тест) для оценки прогноза [259, 260].</w:t>
      </w:r>
    </w:p>
    <w:p w14:paraId="1AA24C5F" w14:textId="77777777" w:rsidR="00CF0E64" w:rsidRDefault="00D85AE1">
      <w:pPr>
        <w:pStyle w:val="26"/>
        <w:shd w:val="clear" w:color="auto" w:fill="auto"/>
        <w:spacing w:before="0" w:after="347" w:line="260" w:lineRule="exact"/>
        <w:ind w:firstLine="0"/>
        <w:jc w:val="both"/>
      </w:pPr>
      <w:r>
        <w:rPr>
          <w:rStyle w:val="28"/>
        </w:rPr>
        <w:t>Уровень убеди</w:t>
      </w:r>
      <w:r>
        <w:rPr>
          <w:rStyle w:val="28"/>
        </w:rPr>
        <w:t xml:space="preserve">тельности рекомендаций В </w:t>
      </w:r>
      <w:r>
        <w:rPr>
          <w:rStyle w:val="27"/>
        </w:rPr>
        <w:t>(Уровень достверности доказательств - 1)</w:t>
      </w:r>
    </w:p>
    <w:p w14:paraId="5F588AF0" w14:textId="77777777" w:rsidR="00CF0E64" w:rsidRDefault="00D85AE1">
      <w:pPr>
        <w:pStyle w:val="90"/>
        <w:shd w:val="clear" w:color="auto" w:fill="auto"/>
        <w:spacing w:before="0" w:after="244" w:line="260" w:lineRule="exact"/>
      </w:pPr>
      <w:r>
        <w:rPr>
          <w:rStyle w:val="91"/>
          <w:b/>
          <w:bCs/>
          <w:i/>
          <w:iCs/>
        </w:rPr>
        <w:t>Комментарии:</w:t>
      </w:r>
    </w:p>
    <w:p w14:paraId="62D6FC64" w14:textId="77777777" w:rsidR="00CF0E64" w:rsidRDefault="00D85AE1">
      <w:pPr>
        <w:pStyle w:val="70"/>
        <w:shd w:val="clear" w:color="auto" w:fill="auto"/>
        <w:spacing w:after="240" w:line="389" w:lineRule="exact"/>
        <w:jc w:val="both"/>
      </w:pPr>
      <w:r>
        <w:rPr>
          <w:rStyle w:val="71"/>
          <w:i/>
          <w:iCs/>
        </w:rPr>
        <w:t>Уровень ПКТ коррелирует с тяжестью пневмонии и пневмококковой этиологией заболевания [174,175]. Определение ПКТ значимо сокращало продолжительность применения АБ и летальность у пациентов ОРИТ с вероятной бактериальной инфекцией [56]. Однако, сравнительные</w:t>
      </w:r>
      <w:r>
        <w:rPr>
          <w:rStyle w:val="71"/>
          <w:i/>
          <w:iCs/>
        </w:rPr>
        <w:t xml:space="preserve"> исследования СРБ и ПКТ у пациентов с ВП, в том числе тяжелого течения, остаются немногочисленными. ПКТ не продемонстрировал преимуществ по сравнению с СРБ как предиктор 28-дневной летальности при ВП, в том числе при комбинировании его с прогностическими ш</w:t>
      </w:r>
      <w:r>
        <w:rPr>
          <w:rStyle w:val="71"/>
          <w:i/>
          <w:iCs/>
        </w:rPr>
        <w:t xml:space="preserve">калами </w:t>
      </w:r>
      <w:r>
        <w:rPr>
          <w:rStyle w:val="71"/>
          <w:i/>
          <w:iCs/>
          <w:lang w:val="en-US" w:eastAsia="en-US" w:bidi="en-US"/>
        </w:rPr>
        <w:t xml:space="preserve">CRB-65 </w:t>
      </w:r>
      <w:r>
        <w:rPr>
          <w:rStyle w:val="71"/>
          <w:i/>
          <w:iCs/>
        </w:rPr>
        <w:t xml:space="preserve">и </w:t>
      </w:r>
      <w:r>
        <w:rPr>
          <w:rStyle w:val="71"/>
          <w:i/>
          <w:iCs/>
          <w:lang w:val="en-US" w:eastAsia="en-US" w:bidi="en-US"/>
        </w:rPr>
        <w:t xml:space="preserve">PORT </w:t>
      </w:r>
      <w:r>
        <w:rPr>
          <w:rStyle w:val="71"/>
          <w:i/>
          <w:iCs/>
        </w:rPr>
        <w:t>[176]. Пе до конца определенным остается пороговое значение ПКТ, которым можно руководствоваться при дифференциации вирусной и бактериальной этиологии ВП, и соответственно, назначении АБ. Наиболее часто в качестве “точки отсечения” пре</w:t>
      </w:r>
      <w:r>
        <w:rPr>
          <w:rStyle w:val="71"/>
          <w:i/>
          <w:iCs/>
        </w:rPr>
        <w:t>длагают использовать 0,5 нг/мл.</w:t>
      </w:r>
    </w:p>
    <w:p w14:paraId="6C9D750C" w14:textId="77777777" w:rsidR="00CF0E64" w:rsidRDefault="00D85AE1">
      <w:pPr>
        <w:pStyle w:val="26"/>
        <w:numPr>
          <w:ilvl w:val="0"/>
          <w:numId w:val="6"/>
        </w:numPr>
        <w:shd w:val="clear" w:color="auto" w:fill="auto"/>
        <w:tabs>
          <w:tab w:val="left" w:pos="264"/>
        </w:tabs>
        <w:spacing w:before="0" w:after="343" w:line="389" w:lineRule="exact"/>
        <w:ind w:left="400"/>
        <w:jc w:val="both"/>
      </w:pPr>
      <w:r>
        <w:rPr>
          <w:rStyle w:val="27"/>
        </w:rPr>
        <w:t xml:space="preserve">Всем госпитализированным пациентам с ВП, осложненной парапневмоническим плевритом и показаниями к торакоцентезу, </w:t>
      </w:r>
      <w:r>
        <w:rPr>
          <w:rStyle w:val="28"/>
        </w:rPr>
        <w:t xml:space="preserve">рекомендуется </w:t>
      </w:r>
      <w:r>
        <w:rPr>
          <w:rStyle w:val="27"/>
        </w:rPr>
        <w:t xml:space="preserve">биохимическое (определение </w:t>
      </w:r>
      <w:r>
        <w:rPr>
          <w:rStyle w:val="28"/>
        </w:rPr>
        <w:t xml:space="preserve">pH, </w:t>
      </w:r>
      <w:r>
        <w:rPr>
          <w:rStyle w:val="27"/>
        </w:rPr>
        <w:t>активности лактатдегидрогеназы, содержания белка) и цитологическое</w:t>
      </w:r>
      <w:r>
        <w:rPr>
          <w:rStyle w:val="27"/>
        </w:rPr>
        <w:t xml:space="preserve"> исследование плевральной жидкости для опередения её характера и верификации этиологии ВП [1,2, 93].</w:t>
      </w:r>
    </w:p>
    <w:p w14:paraId="6FA03CB3" w14:textId="77777777" w:rsidR="00CF0E64" w:rsidRDefault="00D85AE1">
      <w:pPr>
        <w:pStyle w:val="2a"/>
        <w:keepNext/>
        <w:keepLines/>
        <w:shd w:val="clear" w:color="auto" w:fill="auto"/>
        <w:spacing w:before="0" w:after="239" w:line="260" w:lineRule="exact"/>
        <w:ind w:firstLine="0"/>
      </w:pPr>
      <w:bookmarkStart w:id="18" w:name="bookmark18"/>
      <w:r>
        <w:rPr>
          <w:rStyle w:val="2b"/>
          <w:b/>
          <w:bCs/>
        </w:rPr>
        <w:t>Уровень убедительности рекомендаций С (уровень достоверности доказательств — 5)</w:t>
      </w:r>
      <w:bookmarkEnd w:id="18"/>
    </w:p>
    <w:p w14:paraId="71459C3B" w14:textId="77777777" w:rsidR="00CF0E64" w:rsidRDefault="00D85AE1">
      <w:pPr>
        <w:pStyle w:val="70"/>
        <w:shd w:val="clear" w:color="auto" w:fill="auto"/>
        <w:spacing w:line="389" w:lineRule="exact"/>
        <w:jc w:val="both"/>
      </w:pPr>
      <w:r>
        <w:rPr>
          <w:rStyle w:val="73"/>
        </w:rPr>
        <w:t xml:space="preserve">Комментарии: </w:t>
      </w:r>
      <w:r>
        <w:rPr>
          <w:rStyle w:val="71"/>
          <w:i/>
          <w:iCs/>
        </w:rPr>
        <w:t>Исследование позволяет определить характер жидкости и установи</w:t>
      </w:r>
      <w:r>
        <w:rPr>
          <w:rStyle w:val="71"/>
          <w:i/>
          <w:iCs/>
        </w:rPr>
        <w:t xml:space="preserve">ть этиологию заболевания, торакоцентез проводится при наличии плеврального выпота и условий безопасного проведения плевральной пункции (визуализация на латерограмме свободно смещаемой жидкости с толщиной слоя &gt;1,0 см) [2,92]. </w:t>
      </w:r>
      <w:r>
        <w:rPr>
          <w:rStyle w:val="71"/>
          <w:i/>
          <w:iCs/>
          <w:vertAlign w:val="superscript"/>
        </w:rPr>
        <w:footnoteReference w:id="3"/>
      </w:r>
    </w:p>
    <w:p w14:paraId="1687715B" w14:textId="77777777" w:rsidR="00CF0E64" w:rsidRDefault="00D85AE1">
      <w:pPr>
        <w:pStyle w:val="26"/>
        <w:shd w:val="clear" w:color="auto" w:fill="auto"/>
        <w:tabs>
          <w:tab w:val="left" w:pos="5156"/>
        </w:tabs>
        <w:spacing w:before="0" w:after="0" w:line="389" w:lineRule="exact"/>
        <w:ind w:left="400"/>
        <w:jc w:val="left"/>
      </w:pPr>
      <w:r>
        <w:rPr>
          <w:rStyle w:val="27"/>
        </w:rPr>
        <w:t xml:space="preserve">• Всем пациентам е ТВП </w:t>
      </w:r>
      <w:r>
        <w:rPr>
          <w:rStyle w:val="28"/>
        </w:rPr>
        <w:t xml:space="preserve">рекомендуется </w:t>
      </w:r>
      <w:r>
        <w:rPr>
          <w:rStyle w:val="27"/>
        </w:rPr>
        <w:t>выполнение коагулограммы (ориентировочное иееледование еиетемы гемоетаза)</w:t>
      </w:r>
      <w:r>
        <w:rPr>
          <w:rStyle w:val="27"/>
        </w:rPr>
        <w:tab/>
        <w:t>е определением протромбинового времени,</w:t>
      </w:r>
    </w:p>
    <w:p w14:paraId="65147584" w14:textId="77777777" w:rsidR="00CF0E64" w:rsidRDefault="00D85AE1">
      <w:pPr>
        <w:pStyle w:val="26"/>
        <w:shd w:val="clear" w:color="auto" w:fill="auto"/>
        <w:tabs>
          <w:tab w:val="left" w:pos="5156"/>
        </w:tabs>
        <w:spacing w:before="0" w:after="0" w:line="389" w:lineRule="exact"/>
        <w:ind w:left="400" w:firstLine="0"/>
        <w:jc w:val="both"/>
      </w:pPr>
      <w:r>
        <w:rPr>
          <w:rStyle w:val="27"/>
        </w:rPr>
        <w:t>международного нормализованного</w:t>
      </w:r>
      <w:r>
        <w:rPr>
          <w:rStyle w:val="27"/>
        </w:rPr>
        <w:tab/>
        <w:t>отношения и активированного чаетичного</w:t>
      </w:r>
    </w:p>
    <w:p w14:paraId="5CED3167" w14:textId="77777777" w:rsidR="00CF0E64" w:rsidRDefault="00D85AE1">
      <w:pPr>
        <w:pStyle w:val="26"/>
        <w:shd w:val="clear" w:color="auto" w:fill="auto"/>
        <w:spacing w:before="0" w:after="343" w:line="389" w:lineRule="exact"/>
        <w:ind w:left="400" w:firstLine="0"/>
        <w:jc w:val="both"/>
      </w:pPr>
      <w:r>
        <w:rPr>
          <w:rStyle w:val="27"/>
        </w:rPr>
        <w:t>тромбоплаетинового времени е целью</w:t>
      </w:r>
      <w:r>
        <w:rPr>
          <w:rStyle w:val="27"/>
        </w:rPr>
        <w:t xml:space="preserve"> диагноетики оеложнений ТВП (печеночная недоетаточноеть, ДВС-еиндром) [33, 40, 42].</w:t>
      </w:r>
    </w:p>
    <w:p w14:paraId="128D1E34" w14:textId="77777777" w:rsidR="00CF0E64" w:rsidRDefault="00D85AE1">
      <w:pPr>
        <w:pStyle w:val="2a"/>
        <w:keepNext/>
        <w:keepLines/>
        <w:shd w:val="clear" w:color="auto" w:fill="auto"/>
        <w:spacing w:before="0" w:after="347" w:line="260" w:lineRule="exact"/>
        <w:ind w:firstLine="0"/>
      </w:pPr>
      <w:bookmarkStart w:id="19" w:name="bookmark19"/>
      <w:r>
        <w:rPr>
          <w:rStyle w:val="2b"/>
          <w:b/>
          <w:bCs/>
        </w:rPr>
        <w:lastRenderedPageBreak/>
        <w:t>Уровень убедительности рекомендаций С (уровень достоверности доказательств — 5)</w:t>
      </w:r>
      <w:bookmarkEnd w:id="19"/>
    </w:p>
    <w:p w14:paraId="4ACC65F1" w14:textId="77777777" w:rsidR="00CF0E64" w:rsidRDefault="00D85AE1">
      <w:pPr>
        <w:pStyle w:val="90"/>
        <w:shd w:val="clear" w:color="auto" w:fill="auto"/>
        <w:spacing w:before="0" w:after="244" w:line="260" w:lineRule="exact"/>
      </w:pPr>
      <w:r>
        <w:rPr>
          <w:rStyle w:val="91"/>
          <w:b/>
          <w:bCs/>
          <w:i/>
          <w:iCs/>
        </w:rPr>
        <w:t>Комментарии:</w:t>
      </w:r>
    </w:p>
    <w:p w14:paraId="1E6F991B" w14:textId="77777777" w:rsidR="00CF0E64" w:rsidRDefault="00D85AE1">
      <w:pPr>
        <w:pStyle w:val="70"/>
        <w:shd w:val="clear" w:color="auto" w:fill="auto"/>
        <w:spacing w:after="343" w:line="389" w:lineRule="exact"/>
        <w:jc w:val="both"/>
      </w:pPr>
      <w:r>
        <w:rPr>
          <w:rStyle w:val="71"/>
          <w:i/>
          <w:iCs/>
        </w:rPr>
        <w:t>Выполнение данных исследований обосновано тем, что ТВП нередко осложняется орга</w:t>
      </w:r>
      <w:r>
        <w:rPr>
          <w:rStyle w:val="71"/>
          <w:i/>
          <w:iCs/>
        </w:rPr>
        <w:t>нной дисфункцией (включая печеночную недостаточность) и ДВС-синдромом [40,42,43,93].</w:t>
      </w:r>
    </w:p>
    <w:p w14:paraId="3A517062" w14:textId="77777777" w:rsidR="00CF0E64" w:rsidRDefault="00D85AE1">
      <w:pPr>
        <w:pStyle w:val="2a"/>
        <w:keepNext/>
        <w:keepLines/>
        <w:numPr>
          <w:ilvl w:val="0"/>
          <w:numId w:val="14"/>
        </w:numPr>
        <w:shd w:val="clear" w:color="auto" w:fill="auto"/>
        <w:tabs>
          <w:tab w:val="left" w:pos="1172"/>
        </w:tabs>
        <w:spacing w:before="0" w:after="129" w:line="260" w:lineRule="exact"/>
        <w:ind w:left="540" w:firstLine="0"/>
      </w:pPr>
      <w:bookmarkStart w:id="20" w:name="bookmark20"/>
      <w:r>
        <w:rPr>
          <w:rStyle w:val="2f"/>
          <w:b/>
          <w:bCs/>
        </w:rPr>
        <w:t>Микробиологическая</w:t>
      </w:r>
      <w:r>
        <w:rPr>
          <w:rStyle w:val="2b"/>
          <w:b/>
          <w:bCs/>
        </w:rPr>
        <w:t xml:space="preserve"> д</w:t>
      </w:r>
      <w:r>
        <w:rPr>
          <w:rStyle w:val="2f"/>
          <w:b/>
          <w:bCs/>
        </w:rPr>
        <w:t>иагностика</w:t>
      </w:r>
      <w:bookmarkEnd w:id="20"/>
    </w:p>
    <w:p w14:paraId="615135B1" w14:textId="77777777" w:rsidR="00CF0E64" w:rsidRDefault="00D85AE1">
      <w:pPr>
        <w:pStyle w:val="26"/>
        <w:shd w:val="clear" w:color="auto" w:fill="auto"/>
        <w:spacing w:before="0" w:after="236" w:line="389" w:lineRule="exact"/>
        <w:ind w:firstLine="0"/>
        <w:jc w:val="both"/>
      </w:pPr>
      <w:r>
        <w:rPr>
          <w:rStyle w:val="27"/>
        </w:rPr>
        <w:t>Микробиологическая диагностика при ВП включает микробиологическое (культуральное) исследование мокроты или других респираторных образцов - трахеальный аспират (ТА) и др., венозной крови, экспресс-тесты по выявлению пневмококковой и легионеллезной антигенур</w:t>
      </w:r>
      <w:r>
        <w:rPr>
          <w:rStyle w:val="27"/>
        </w:rPr>
        <w:t xml:space="preserve">ии, молекулярно-биологические исследования методом ПЦР для выявления некультивируемых/ трудно культивируемых бактериальньгх возбудителей и респираторных вирусов, иммуносерологические исследования (определение антител классов М, </w:t>
      </w:r>
      <w:r>
        <w:rPr>
          <w:rStyle w:val="27"/>
          <w:lang w:val="en-US" w:eastAsia="en-US" w:bidi="en-US"/>
        </w:rPr>
        <w:t xml:space="preserve">G (IgM, IgG) </w:t>
      </w:r>
      <w:r>
        <w:rPr>
          <w:rStyle w:val="27"/>
        </w:rPr>
        <w:t>к возбудителю в</w:t>
      </w:r>
      <w:r>
        <w:rPr>
          <w:rStyle w:val="27"/>
        </w:rPr>
        <w:t xml:space="preserve"> крови) [1, 19, 33, 57, 58]. Она проводится с целью установления этиологии заболевания и определения чувствительности бактериальных возбудителей ВП к АБП системного действия.</w:t>
      </w:r>
    </w:p>
    <w:p w14:paraId="0385BC31" w14:textId="77777777" w:rsidR="00CF0E64" w:rsidRDefault="00D85AE1">
      <w:pPr>
        <w:pStyle w:val="26"/>
        <w:numPr>
          <w:ilvl w:val="0"/>
          <w:numId w:val="6"/>
        </w:numPr>
        <w:shd w:val="clear" w:color="auto" w:fill="auto"/>
        <w:tabs>
          <w:tab w:val="left" w:pos="264"/>
        </w:tabs>
        <w:spacing w:before="0" w:after="347" w:line="394" w:lineRule="exact"/>
        <w:ind w:left="400"/>
        <w:jc w:val="left"/>
      </w:pPr>
      <w:r>
        <w:rPr>
          <w:rStyle w:val="27"/>
        </w:rPr>
        <w:t xml:space="preserve">Амбулаторным пациентам с </w:t>
      </w:r>
      <w:r>
        <w:rPr>
          <w:rStyle w:val="28"/>
        </w:rPr>
        <w:t xml:space="preserve">ВП </w:t>
      </w:r>
      <w:r>
        <w:rPr>
          <w:rStyle w:val="27"/>
        </w:rPr>
        <w:t xml:space="preserve">микробиологические исследования </w:t>
      </w:r>
      <w:r>
        <w:rPr>
          <w:rStyle w:val="28"/>
        </w:rPr>
        <w:t xml:space="preserve">не рекомендуются </w:t>
      </w:r>
      <w:r>
        <w:rPr>
          <w:rStyle w:val="27"/>
        </w:rPr>
        <w:t xml:space="preserve">для </w:t>
      </w:r>
      <w:r>
        <w:rPr>
          <w:rStyle w:val="27"/>
        </w:rPr>
        <w:t>рутинной диагностики [1].</w:t>
      </w:r>
    </w:p>
    <w:p w14:paraId="3C916510" w14:textId="77777777" w:rsidR="00CF0E64" w:rsidRDefault="00D85AE1">
      <w:pPr>
        <w:pStyle w:val="2a"/>
        <w:keepNext/>
        <w:keepLines/>
        <w:shd w:val="clear" w:color="auto" w:fill="auto"/>
        <w:spacing w:before="0" w:after="244" w:line="260" w:lineRule="exact"/>
        <w:ind w:firstLine="0"/>
      </w:pPr>
      <w:bookmarkStart w:id="21" w:name="bookmark21"/>
      <w:r>
        <w:rPr>
          <w:rStyle w:val="2b"/>
          <w:b/>
          <w:bCs/>
        </w:rPr>
        <w:t>Уровень убедительности рекомендаций С (уровень достоверности доказательств — 5)</w:t>
      </w:r>
      <w:bookmarkEnd w:id="21"/>
    </w:p>
    <w:p w14:paraId="30DEF8AC" w14:textId="77777777" w:rsidR="00CF0E64" w:rsidRDefault="00D85AE1">
      <w:pPr>
        <w:pStyle w:val="70"/>
        <w:shd w:val="clear" w:color="auto" w:fill="auto"/>
        <w:spacing w:line="389" w:lineRule="exact"/>
        <w:jc w:val="both"/>
      </w:pPr>
      <w:r>
        <w:rPr>
          <w:rStyle w:val="73"/>
        </w:rPr>
        <w:t xml:space="preserve">Комментарии: </w:t>
      </w:r>
      <w:r>
        <w:rPr>
          <w:rStyle w:val="71"/>
          <w:i/>
          <w:iCs/>
        </w:rPr>
        <w:t>В данной группе пациентов исследования, направленные на верификацию этиологического диагноза при ВП недостаточно информативны. Их проведе</w:t>
      </w:r>
      <w:r>
        <w:rPr>
          <w:rStyle w:val="71"/>
          <w:i/>
          <w:iCs/>
        </w:rPr>
        <w:t xml:space="preserve">ние целесообразно у отдельных категорий пациентов, например, при неэффективности стартовой терапии, подозрении на инфицирование конкретным возбудителем с учетом клинических, эпидемиологических факторов риска) [19,180]. </w:t>
      </w:r>
      <w:r>
        <w:rPr>
          <w:rStyle w:val="71"/>
          <w:i/>
          <w:iCs/>
          <w:vertAlign w:val="superscript"/>
        </w:rPr>
        <w:footnoteReference w:id="4"/>
      </w:r>
    </w:p>
    <w:p w14:paraId="74F69A80" w14:textId="77777777" w:rsidR="00CF0E64" w:rsidRDefault="00D85AE1">
      <w:pPr>
        <w:pStyle w:val="70"/>
        <w:shd w:val="clear" w:color="auto" w:fill="auto"/>
        <w:spacing w:after="240" w:line="389" w:lineRule="exact"/>
        <w:jc w:val="both"/>
      </w:pPr>
      <w:r>
        <w:rPr>
          <w:rStyle w:val="71"/>
          <w:i/>
          <w:iCs/>
        </w:rPr>
        <w:t>Образец свободно отделяемой мокрот</w:t>
      </w:r>
      <w:r>
        <w:rPr>
          <w:rStyle w:val="71"/>
          <w:i/>
          <w:iCs/>
        </w:rPr>
        <w:t>ы должен быть получен у всех пациентов с продуктивным кашлем в как можно более ранние сроки с момента госпитализации и до начала АБТ При непродуктивном кашле может быть предпринята попытка получения индуцированной мокроты (см. Приложение). В случае интубац</w:t>
      </w:r>
      <w:r>
        <w:rPr>
          <w:rStyle w:val="71"/>
          <w:i/>
          <w:iCs/>
        </w:rPr>
        <w:t>ии и начала ИВЛ для культурального исследования вместо мокроты должен быть получен ТА [19, 33, 58].</w:t>
      </w:r>
    </w:p>
    <w:p w14:paraId="33920D4C" w14:textId="77777777" w:rsidR="00CF0E64" w:rsidRDefault="00D85AE1">
      <w:pPr>
        <w:pStyle w:val="70"/>
        <w:shd w:val="clear" w:color="auto" w:fill="auto"/>
        <w:spacing w:after="240" w:line="389" w:lineRule="exact"/>
        <w:jc w:val="both"/>
      </w:pPr>
      <w:r>
        <w:rPr>
          <w:rStyle w:val="71"/>
          <w:i/>
          <w:iCs/>
        </w:rPr>
        <w:t xml:space="preserve">Па сегодняшний день нет убедительных доказательств того, что микробиологическое (культуральное) исследование мокроты улучшает исходы лечения ВПу конкретных </w:t>
      </w:r>
      <w:r>
        <w:rPr>
          <w:rStyle w:val="71"/>
          <w:i/>
          <w:iCs/>
        </w:rPr>
        <w:t xml:space="preserve">пациентов. Однако, учитывая высокую частоту неэффективности стартовой АБТ, растущую резистентность </w:t>
      </w:r>
      <w:r>
        <w:rPr>
          <w:rStyle w:val="71"/>
          <w:i/>
          <w:iCs/>
        </w:rPr>
        <w:lastRenderedPageBreak/>
        <w:t xml:space="preserve">ключевых респираторных патогенов (в первую очередь </w:t>
      </w:r>
      <w:r>
        <w:rPr>
          <w:rStyle w:val="71"/>
          <w:i/>
          <w:iCs/>
          <w:lang w:val="en-US" w:eastAsia="en-US" w:bidi="en-US"/>
        </w:rPr>
        <w:t xml:space="preserve">S. pneumoniae) </w:t>
      </w:r>
      <w:r>
        <w:rPr>
          <w:rStyle w:val="71"/>
          <w:i/>
          <w:iCs/>
        </w:rPr>
        <w:t>к АБ, результаты исследования позволят сорректировать стартовый режим АБТ и/или провести ег</w:t>
      </w:r>
      <w:r>
        <w:rPr>
          <w:rStyle w:val="71"/>
          <w:i/>
          <w:iCs/>
        </w:rPr>
        <w:t>о раннюю деэскалацию.</w:t>
      </w:r>
    </w:p>
    <w:p w14:paraId="0514EC90" w14:textId="77777777" w:rsidR="00CF0E64" w:rsidRDefault="00D85AE1">
      <w:pPr>
        <w:pStyle w:val="70"/>
        <w:shd w:val="clear" w:color="auto" w:fill="auto"/>
        <w:spacing w:after="240" w:line="389" w:lineRule="exact"/>
        <w:jc w:val="both"/>
      </w:pPr>
      <w:r>
        <w:rPr>
          <w:rStyle w:val="71"/>
          <w:i/>
          <w:iCs/>
        </w:rPr>
        <w:t xml:space="preserve">Выявление в мазке большого количества грамположительных или грамотрицательных микроорганизмов с типичной морфологией (ланцетовидных грамположи-тельных диплококков - </w:t>
      </w:r>
      <w:r>
        <w:rPr>
          <w:rStyle w:val="71"/>
          <w:i/>
          <w:iCs/>
          <w:lang w:val="en-US" w:eastAsia="en-US" w:bidi="en-US"/>
        </w:rPr>
        <w:t xml:space="preserve">S. pneumoniae; </w:t>
      </w:r>
      <w:r>
        <w:rPr>
          <w:rStyle w:val="71"/>
          <w:i/>
          <w:iCs/>
        </w:rPr>
        <w:t xml:space="preserve">слабо окрашенных грамотрицательных коккобацилл - П. </w:t>
      </w:r>
      <w:r>
        <w:rPr>
          <w:rStyle w:val="71"/>
          <w:i/>
          <w:iCs/>
          <w:lang w:val="en-US" w:eastAsia="en-US" w:bidi="en-US"/>
        </w:rPr>
        <w:t>in</w:t>
      </w:r>
      <w:r>
        <w:rPr>
          <w:rStyle w:val="71"/>
          <w:i/>
          <w:iCs/>
          <w:lang w:val="en-US" w:eastAsia="en-US" w:bidi="en-US"/>
        </w:rPr>
        <w:t xml:space="preserve">fluenzae </w:t>
      </w:r>
      <w:r>
        <w:rPr>
          <w:rStyle w:val="71"/>
          <w:i/>
          <w:iCs/>
        </w:rPr>
        <w:t>и т.п.) может служить ориентиром для выбора эмпирической АБТ [19, 58].</w:t>
      </w:r>
    </w:p>
    <w:p w14:paraId="0EC3FC86" w14:textId="77777777" w:rsidR="00CF0E64" w:rsidRDefault="00D85AE1">
      <w:pPr>
        <w:pStyle w:val="70"/>
        <w:shd w:val="clear" w:color="auto" w:fill="auto"/>
        <w:spacing w:after="240" w:line="389" w:lineRule="exact"/>
        <w:jc w:val="both"/>
      </w:pPr>
      <w:r>
        <w:rPr>
          <w:rStyle w:val="71"/>
          <w:i/>
          <w:iCs/>
        </w:rPr>
        <w:t>Интерпретация результатов культурального исследования мокроты и ТА должна проводиться с учетом микроскопического исследования окрашенного по Браму препарата мокроты и клиническ</w:t>
      </w:r>
      <w:r>
        <w:rPr>
          <w:rStyle w:val="71"/>
          <w:i/>
          <w:iCs/>
        </w:rPr>
        <w:t>их данных, так как данные образцы могут быть контаминированы микрофлорой полости рта и верхних дыхательных путей [60].</w:t>
      </w:r>
    </w:p>
    <w:p w14:paraId="0FBB5A9A" w14:textId="77777777" w:rsidR="00CF0E64" w:rsidRDefault="00D85AE1">
      <w:pPr>
        <w:pStyle w:val="26"/>
        <w:numPr>
          <w:ilvl w:val="0"/>
          <w:numId w:val="6"/>
        </w:numPr>
        <w:shd w:val="clear" w:color="auto" w:fill="auto"/>
        <w:tabs>
          <w:tab w:val="left" w:pos="264"/>
        </w:tabs>
        <w:spacing w:before="0" w:after="343" w:line="389" w:lineRule="exact"/>
        <w:ind w:left="400"/>
        <w:jc w:val="both"/>
      </w:pPr>
      <w:r>
        <w:rPr>
          <w:rStyle w:val="27"/>
        </w:rPr>
        <w:t xml:space="preserve">Всем госпитализированным пациентам с ВП при наличии плеврального выпота и показаний к плевральной пункции </w:t>
      </w:r>
      <w:r>
        <w:rPr>
          <w:rStyle w:val="28"/>
        </w:rPr>
        <w:t xml:space="preserve">рекомендуется </w:t>
      </w:r>
      <w:r>
        <w:rPr>
          <w:rStyle w:val="27"/>
        </w:rPr>
        <w:t>микробиологическо</w:t>
      </w:r>
      <w:r>
        <w:rPr>
          <w:rStyle w:val="27"/>
        </w:rPr>
        <w:t>е (культуральное) исследование плевральной жидкости на аэробные и факультативно-анаэробные микроорганизмы [1].</w:t>
      </w:r>
    </w:p>
    <w:p w14:paraId="218F8915" w14:textId="77777777" w:rsidR="00CF0E64" w:rsidRDefault="00D85AE1">
      <w:pPr>
        <w:pStyle w:val="2a"/>
        <w:keepNext/>
        <w:keepLines/>
        <w:shd w:val="clear" w:color="auto" w:fill="auto"/>
        <w:spacing w:before="0" w:after="244" w:line="260" w:lineRule="exact"/>
        <w:ind w:firstLine="0"/>
      </w:pPr>
      <w:bookmarkStart w:id="22" w:name="bookmark22"/>
      <w:r>
        <w:rPr>
          <w:rStyle w:val="2b"/>
          <w:b/>
          <w:bCs/>
        </w:rPr>
        <w:t>Уровень убедительности рекомендаций С (уровень достоверности доказательств — 5)</w:t>
      </w:r>
      <w:bookmarkEnd w:id="22"/>
    </w:p>
    <w:p w14:paraId="1A8ABAE1" w14:textId="77777777" w:rsidR="00CF0E64" w:rsidRDefault="00D85AE1">
      <w:pPr>
        <w:pStyle w:val="70"/>
        <w:shd w:val="clear" w:color="auto" w:fill="auto"/>
        <w:spacing w:after="240" w:line="389" w:lineRule="exact"/>
        <w:jc w:val="both"/>
      </w:pPr>
      <w:r>
        <w:rPr>
          <w:rStyle w:val="73"/>
        </w:rPr>
        <w:t xml:space="preserve">Комментарии: </w:t>
      </w:r>
      <w:r>
        <w:rPr>
          <w:rStyle w:val="71"/>
          <w:i/>
          <w:iCs/>
        </w:rPr>
        <w:t>Так как плевральная жидкость в норме стерильна, данный образец при соблюдении правил получения, хранения и транспортировки отличается 100% специфичностью. Принципы выявления и идентификации микроорганизмов при исследовании плевральной жидкости и определени</w:t>
      </w:r>
      <w:r>
        <w:rPr>
          <w:rStyle w:val="71"/>
          <w:i/>
          <w:iCs/>
        </w:rPr>
        <w:t xml:space="preserve">я чувствительности кАБ аналогичны исследованию других респираторных образцов [58,60,180]. </w:t>
      </w:r>
      <w:r>
        <w:rPr>
          <w:rStyle w:val="71"/>
          <w:i/>
          <w:iCs/>
          <w:vertAlign w:val="superscript"/>
        </w:rPr>
        <w:footnoteReference w:id="5"/>
      </w:r>
      <w:r>
        <w:rPr>
          <w:rStyle w:val="71"/>
          <w:i/>
          <w:iCs/>
        </w:rPr>
        <w:t xml:space="preserve"> варьирует от 5 до 30% [10, 62-64]. Информативность исследования зависит от соблюдения правил получения, хранения и транспортировки образцов (см. Приложение).</w:t>
      </w:r>
    </w:p>
    <w:p w14:paraId="573011D1" w14:textId="77777777" w:rsidR="00CF0E64" w:rsidRDefault="00D85AE1">
      <w:pPr>
        <w:pStyle w:val="26"/>
        <w:numPr>
          <w:ilvl w:val="0"/>
          <w:numId w:val="6"/>
        </w:numPr>
        <w:shd w:val="clear" w:color="auto" w:fill="auto"/>
        <w:tabs>
          <w:tab w:val="left" w:pos="264"/>
        </w:tabs>
        <w:spacing w:before="0" w:after="343" w:line="389" w:lineRule="exact"/>
        <w:ind w:left="400"/>
        <w:jc w:val="both"/>
      </w:pPr>
      <w:r>
        <w:rPr>
          <w:rStyle w:val="27"/>
        </w:rPr>
        <w:t xml:space="preserve">Всем пациентам е ТВП во время эпидемии в етране или регионе, наличии еоответетвующих клиничееких </w:t>
      </w:r>
      <w:r>
        <w:rPr>
          <w:rStyle w:val="27"/>
        </w:rPr>
        <w:t xml:space="preserve">и/или эпидемиологичееких данных </w:t>
      </w:r>
      <w:r>
        <w:rPr>
          <w:rStyle w:val="28"/>
        </w:rPr>
        <w:t xml:space="preserve">рекомендуется </w:t>
      </w:r>
      <w:r>
        <w:rPr>
          <w:rStyle w:val="27"/>
        </w:rPr>
        <w:t xml:space="preserve">иееледование реепираторного образца (предпочтительно мокрота или ТА, при невозможноети - реепираторный мазок) на вируеы гриппа и другие реепираторные вируеы, включая </w:t>
      </w:r>
      <w:r>
        <w:rPr>
          <w:rStyle w:val="27"/>
          <w:lang w:val="en-US" w:eastAsia="en-US" w:bidi="en-US"/>
        </w:rPr>
        <w:t xml:space="preserve">SARS- CoV-2 </w:t>
      </w:r>
      <w:r>
        <w:rPr>
          <w:rStyle w:val="27"/>
        </w:rPr>
        <w:t>е целью выбора оптимального режи</w:t>
      </w:r>
      <w:r>
        <w:rPr>
          <w:rStyle w:val="27"/>
        </w:rPr>
        <w:t>ма антимикробной терапии - определение РНК вируеов гриппа методом ПЦР, молекулярно-биологичеекие иееледования мазков ео елизиетой оболочки ноеоглотки, ротоглотки, иммунохроматографичеекие экепреее- иееледования [58].</w:t>
      </w:r>
    </w:p>
    <w:p w14:paraId="6A287516" w14:textId="77777777" w:rsidR="00CF0E64" w:rsidRDefault="00D85AE1">
      <w:pPr>
        <w:pStyle w:val="2a"/>
        <w:keepNext/>
        <w:keepLines/>
        <w:shd w:val="clear" w:color="auto" w:fill="auto"/>
        <w:spacing w:before="0" w:after="244" w:line="260" w:lineRule="exact"/>
        <w:ind w:left="400"/>
      </w:pPr>
      <w:bookmarkStart w:id="23" w:name="bookmark23"/>
      <w:r>
        <w:rPr>
          <w:rStyle w:val="2b"/>
          <w:b/>
          <w:bCs/>
        </w:rPr>
        <w:lastRenderedPageBreak/>
        <w:t>Уровень убедительности рекомендаций С (</w:t>
      </w:r>
      <w:r>
        <w:rPr>
          <w:rStyle w:val="2b"/>
          <w:b/>
          <w:bCs/>
        </w:rPr>
        <w:t>Уровень достоверности доказательств — 5)</w:t>
      </w:r>
      <w:bookmarkEnd w:id="23"/>
    </w:p>
    <w:p w14:paraId="2D20B7FE" w14:textId="77777777" w:rsidR="00CF0E64" w:rsidRDefault="00D85AE1">
      <w:pPr>
        <w:pStyle w:val="70"/>
        <w:shd w:val="clear" w:color="auto" w:fill="auto"/>
        <w:spacing w:after="240" w:line="389" w:lineRule="exact"/>
        <w:jc w:val="both"/>
      </w:pPr>
      <w:r>
        <w:rPr>
          <w:rStyle w:val="73"/>
        </w:rPr>
        <w:t xml:space="preserve">Комментарии: </w:t>
      </w:r>
      <w:r>
        <w:rPr>
          <w:rStyle w:val="71"/>
          <w:i/>
          <w:iCs/>
        </w:rPr>
        <w:t>Основным методом идентификации вирусов в настоящее время является ПЦР и ее модификации [19, 58]. Существующие тест-системы позволяют выявлять вирусы гриппа А и В, определить субтип вирусов гриппа А, нап</w:t>
      </w:r>
      <w:r>
        <w:rPr>
          <w:rStyle w:val="71"/>
          <w:i/>
          <w:iCs/>
        </w:rPr>
        <w:t xml:space="preserve">ример, выявить пандемический вариант </w:t>
      </w:r>
      <w:r>
        <w:rPr>
          <w:rStyle w:val="71"/>
          <w:i/>
          <w:iCs/>
          <w:lang w:val="en-US" w:eastAsia="en-US" w:bidi="en-US"/>
        </w:rPr>
        <w:t xml:space="preserve">A/HlNlpdm2009 </w:t>
      </w:r>
      <w:r>
        <w:rPr>
          <w:rStyle w:val="71"/>
          <w:i/>
          <w:iCs/>
        </w:rPr>
        <w:t xml:space="preserve">и высоко патогенный вирус гриппа птиц </w:t>
      </w:r>
      <w:r>
        <w:rPr>
          <w:rStyle w:val="71"/>
          <w:i/>
          <w:iCs/>
          <w:lang w:val="en-US" w:eastAsia="en-US" w:bidi="en-US"/>
        </w:rPr>
        <w:t xml:space="preserve">A/H5N </w:t>
      </w:r>
      <w:r>
        <w:rPr>
          <w:rStyle w:val="71"/>
          <w:i/>
          <w:iCs/>
        </w:rPr>
        <w:t>[19, 58]. Существуют экспресс-тесты для выявления антигенов гриппа А и Б в респираторных образцах, основанные на иммуноферментном анализе (ИФА) или иммунохромато</w:t>
      </w:r>
      <w:r>
        <w:rPr>
          <w:rStyle w:val="71"/>
          <w:i/>
          <w:iCs/>
        </w:rPr>
        <w:t xml:space="preserve">графическом методе [58]. Их основным преимуществом является возможность выполнения “у постели пациента”. Однако они характеризуются вариабельной чувствительностью и специфичностью, в связи с чем могут использоваться только в качестве скрининговых тестов с </w:t>
      </w:r>
      <w:r>
        <w:rPr>
          <w:rStyle w:val="71"/>
          <w:i/>
          <w:iCs/>
        </w:rPr>
        <w:t>необходимостью дальнейшего подтверждения результатов исследования более точными методами, в частности ПЦР [66].</w:t>
      </w:r>
    </w:p>
    <w:p w14:paraId="5B3F4D6F" w14:textId="77777777" w:rsidR="00CF0E64" w:rsidRDefault="00D85AE1">
      <w:pPr>
        <w:pStyle w:val="70"/>
        <w:shd w:val="clear" w:color="auto" w:fill="auto"/>
        <w:spacing w:after="236" w:line="389" w:lineRule="exact"/>
        <w:jc w:val="both"/>
      </w:pPr>
      <w:r>
        <w:rPr>
          <w:rStyle w:val="71"/>
          <w:i/>
          <w:iCs/>
        </w:rPr>
        <w:t>Ранняя диагностика вирусов гриппа при ТВП играет важную роль при выборе режима эмпирической терапии и ассоциируется с улучшением прогноза [182].</w:t>
      </w:r>
      <w:r>
        <w:rPr>
          <w:rStyle w:val="71"/>
          <w:i/>
          <w:iCs/>
        </w:rPr>
        <w:t xml:space="preserve"> Выявление большинства других респиратоных вирусов не позволяет на данном этапе проводить этиотропную терапию (лечение инфекции, вызванной </w:t>
      </w:r>
      <w:r>
        <w:rPr>
          <w:rStyle w:val="71"/>
          <w:i/>
          <w:iCs/>
          <w:lang w:val="en-US" w:eastAsia="en-US" w:bidi="en-US"/>
        </w:rPr>
        <w:t xml:space="preserve">SARS-CoV-2, </w:t>
      </w:r>
      <w:r>
        <w:rPr>
          <w:rStyle w:val="71"/>
          <w:i/>
          <w:iCs/>
        </w:rPr>
        <w:t>регламентируется отдельными клиническими рекомендациями). Однако ко-инфицирование вирусами и бактериальны</w:t>
      </w:r>
      <w:r>
        <w:rPr>
          <w:rStyle w:val="71"/>
          <w:i/>
          <w:iCs/>
        </w:rPr>
        <w:t>ми возбудителями ухудшает прогноз при ТВП [16, 17]. Доступны мультиплексные ПЦР тест-системы, предусматривающие одновременное выявление РНК/ДНК нескольких респираторных вирусов, в частности, РС-вируса, метапневмовируса и бокавируса человека, вирусов парагр</w:t>
      </w:r>
      <w:r>
        <w:rPr>
          <w:rStyle w:val="71"/>
          <w:i/>
          <w:iCs/>
        </w:rPr>
        <w:t>иппа, аденовирусов, коронавирусов, риновирусов</w:t>
      </w:r>
      <w:r>
        <w:rPr>
          <w:rStyle w:val="72"/>
        </w:rPr>
        <w:t xml:space="preserve"> [58].</w:t>
      </w:r>
    </w:p>
    <w:p w14:paraId="268A8413" w14:textId="77777777" w:rsidR="00CF0E64" w:rsidRDefault="00D85AE1">
      <w:pPr>
        <w:pStyle w:val="70"/>
        <w:shd w:val="clear" w:color="auto" w:fill="auto"/>
        <w:spacing w:after="244" w:line="394" w:lineRule="exact"/>
        <w:jc w:val="both"/>
      </w:pPr>
      <w:r>
        <w:rPr>
          <w:rStyle w:val="71"/>
          <w:i/>
          <w:iCs/>
        </w:rPr>
        <w:t>Правила получения респираторных мазков для выявления вирусов гриппа представлены в Приложение АЗ.</w:t>
      </w:r>
    </w:p>
    <w:p w14:paraId="2AF9A432" w14:textId="77777777" w:rsidR="00CF0E64" w:rsidRDefault="00D85AE1">
      <w:pPr>
        <w:pStyle w:val="26"/>
        <w:numPr>
          <w:ilvl w:val="0"/>
          <w:numId w:val="6"/>
        </w:numPr>
        <w:shd w:val="clear" w:color="auto" w:fill="auto"/>
        <w:spacing w:before="0" w:after="343" w:line="389" w:lineRule="exact"/>
        <w:ind w:left="400"/>
        <w:jc w:val="both"/>
      </w:pPr>
      <w:r>
        <w:rPr>
          <w:rStyle w:val="27"/>
        </w:rPr>
        <w:t xml:space="preserve"> Всем пациентам с ТВП </w:t>
      </w:r>
      <w:r>
        <w:rPr>
          <w:rStyle w:val="28"/>
        </w:rPr>
        <w:t xml:space="preserve">рекомендуется </w:t>
      </w:r>
      <w:r>
        <w:rPr>
          <w:rStyle w:val="27"/>
        </w:rPr>
        <w:t>выполнение экспресс-тестов на наличие пневмококковой и легионеллезной</w:t>
      </w:r>
      <w:r>
        <w:rPr>
          <w:rStyle w:val="27"/>
        </w:rPr>
        <w:t xml:space="preserve"> антигенурии (Определение антигенов возбудителя </w:t>
      </w:r>
      <w:r>
        <w:rPr>
          <w:rStyle w:val="27"/>
          <w:lang w:val="en-US" w:eastAsia="en-US" w:bidi="en-US"/>
        </w:rPr>
        <w:t xml:space="preserve">(Streptococcus pneumoniae) </w:t>
      </w:r>
      <w:r>
        <w:rPr>
          <w:rStyle w:val="27"/>
        </w:rPr>
        <w:t xml:space="preserve">и возбудителя легионеллеза </w:t>
      </w:r>
      <w:r>
        <w:rPr>
          <w:rStyle w:val="27"/>
          <w:lang w:val="en-US" w:eastAsia="en-US" w:bidi="en-US"/>
        </w:rPr>
        <w:t xml:space="preserve">(legionella/pneumophila) </w:t>
      </w:r>
      <w:r>
        <w:rPr>
          <w:rStyle w:val="27"/>
        </w:rPr>
        <w:t>в моче) с целью этиологической верификации ВП и назначения стартовой этиотропной АБТ [1, 58].</w:t>
      </w:r>
    </w:p>
    <w:p w14:paraId="461CDD18" w14:textId="77777777" w:rsidR="00CF0E64" w:rsidRDefault="00D85AE1">
      <w:pPr>
        <w:pStyle w:val="2a"/>
        <w:keepNext/>
        <w:keepLines/>
        <w:shd w:val="clear" w:color="auto" w:fill="auto"/>
        <w:spacing w:before="0" w:line="260" w:lineRule="exact"/>
        <w:ind w:left="400"/>
      </w:pPr>
      <w:bookmarkStart w:id="24" w:name="bookmark24"/>
      <w:r>
        <w:rPr>
          <w:rStyle w:val="2b"/>
          <w:b/>
          <w:bCs/>
        </w:rPr>
        <w:t>Уровень убедительности рекомендаций</w:t>
      </w:r>
      <w:r>
        <w:rPr>
          <w:rStyle w:val="2b"/>
          <w:b/>
          <w:bCs/>
        </w:rPr>
        <w:t xml:space="preserve"> С (уровень достоверности доказательств — 5)</w:t>
      </w:r>
      <w:bookmarkEnd w:id="24"/>
    </w:p>
    <w:p w14:paraId="5C5AADC5" w14:textId="77777777" w:rsidR="00CF0E64" w:rsidRDefault="00D85AE1">
      <w:pPr>
        <w:pStyle w:val="70"/>
        <w:shd w:val="clear" w:color="auto" w:fill="auto"/>
        <w:spacing w:after="240" w:line="389" w:lineRule="exact"/>
        <w:jc w:val="both"/>
      </w:pPr>
      <w:r>
        <w:rPr>
          <w:rStyle w:val="73"/>
        </w:rPr>
        <w:t xml:space="preserve">Комментарии: </w:t>
      </w:r>
      <w:r>
        <w:rPr>
          <w:rStyle w:val="71"/>
          <w:i/>
          <w:iCs/>
        </w:rPr>
        <w:t xml:space="preserve">Для диагностики ВП, вызванной </w:t>
      </w:r>
      <w:r>
        <w:rPr>
          <w:rStyle w:val="71"/>
          <w:i/>
          <w:iCs/>
          <w:lang w:val="en-US" w:eastAsia="en-US" w:bidi="en-US"/>
        </w:rPr>
        <w:t xml:space="preserve">L. pneumophila </w:t>
      </w:r>
      <w:r>
        <w:rPr>
          <w:rStyle w:val="71"/>
          <w:i/>
          <w:iCs/>
        </w:rPr>
        <w:t>серогруппы I, разработаны иммунохроматографический тест и тест на основе нммуно-ферментного анализа (ИФА). Чувствительность нммунохроматографического тес</w:t>
      </w:r>
      <w:r>
        <w:rPr>
          <w:rStyle w:val="71"/>
          <w:i/>
          <w:iCs/>
        </w:rPr>
        <w:t xml:space="preserve">та для выявления </w:t>
      </w:r>
      <w:r>
        <w:rPr>
          <w:rStyle w:val="71"/>
          <w:i/>
          <w:iCs/>
          <w:lang w:val="en-US" w:eastAsia="en-US" w:bidi="en-US"/>
        </w:rPr>
        <w:t xml:space="preserve">L. pneumophila </w:t>
      </w:r>
      <w:r>
        <w:rPr>
          <w:rStyle w:val="71"/>
          <w:i/>
          <w:iCs/>
        </w:rPr>
        <w:t xml:space="preserve">у пациентов с ТВП превосходит 85%, специфичность - 95% [67-69]. Отрицательный тест не исключает окончательно диагноза легионеллезной пневмонии, так как он не валидирован для выявления </w:t>
      </w:r>
      <w:r>
        <w:rPr>
          <w:rStyle w:val="71"/>
          <w:i/>
          <w:iCs/>
          <w:lang w:val="en-US" w:eastAsia="en-US" w:bidi="en-US"/>
        </w:rPr>
        <w:t xml:space="preserve">L. pneumophila </w:t>
      </w:r>
      <w:r>
        <w:rPr>
          <w:rStyle w:val="71"/>
          <w:i/>
          <w:iCs/>
        </w:rPr>
        <w:t>других серогрупп и легион</w:t>
      </w:r>
      <w:r>
        <w:rPr>
          <w:rStyle w:val="71"/>
          <w:i/>
          <w:iCs/>
        </w:rPr>
        <w:t xml:space="preserve">елл других видов. Однако, по данным эпидемиологических исследований, на долю </w:t>
      </w:r>
      <w:r>
        <w:rPr>
          <w:rStyle w:val="71"/>
          <w:i/>
          <w:iCs/>
          <w:lang w:val="en-US" w:eastAsia="en-US" w:bidi="en-US"/>
        </w:rPr>
        <w:t xml:space="preserve">L. pneumophila </w:t>
      </w:r>
      <w:r>
        <w:rPr>
          <w:rStyle w:val="71"/>
          <w:i/>
          <w:iCs/>
        </w:rPr>
        <w:t>серогруппы I приходится не менее 80% случаев внебольничного легионеллеза [70].</w:t>
      </w:r>
    </w:p>
    <w:p w14:paraId="1DC9466B" w14:textId="77777777" w:rsidR="00CF0E64" w:rsidRDefault="00D85AE1">
      <w:pPr>
        <w:pStyle w:val="70"/>
        <w:shd w:val="clear" w:color="auto" w:fill="auto"/>
        <w:spacing w:after="240" w:line="389" w:lineRule="exact"/>
        <w:jc w:val="both"/>
      </w:pPr>
      <w:r>
        <w:rPr>
          <w:rStyle w:val="71"/>
          <w:i/>
          <w:iCs/>
        </w:rPr>
        <w:t>Цля экспресс-диагностики пневмококковой ВП используется иммунохроматогра-фический тес</w:t>
      </w:r>
      <w:r>
        <w:rPr>
          <w:rStyle w:val="71"/>
          <w:i/>
          <w:iCs/>
        </w:rPr>
        <w:t>т, предусматривающий выявление пневмококкового клеточного полисахарида в моче [71]. Тест демонстрирует приемлемую чувствительность (70-75%) и достаточно высокую специфичность (&gt;90%) при ВП у взрослых по сравнению с культуральными методами [72-73]. Его испо</w:t>
      </w:r>
      <w:r>
        <w:rPr>
          <w:rStyle w:val="71"/>
          <w:i/>
          <w:iCs/>
        </w:rPr>
        <w:t xml:space="preserve">льзование особенно актуально при невозможности получения качественного респираторного образца и </w:t>
      </w:r>
      <w:r>
        <w:rPr>
          <w:rStyle w:val="71"/>
          <w:i/>
          <w:iCs/>
        </w:rPr>
        <w:lastRenderedPageBreak/>
        <w:t>обследовании пациентов, получающих системную АБТ [71].</w:t>
      </w:r>
    </w:p>
    <w:p w14:paraId="4D9F4745" w14:textId="77777777" w:rsidR="00CF0E64" w:rsidRDefault="00D85AE1">
      <w:pPr>
        <w:pStyle w:val="70"/>
        <w:shd w:val="clear" w:color="auto" w:fill="auto"/>
        <w:spacing w:after="240" w:line="389" w:lineRule="exact"/>
        <w:jc w:val="both"/>
      </w:pPr>
      <w:r>
        <w:rPr>
          <w:rStyle w:val="71"/>
          <w:i/>
          <w:iCs/>
        </w:rPr>
        <w:t xml:space="preserve">В РКП не выявлено положительного влияния выполнения экспрес-тестов на исходы у пациентов с ВП, </w:t>
      </w:r>
      <w:r>
        <w:rPr>
          <w:rStyle w:val="71"/>
          <w:i/>
          <w:iCs/>
        </w:rPr>
        <w:t>однако в наблюдательных исследованиях продемонстрировано их благоприятное влияние на прогноз [183, 184]. Ранняя идентификация возбудителей с помощью экспресс-тестов позволяет скорректировать режим стартовой АБТ.</w:t>
      </w:r>
    </w:p>
    <w:p w14:paraId="727DF815" w14:textId="77777777" w:rsidR="00CF0E64" w:rsidRDefault="00D85AE1">
      <w:pPr>
        <w:pStyle w:val="70"/>
        <w:shd w:val="clear" w:color="auto" w:fill="auto"/>
        <w:spacing w:after="240" w:line="389" w:lineRule="exact"/>
        <w:jc w:val="both"/>
      </w:pPr>
      <w:r>
        <w:rPr>
          <w:rStyle w:val="71"/>
          <w:i/>
          <w:iCs/>
        </w:rPr>
        <w:t>Экспресс-тесты остаются положительными в теч</w:t>
      </w:r>
      <w:r>
        <w:rPr>
          <w:rStyle w:val="71"/>
          <w:i/>
          <w:iCs/>
        </w:rPr>
        <w:t xml:space="preserve">ение нескольких недель после перенесенного эпизода ВП, поэтому они имеют диагностическую ценность только при наличии клинических проявлений заболевания. Экспресс-тест на пневмококовую антигенурию может быть ложноположительным при носительстве </w:t>
      </w:r>
      <w:r>
        <w:rPr>
          <w:rStyle w:val="71"/>
          <w:i/>
          <w:iCs/>
          <w:lang w:val="en-US" w:eastAsia="en-US" w:bidi="en-US"/>
        </w:rPr>
        <w:t>S. pneumoniae</w:t>
      </w:r>
      <w:r>
        <w:rPr>
          <w:rStyle w:val="71"/>
          <w:i/>
          <w:iCs/>
          <w:lang w:val="en-US" w:eastAsia="en-US" w:bidi="en-US"/>
        </w:rPr>
        <w:t xml:space="preserve"> </w:t>
      </w:r>
      <w:r>
        <w:rPr>
          <w:rStyle w:val="71"/>
          <w:i/>
          <w:iCs/>
        </w:rPr>
        <w:t>ну лиц с ХОБЛ [58, 71].</w:t>
      </w:r>
    </w:p>
    <w:p w14:paraId="65A32B8C" w14:textId="77777777" w:rsidR="00CF0E64" w:rsidRDefault="00D85AE1">
      <w:pPr>
        <w:pStyle w:val="26"/>
        <w:numPr>
          <w:ilvl w:val="0"/>
          <w:numId w:val="6"/>
        </w:numPr>
        <w:shd w:val="clear" w:color="auto" w:fill="auto"/>
        <w:tabs>
          <w:tab w:val="left" w:pos="264"/>
        </w:tabs>
        <w:spacing w:before="0" w:after="0" w:line="389" w:lineRule="exact"/>
        <w:ind w:firstLine="0"/>
        <w:jc w:val="both"/>
      </w:pPr>
      <w:r>
        <w:rPr>
          <w:rStyle w:val="27"/>
        </w:rPr>
        <w:t xml:space="preserve">При ВП </w:t>
      </w:r>
      <w:r>
        <w:rPr>
          <w:rStyle w:val="28"/>
        </w:rPr>
        <w:t xml:space="preserve">не рекомендуется </w:t>
      </w:r>
      <w:r>
        <w:rPr>
          <w:rStyle w:val="27"/>
        </w:rPr>
        <w:t>рутинное использование методов идентификации</w:t>
      </w:r>
    </w:p>
    <w:p w14:paraId="3FCA85AE" w14:textId="77777777" w:rsidR="00CF0E64" w:rsidRDefault="00D85AE1">
      <w:pPr>
        <w:pStyle w:val="26"/>
        <w:shd w:val="clear" w:color="auto" w:fill="auto"/>
        <w:spacing w:before="0" w:after="343" w:line="389" w:lineRule="exact"/>
        <w:ind w:left="380" w:firstLine="0"/>
        <w:jc w:val="both"/>
      </w:pPr>
      <w:r>
        <w:rPr>
          <w:rStyle w:val="2e"/>
          <w:lang w:val="ru-RU" w:eastAsia="ru-RU" w:bidi="ru-RU"/>
        </w:rPr>
        <w:t xml:space="preserve">М. </w:t>
      </w:r>
      <w:r>
        <w:rPr>
          <w:rStyle w:val="2e"/>
        </w:rPr>
        <w:t xml:space="preserve">pneumoniae, </w:t>
      </w:r>
      <w:r>
        <w:rPr>
          <w:rStyle w:val="2e"/>
          <w:lang w:val="ru-RU" w:eastAsia="ru-RU" w:bidi="ru-RU"/>
        </w:rPr>
        <w:t xml:space="preserve">С. </w:t>
      </w:r>
      <w:r>
        <w:rPr>
          <w:rStyle w:val="2e"/>
        </w:rPr>
        <w:t>pneumoniae,</w:t>
      </w:r>
      <w:r>
        <w:rPr>
          <w:rStyle w:val="27"/>
          <w:lang w:val="en-US" w:eastAsia="en-US" w:bidi="en-US"/>
        </w:rPr>
        <w:t xml:space="preserve"> </w:t>
      </w:r>
      <w:r>
        <w:rPr>
          <w:rStyle w:val="27"/>
        </w:rPr>
        <w:t>редких трудно-/некультивируемых бактериальных возбудителей для рутинной диагностики [58].</w:t>
      </w:r>
    </w:p>
    <w:p w14:paraId="57774CA9" w14:textId="77777777" w:rsidR="00CF0E64" w:rsidRDefault="00D85AE1">
      <w:pPr>
        <w:pStyle w:val="2a"/>
        <w:keepNext/>
        <w:keepLines/>
        <w:shd w:val="clear" w:color="auto" w:fill="auto"/>
        <w:spacing w:before="0" w:after="244" w:line="260" w:lineRule="exact"/>
        <w:ind w:firstLine="0"/>
      </w:pPr>
      <w:bookmarkStart w:id="25" w:name="bookmark25"/>
      <w:r>
        <w:rPr>
          <w:rStyle w:val="2b"/>
          <w:b/>
          <w:bCs/>
        </w:rPr>
        <w:t xml:space="preserve">Уровень убедительности </w:t>
      </w:r>
      <w:r>
        <w:rPr>
          <w:rStyle w:val="2b"/>
          <w:b/>
          <w:bCs/>
        </w:rPr>
        <w:t>рекомендаций С (уровень достоверности доказательств — 5)</w:t>
      </w:r>
      <w:bookmarkEnd w:id="25"/>
    </w:p>
    <w:p w14:paraId="16C4D12E" w14:textId="77777777" w:rsidR="00CF0E64" w:rsidRDefault="00D85AE1">
      <w:pPr>
        <w:pStyle w:val="70"/>
        <w:shd w:val="clear" w:color="auto" w:fill="auto"/>
        <w:spacing w:line="389" w:lineRule="exact"/>
        <w:jc w:val="both"/>
      </w:pPr>
      <w:r>
        <w:rPr>
          <w:rStyle w:val="73"/>
        </w:rPr>
        <w:t xml:space="preserve">Комментарии: </w:t>
      </w:r>
      <w:r>
        <w:rPr>
          <w:rStyle w:val="71"/>
          <w:i/>
          <w:iCs/>
        </w:rPr>
        <w:t xml:space="preserve">Целесообразность выполнения исследований, направленных на выявление М. </w:t>
      </w:r>
      <w:r>
        <w:rPr>
          <w:rStyle w:val="71"/>
          <w:i/>
          <w:iCs/>
          <w:lang w:val="en-US" w:eastAsia="en-US" w:bidi="en-US"/>
        </w:rPr>
        <w:t xml:space="preserve">pneumoniae </w:t>
      </w:r>
      <w:r>
        <w:rPr>
          <w:rStyle w:val="71"/>
          <w:i/>
          <w:iCs/>
        </w:rPr>
        <w:t xml:space="preserve">и С. </w:t>
      </w:r>
      <w:r>
        <w:rPr>
          <w:rStyle w:val="71"/>
          <w:i/>
          <w:iCs/>
          <w:lang w:val="en-US" w:eastAsia="en-US" w:bidi="en-US"/>
        </w:rPr>
        <w:t xml:space="preserve">pneumoniae, </w:t>
      </w:r>
      <w:r>
        <w:rPr>
          <w:rStyle w:val="71"/>
          <w:i/>
          <w:iCs/>
        </w:rPr>
        <w:t>должна определяться клиническими показаниями для конкретного пациента и/или эпидемиолог</w:t>
      </w:r>
      <w:r>
        <w:rPr>
          <w:rStyle w:val="71"/>
          <w:i/>
          <w:iCs/>
        </w:rPr>
        <w:t>ической обстановкой в регионе/ЛПУ. Основной метод диагностики микоплазменной пневмонии - ПЦР и ее модификации, в частности ПЦР в реальном времени (ПЦР-РТ), для выявления</w:t>
      </w:r>
    </w:p>
    <w:p w14:paraId="179986C3" w14:textId="77777777" w:rsidR="00CF0E64" w:rsidRDefault="00D85AE1">
      <w:pPr>
        <w:pStyle w:val="70"/>
        <w:shd w:val="clear" w:color="auto" w:fill="auto"/>
        <w:spacing w:line="389" w:lineRule="exact"/>
        <w:jc w:val="both"/>
      </w:pPr>
      <w:r>
        <w:rPr>
          <w:rStyle w:val="71"/>
          <w:i/>
          <w:iCs/>
        </w:rPr>
        <w:t xml:space="preserve">С. </w:t>
      </w:r>
      <w:r>
        <w:rPr>
          <w:rStyle w:val="71"/>
          <w:i/>
          <w:iCs/>
          <w:lang w:val="en-US" w:eastAsia="en-US" w:bidi="en-US"/>
        </w:rPr>
        <w:t xml:space="preserve">pneumoniae </w:t>
      </w:r>
      <w:r>
        <w:rPr>
          <w:rStyle w:val="71"/>
          <w:i/>
          <w:iCs/>
        </w:rPr>
        <w:t>используются молекулярные и серологические методы исследования [19]. Пре</w:t>
      </w:r>
      <w:r>
        <w:rPr>
          <w:rStyle w:val="71"/>
          <w:i/>
          <w:iCs/>
        </w:rPr>
        <w:t>дпочтительно исследовать клинический материал из нижних дыхательных путей (мокрота, ТА), при невозможности их получения - объединенный мазок из носоглотки и задней стенки глотки [19]. Доступны мультиплексные тест-системы, предполагающие одновременное выявл</w:t>
      </w:r>
      <w:r>
        <w:rPr>
          <w:rStyle w:val="71"/>
          <w:i/>
          <w:iCs/>
        </w:rPr>
        <w:t xml:space="preserve">ение в исследуемом материале ДПКМ. </w:t>
      </w:r>
      <w:r>
        <w:rPr>
          <w:rStyle w:val="71"/>
          <w:i/>
          <w:iCs/>
          <w:lang w:val="en-US" w:eastAsia="en-US" w:bidi="en-US"/>
        </w:rPr>
        <w:t xml:space="preserve">pneumoniae </w:t>
      </w:r>
      <w:r>
        <w:rPr>
          <w:rStyle w:val="71"/>
          <w:i/>
          <w:iCs/>
        </w:rPr>
        <w:t xml:space="preserve">и С. </w:t>
      </w:r>
      <w:r>
        <w:rPr>
          <w:rStyle w:val="71"/>
          <w:i/>
          <w:iCs/>
          <w:lang w:val="en-US" w:eastAsia="en-US" w:bidi="en-US"/>
        </w:rPr>
        <w:t xml:space="preserve">pneumoniae </w:t>
      </w:r>
      <w:r>
        <w:rPr>
          <w:rStyle w:val="71"/>
          <w:i/>
          <w:iCs/>
        </w:rPr>
        <w:t xml:space="preserve">[58]. </w:t>
      </w:r>
      <w:r>
        <w:rPr>
          <w:rStyle w:val="71"/>
          <w:i/>
          <w:iCs/>
          <w:vertAlign w:val="superscript"/>
        </w:rPr>
        <w:footnoteReference w:id="6"/>
      </w:r>
    </w:p>
    <w:p w14:paraId="77D3B164" w14:textId="77777777" w:rsidR="00CF0E64" w:rsidRDefault="00D85AE1">
      <w:pPr>
        <w:pStyle w:val="26"/>
        <w:shd w:val="clear" w:color="auto" w:fill="auto"/>
        <w:spacing w:before="0" w:after="342" w:line="260" w:lineRule="exact"/>
        <w:ind w:left="400" w:firstLine="0"/>
        <w:jc w:val="left"/>
      </w:pPr>
      <w:r>
        <w:rPr>
          <w:rStyle w:val="27"/>
        </w:rPr>
        <w:t>«защищенной» браш-биопсии для рутинной диагностики [1, 58].</w:t>
      </w:r>
    </w:p>
    <w:p w14:paraId="0F493F45" w14:textId="77777777" w:rsidR="00CF0E64" w:rsidRDefault="00D85AE1">
      <w:pPr>
        <w:pStyle w:val="2a"/>
        <w:keepNext/>
        <w:keepLines/>
        <w:shd w:val="clear" w:color="auto" w:fill="auto"/>
        <w:spacing w:before="0" w:after="244" w:line="260" w:lineRule="exact"/>
        <w:ind w:firstLine="0"/>
      </w:pPr>
      <w:bookmarkStart w:id="26" w:name="bookmark26"/>
      <w:r>
        <w:rPr>
          <w:rStyle w:val="2b"/>
          <w:b/>
          <w:bCs/>
        </w:rPr>
        <w:t>Уровень убедительности рекомендаций С (уровень достоверности доказательств — 5)</w:t>
      </w:r>
      <w:bookmarkEnd w:id="26"/>
    </w:p>
    <w:p w14:paraId="080CE9F3" w14:textId="77777777" w:rsidR="00CF0E64" w:rsidRDefault="00D85AE1">
      <w:pPr>
        <w:pStyle w:val="70"/>
        <w:shd w:val="clear" w:color="auto" w:fill="auto"/>
        <w:spacing w:after="240" w:line="389" w:lineRule="exact"/>
        <w:jc w:val="both"/>
      </w:pPr>
      <w:r>
        <w:rPr>
          <w:rStyle w:val="73"/>
        </w:rPr>
        <w:t xml:space="preserve">Комментарии: </w:t>
      </w:r>
      <w:r>
        <w:rPr>
          <w:rStyle w:val="71"/>
          <w:i/>
          <w:iCs/>
        </w:rPr>
        <w:t>Исследование инвазивных респират</w:t>
      </w:r>
      <w:r>
        <w:rPr>
          <w:rStyle w:val="71"/>
          <w:i/>
          <w:iCs/>
        </w:rPr>
        <w:t>орных образцов не имеет каких-либо преимуществ по сравнению с неинвазивными. Оно должно быть ограничено отдельными клиническими ситуациями, например, наличием факторов риска инфицирования редкими и/или трудно выявляемыми другими методами возбудителями, неэ</w:t>
      </w:r>
      <w:r>
        <w:rPr>
          <w:rStyle w:val="71"/>
          <w:i/>
          <w:iCs/>
        </w:rPr>
        <w:t xml:space="preserve">ффективностью </w:t>
      </w:r>
      <w:r>
        <w:rPr>
          <w:rStyle w:val="71pt"/>
          <w:i/>
          <w:iCs/>
        </w:rPr>
        <w:t>АБТу</w:t>
      </w:r>
      <w:r>
        <w:rPr>
          <w:rStyle w:val="71"/>
          <w:i/>
          <w:iCs/>
        </w:rPr>
        <w:t xml:space="preserve"> пациентов с тяжелым течением заболевания [74, 75].</w:t>
      </w:r>
    </w:p>
    <w:p w14:paraId="7277C55F" w14:textId="77777777" w:rsidR="00CF0E64" w:rsidRDefault="00D85AE1">
      <w:pPr>
        <w:pStyle w:val="70"/>
        <w:shd w:val="clear" w:color="auto" w:fill="auto"/>
        <w:spacing w:line="389" w:lineRule="exact"/>
        <w:jc w:val="both"/>
      </w:pPr>
      <w:r>
        <w:rPr>
          <w:rStyle w:val="71"/>
          <w:i/>
          <w:iCs/>
        </w:rPr>
        <w:t>При исследовании инвазивных респираторных образцов и выделении условно-патогенных микроорганизмов важное значение для интерпретации имеет микробная нагрузка - клинически значимыми считаю</w:t>
      </w:r>
      <w:r>
        <w:rPr>
          <w:rStyle w:val="71"/>
          <w:i/>
          <w:iCs/>
        </w:rPr>
        <w:t>тся возбудители, выделенные из БАЛ в количестве</w:t>
      </w:r>
      <w:r>
        <w:rPr>
          <w:rStyle w:val="72"/>
        </w:rPr>
        <w:t xml:space="preserve"> &gt; 70^ </w:t>
      </w:r>
      <w:r>
        <w:rPr>
          <w:rStyle w:val="71"/>
          <w:i/>
          <w:iCs/>
        </w:rPr>
        <w:t>КОЕ/мл,</w:t>
      </w:r>
    </w:p>
    <w:p w14:paraId="77DBD341" w14:textId="77777777" w:rsidR="00CF0E64" w:rsidRDefault="00D85AE1">
      <w:pPr>
        <w:pStyle w:val="101"/>
        <w:shd w:val="clear" w:color="auto" w:fill="auto"/>
        <w:spacing w:line="110" w:lineRule="exact"/>
        <w:ind w:left="7320"/>
      </w:pPr>
      <w:r>
        <w:rPr>
          <w:rStyle w:val="102"/>
          <w:i/>
          <w:iCs/>
        </w:rPr>
        <w:t>о</w:t>
      </w:r>
    </w:p>
    <w:p w14:paraId="47446DA8" w14:textId="77777777" w:rsidR="00CF0E64" w:rsidRDefault="00D85AE1">
      <w:pPr>
        <w:pStyle w:val="70"/>
        <w:shd w:val="clear" w:color="auto" w:fill="auto"/>
        <w:spacing w:line="260" w:lineRule="exact"/>
        <w:jc w:val="both"/>
        <w:sectPr w:rsidR="00CF0E64">
          <w:pgSz w:w="11899" w:h="18043"/>
          <w:pgMar w:top="636" w:right="294" w:bottom="740" w:left="296" w:header="0" w:footer="3" w:gutter="0"/>
          <w:cols w:space="720"/>
          <w:noEndnote/>
          <w:docGrid w:linePitch="360"/>
        </w:sectPr>
      </w:pPr>
      <w:r>
        <w:rPr>
          <w:rStyle w:val="71"/>
          <w:i/>
          <w:iCs/>
        </w:rPr>
        <w:t>биоптата, полученного с помощью защищенных щеток -</w:t>
      </w:r>
      <w:r>
        <w:rPr>
          <w:rStyle w:val="72"/>
        </w:rPr>
        <w:t xml:space="preserve"> &gt; </w:t>
      </w:r>
      <w:r>
        <w:rPr>
          <w:rStyle w:val="71"/>
          <w:i/>
          <w:iCs/>
        </w:rPr>
        <w:t>10 КОЕ/мл [58, 60].</w:t>
      </w:r>
    </w:p>
    <w:p w14:paraId="272FA86A" w14:textId="77777777" w:rsidR="00CF0E64" w:rsidRDefault="00D85AE1">
      <w:pPr>
        <w:pStyle w:val="10"/>
        <w:keepNext/>
        <w:keepLines/>
        <w:numPr>
          <w:ilvl w:val="0"/>
          <w:numId w:val="13"/>
        </w:numPr>
        <w:shd w:val="clear" w:color="auto" w:fill="auto"/>
        <w:tabs>
          <w:tab w:val="left" w:pos="2003"/>
        </w:tabs>
        <w:spacing w:before="0" w:after="0" w:line="480" w:lineRule="exact"/>
        <w:ind w:left="1260" w:firstLine="0"/>
        <w:jc w:val="both"/>
      </w:pPr>
      <w:bookmarkStart w:id="27" w:name="bookmark27"/>
      <w:r>
        <w:lastRenderedPageBreak/>
        <w:t>Инструментальные диагностичеекие</w:t>
      </w:r>
      <w:bookmarkEnd w:id="27"/>
    </w:p>
    <w:p w14:paraId="6A5CB0F0" w14:textId="77777777" w:rsidR="00CF0E64" w:rsidRDefault="00D85AE1">
      <w:pPr>
        <w:pStyle w:val="10"/>
        <w:keepNext/>
        <w:keepLines/>
        <w:shd w:val="clear" w:color="auto" w:fill="auto"/>
        <w:spacing w:before="0" w:after="71" w:line="480" w:lineRule="exact"/>
        <w:ind w:firstLine="0"/>
      </w:pPr>
      <w:bookmarkStart w:id="28" w:name="bookmark28"/>
      <w:r>
        <w:t>исследования</w:t>
      </w:r>
      <w:bookmarkEnd w:id="28"/>
    </w:p>
    <w:p w14:paraId="00FCDD81" w14:textId="77777777" w:rsidR="00CF0E64" w:rsidRDefault="00D85AE1">
      <w:pPr>
        <w:pStyle w:val="26"/>
        <w:shd w:val="clear" w:color="auto" w:fill="auto"/>
        <w:spacing w:before="0" w:after="240" w:line="389" w:lineRule="exact"/>
        <w:ind w:firstLine="0"/>
        <w:jc w:val="both"/>
      </w:pPr>
      <w:r>
        <w:rPr>
          <w:rStyle w:val="27"/>
        </w:rPr>
        <w:t xml:space="preserve">Инструментальная диагностика при ВП включает </w:t>
      </w:r>
      <w:r>
        <w:rPr>
          <w:rStyle w:val="27"/>
        </w:rPr>
        <w:t>лучевые методы исследования - рентгенография, компьютерная томография органов грудной клетки (ОГК), ультразвуковые исследования, электрокардиографическое исследование (ЭКГ).</w:t>
      </w:r>
    </w:p>
    <w:p w14:paraId="7FCA4A11" w14:textId="77777777" w:rsidR="00CF0E64" w:rsidRDefault="00D85AE1">
      <w:pPr>
        <w:pStyle w:val="26"/>
        <w:shd w:val="clear" w:color="auto" w:fill="auto"/>
        <w:spacing w:before="0" w:after="343" w:line="389" w:lineRule="exact"/>
        <w:ind w:left="400"/>
        <w:jc w:val="both"/>
      </w:pPr>
      <w:r>
        <w:rPr>
          <w:rStyle w:val="27"/>
        </w:rPr>
        <w:t xml:space="preserve">• Всем пациентам с подозрением на ВП </w:t>
      </w:r>
      <w:r>
        <w:rPr>
          <w:rStyle w:val="28"/>
        </w:rPr>
        <w:t xml:space="preserve">рекомендуется </w:t>
      </w:r>
      <w:r>
        <w:rPr>
          <w:rStyle w:val="27"/>
        </w:rPr>
        <w:t xml:space="preserve">обзорная рентгенография </w:t>
      </w:r>
      <w:r>
        <w:rPr>
          <w:rStyle w:val="28"/>
        </w:rPr>
        <w:t xml:space="preserve">ОГК </w:t>
      </w:r>
      <w:r>
        <w:rPr>
          <w:rStyle w:val="27"/>
        </w:rPr>
        <w:t>в п</w:t>
      </w:r>
      <w:r>
        <w:rPr>
          <w:rStyle w:val="27"/>
        </w:rPr>
        <w:t>ередней прямой и боковой проекциях (при неизвестной локализации воспалительного процесса целесообразно выполнять снимок в правой боковой проекции) с целью верификации диагноза, определения тяжести ВП и прогноза, выявления осложнений [1, 59, 263].</w:t>
      </w:r>
    </w:p>
    <w:p w14:paraId="0E8874D4" w14:textId="77777777" w:rsidR="00CF0E64" w:rsidRDefault="00D85AE1">
      <w:pPr>
        <w:pStyle w:val="2a"/>
        <w:keepNext/>
        <w:keepLines/>
        <w:shd w:val="clear" w:color="auto" w:fill="auto"/>
        <w:spacing w:before="0" w:after="239" w:line="260" w:lineRule="exact"/>
        <w:ind w:firstLine="0"/>
      </w:pPr>
      <w:bookmarkStart w:id="29" w:name="bookmark29"/>
      <w:r>
        <w:rPr>
          <w:rStyle w:val="2b"/>
          <w:b/>
          <w:bCs/>
        </w:rPr>
        <w:t>Уровень у</w:t>
      </w:r>
      <w:r>
        <w:rPr>
          <w:rStyle w:val="2b"/>
          <w:b/>
          <w:bCs/>
        </w:rPr>
        <w:t>бедительности рекомендаций А (Уровень достверности доказательств — 1)</w:t>
      </w:r>
      <w:bookmarkEnd w:id="29"/>
    </w:p>
    <w:p w14:paraId="23F69167" w14:textId="77777777" w:rsidR="00CF0E64" w:rsidRDefault="00D85AE1">
      <w:pPr>
        <w:pStyle w:val="70"/>
        <w:shd w:val="clear" w:color="auto" w:fill="auto"/>
        <w:tabs>
          <w:tab w:val="left" w:pos="2003"/>
        </w:tabs>
        <w:spacing w:line="389" w:lineRule="exact"/>
        <w:jc w:val="both"/>
      </w:pPr>
      <w:r>
        <w:rPr>
          <w:rStyle w:val="73"/>
        </w:rPr>
        <w:t>Комментарии:</w:t>
      </w:r>
      <w:r>
        <w:rPr>
          <w:rStyle w:val="73"/>
        </w:rPr>
        <w:tab/>
      </w:r>
      <w:r>
        <w:rPr>
          <w:rStyle w:val="71"/>
          <w:i/>
          <w:iCs/>
        </w:rPr>
        <w:t>Рентгенологическое исследование направлено на выявление признаков</w:t>
      </w:r>
    </w:p>
    <w:p w14:paraId="4534F296" w14:textId="77777777" w:rsidR="00CF0E64" w:rsidRDefault="00D85AE1">
      <w:pPr>
        <w:pStyle w:val="70"/>
        <w:shd w:val="clear" w:color="auto" w:fill="auto"/>
        <w:spacing w:after="240" w:line="389" w:lineRule="exact"/>
        <w:jc w:val="both"/>
      </w:pPr>
      <w:r>
        <w:rPr>
          <w:rStyle w:val="71"/>
          <w:i/>
          <w:iCs/>
        </w:rPr>
        <w:t xml:space="preserve">воспалительного процесса в легких, их распространенности, локализации, наличия осложнений [1]. Важное </w:t>
      </w:r>
      <w:r>
        <w:rPr>
          <w:rStyle w:val="71"/>
          <w:i/>
          <w:iCs/>
        </w:rPr>
        <w:t>значение имеет дифференциальная диагностика выявленных в легких изменений с другими патологическими процессами, имеющими сходные с пневмонией клинические проявления [1, 2, 76].</w:t>
      </w:r>
    </w:p>
    <w:p w14:paraId="1B4B39FD" w14:textId="77777777" w:rsidR="00CF0E64" w:rsidRDefault="00D85AE1">
      <w:pPr>
        <w:pStyle w:val="70"/>
        <w:shd w:val="clear" w:color="auto" w:fill="auto"/>
        <w:spacing w:after="240" w:line="389" w:lineRule="exact"/>
        <w:jc w:val="both"/>
      </w:pPr>
      <w:r>
        <w:rPr>
          <w:rStyle w:val="71"/>
          <w:i/>
          <w:iCs/>
        </w:rPr>
        <w:t>Основной рентгенологический признак ВП - локальное снижение воздушности легочно</w:t>
      </w:r>
      <w:r>
        <w:rPr>
          <w:rStyle w:val="71"/>
          <w:i/>
          <w:iCs/>
        </w:rPr>
        <w:t>й ткани (инфильтрация) за счет накопления воспалительного экссудата в респираторных отделах [76]. Изменения чаще носят односторонний характер, распространяются на один или два бронхолегочных сегмента. Рентгенологическая картина ВП определяется типом инфиль</w:t>
      </w:r>
      <w:r>
        <w:rPr>
          <w:rStyle w:val="71"/>
          <w:i/>
          <w:iCs/>
        </w:rPr>
        <w:t>трации легочной ткани и стадией воспалительного процесса.</w:t>
      </w:r>
    </w:p>
    <w:p w14:paraId="2FFC5C0E" w14:textId="77777777" w:rsidR="00CF0E64" w:rsidRDefault="00D85AE1">
      <w:pPr>
        <w:pStyle w:val="70"/>
        <w:shd w:val="clear" w:color="auto" w:fill="auto"/>
        <w:spacing w:after="240" w:line="389" w:lineRule="exact"/>
        <w:jc w:val="both"/>
      </w:pPr>
      <w:r>
        <w:rPr>
          <w:rStyle w:val="71"/>
          <w:i/>
          <w:iCs/>
        </w:rPr>
        <w:t>Альвеолярный тип инфильтрации (консолидация) при пневмонии наблюдается при заполнении воспалительным экссудатом воздухосодержащш альвеол, альвеолярных мешков, альвеолярных ходов и респираторных брон</w:t>
      </w:r>
      <w:r>
        <w:rPr>
          <w:rStyle w:val="71"/>
          <w:i/>
          <w:iCs/>
        </w:rPr>
        <w:t>хиол [76]. В результате часть легочной ткани становится безвоздушной. Отличительной особенностью является средняя интенсивность тени уплотненного участка легкого, тканевая плотность при компьютерной томографии (КТ), а также видимость в зоне уплотнения возд</w:t>
      </w:r>
      <w:r>
        <w:rPr>
          <w:rStyle w:val="71"/>
          <w:i/>
          <w:iCs/>
        </w:rPr>
        <w:t>ушных просветов бронхов (симптом воздушной бронхографии). Такой тип изменений определяется как плевропневмония. Плевропневмония чаще встречается при инфицировании бактериальными возбудителями, особенно пневмококком.</w:t>
      </w:r>
    </w:p>
    <w:p w14:paraId="7F6440F3" w14:textId="77777777" w:rsidR="00CF0E64" w:rsidRDefault="00D85AE1">
      <w:pPr>
        <w:pStyle w:val="70"/>
        <w:shd w:val="clear" w:color="auto" w:fill="auto"/>
        <w:spacing w:line="389" w:lineRule="exact"/>
        <w:jc w:val="both"/>
      </w:pPr>
      <w:r>
        <w:rPr>
          <w:rStyle w:val="71"/>
          <w:i/>
          <w:iCs/>
        </w:rPr>
        <w:t>Интерстициальный тип инфильтрации (матов</w:t>
      </w:r>
      <w:r>
        <w:rPr>
          <w:rStyle w:val="71"/>
          <w:i/>
          <w:iCs/>
        </w:rPr>
        <w:t>ое стекло) наблюдается при заполнении воспалительным экссудатом межальвеолярных пространств. При рентгенологическом исследовании характеризуется низкой (малой) интенсивностью тени уплотненного участка [76]. Более достоверно симптом матового стекла определя</w:t>
      </w:r>
      <w:r>
        <w:rPr>
          <w:rStyle w:val="71"/>
          <w:i/>
          <w:iCs/>
        </w:rPr>
        <w:t>ется при высокоразрешающей КТ ОГК - видимость стенок бронхов и элементов сосудистого рисунка в зоне инфильтрации. Такие пневмонические инфильтраты обычно определяются как интерстициальные. Обычно они не имеют отчетливой симптоматики при физическом обследов</w:t>
      </w:r>
      <w:r>
        <w:rPr>
          <w:rStyle w:val="71"/>
          <w:i/>
          <w:iCs/>
        </w:rPr>
        <w:t>ании и могут быть не</w:t>
      </w:r>
    </w:p>
    <w:p w14:paraId="441CAF80" w14:textId="77777777" w:rsidR="00CF0E64" w:rsidRDefault="00D85AE1">
      <w:pPr>
        <w:pStyle w:val="70"/>
        <w:shd w:val="clear" w:color="auto" w:fill="auto"/>
        <w:spacing w:after="244" w:line="394" w:lineRule="exact"/>
        <w:jc w:val="both"/>
      </w:pPr>
      <w:r>
        <w:rPr>
          <w:rStyle w:val="71"/>
          <w:i/>
          <w:iCs/>
        </w:rPr>
        <w:t>видны при рентгенографии. Чаще интерстициальные пневмонические инфильтраты возникают при небактериальных пневмониях.</w:t>
      </w:r>
    </w:p>
    <w:p w14:paraId="1B8599D8" w14:textId="77777777" w:rsidR="00CF0E64" w:rsidRDefault="00D85AE1">
      <w:pPr>
        <w:pStyle w:val="70"/>
        <w:shd w:val="clear" w:color="auto" w:fill="auto"/>
        <w:tabs>
          <w:tab w:val="left" w:pos="1507"/>
          <w:tab w:val="left" w:pos="2054"/>
          <w:tab w:val="left" w:pos="5688"/>
          <w:tab w:val="left" w:pos="7541"/>
          <w:tab w:val="left" w:pos="9254"/>
          <w:tab w:val="left" w:pos="10834"/>
        </w:tabs>
        <w:spacing w:line="389" w:lineRule="exact"/>
        <w:jc w:val="both"/>
      </w:pPr>
      <w:r>
        <w:rPr>
          <w:rStyle w:val="71"/>
          <w:i/>
          <w:iCs/>
        </w:rPr>
        <w:t>Очаговый</w:t>
      </w:r>
      <w:r>
        <w:rPr>
          <w:rStyle w:val="71"/>
          <w:i/>
          <w:iCs/>
        </w:rPr>
        <w:tab/>
        <w:t>тип</w:t>
      </w:r>
      <w:r>
        <w:rPr>
          <w:rStyle w:val="71"/>
          <w:i/>
          <w:iCs/>
        </w:rPr>
        <w:tab/>
        <w:t>инфильтрации отличается</w:t>
      </w:r>
      <w:r>
        <w:rPr>
          <w:rStyle w:val="71"/>
          <w:i/>
          <w:iCs/>
        </w:rPr>
        <w:tab/>
        <w:t>неоднородной</w:t>
      </w:r>
      <w:r>
        <w:rPr>
          <w:rStyle w:val="71"/>
          <w:i/>
          <w:iCs/>
        </w:rPr>
        <w:tab/>
        <w:t>структурой,</w:t>
      </w:r>
      <w:r>
        <w:rPr>
          <w:rStyle w:val="71"/>
          <w:i/>
          <w:iCs/>
        </w:rPr>
        <w:tab/>
        <w:t>состоящей</w:t>
      </w:r>
      <w:r>
        <w:rPr>
          <w:rStyle w:val="71"/>
          <w:i/>
          <w:iCs/>
        </w:rPr>
        <w:tab/>
        <w:t>из</w:t>
      </w:r>
    </w:p>
    <w:p w14:paraId="6F6BACDC" w14:textId="77777777" w:rsidR="00CF0E64" w:rsidRDefault="00D85AE1">
      <w:pPr>
        <w:pStyle w:val="70"/>
        <w:shd w:val="clear" w:color="auto" w:fill="auto"/>
        <w:spacing w:after="240" w:line="389" w:lineRule="exact"/>
        <w:jc w:val="both"/>
      </w:pPr>
      <w:r>
        <w:rPr>
          <w:rStyle w:val="71"/>
          <w:i/>
          <w:iCs/>
        </w:rPr>
        <w:lastRenderedPageBreak/>
        <w:t>многочисленных полиморфных, центрилобулярны</w:t>
      </w:r>
      <w:r>
        <w:rPr>
          <w:rStyle w:val="71"/>
          <w:i/>
          <w:iCs/>
        </w:rPr>
        <w:t>х очагов с нечеткими контурами, часто сливающихся друг с другом [76]. В основе данного типа инфильтрации лежит переход воспалительного процесса из мелких внутридольковых бронхов в окружающую их легочную ткань. Такие изменения определяются как бронхопневмон</w:t>
      </w:r>
      <w:r>
        <w:rPr>
          <w:rStyle w:val="71"/>
          <w:i/>
          <w:iCs/>
        </w:rPr>
        <w:t>ия. Двухсторонние диффузные изменения могут возникать при небактериальной инфекции нижних дыхательных путей.</w:t>
      </w:r>
    </w:p>
    <w:p w14:paraId="10D3795F" w14:textId="77777777" w:rsidR="00CF0E64" w:rsidRDefault="00D85AE1">
      <w:pPr>
        <w:pStyle w:val="70"/>
        <w:shd w:val="clear" w:color="auto" w:fill="auto"/>
        <w:spacing w:after="240" w:line="389" w:lineRule="exact"/>
        <w:jc w:val="both"/>
      </w:pPr>
      <w:r>
        <w:rPr>
          <w:rStyle w:val="71"/>
          <w:i/>
          <w:iCs/>
        </w:rPr>
        <w:t xml:space="preserve">Следует отметить, что в целом чувствительность рентгенографии ОГК в выявлении легочных инфильтратов при ВП остается относительно </w:t>
      </w:r>
      <w:r>
        <w:rPr>
          <w:rStyle w:val="71"/>
          <w:i/>
          <w:iCs/>
        </w:rPr>
        <w:t>невысокой, особенно в начале болезни [77]. Кроме того, у пациентов с имеющимися заболеваниями бронхолегочной системы интерпретация “находок”, выявленных данным методом, может быть затруднительной [78].</w:t>
      </w:r>
    </w:p>
    <w:p w14:paraId="1BE3F852" w14:textId="77777777" w:rsidR="00CF0E64" w:rsidRDefault="00D85AE1">
      <w:pPr>
        <w:pStyle w:val="70"/>
        <w:shd w:val="clear" w:color="auto" w:fill="auto"/>
        <w:tabs>
          <w:tab w:val="left" w:pos="1507"/>
          <w:tab w:val="left" w:pos="2054"/>
          <w:tab w:val="left" w:pos="5688"/>
          <w:tab w:val="left" w:pos="7541"/>
          <w:tab w:val="left" w:pos="9254"/>
          <w:tab w:val="left" w:pos="10834"/>
        </w:tabs>
        <w:spacing w:line="389" w:lineRule="exact"/>
        <w:jc w:val="both"/>
      </w:pPr>
      <w:r>
        <w:rPr>
          <w:rStyle w:val="71"/>
          <w:i/>
          <w:iCs/>
        </w:rPr>
        <w:t>Несмотря</w:t>
      </w:r>
      <w:r>
        <w:rPr>
          <w:rStyle w:val="71"/>
          <w:i/>
          <w:iCs/>
        </w:rPr>
        <w:tab/>
        <w:t>на</w:t>
      </w:r>
      <w:r>
        <w:rPr>
          <w:rStyle w:val="71"/>
          <w:i/>
          <w:iCs/>
        </w:rPr>
        <w:tab/>
        <w:t>некоторые особенности,</w:t>
      </w:r>
      <w:r>
        <w:rPr>
          <w:rStyle w:val="71"/>
          <w:i/>
          <w:iCs/>
        </w:rPr>
        <w:tab/>
        <w:t>установление</w:t>
      </w:r>
      <w:r>
        <w:rPr>
          <w:rStyle w:val="71"/>
          <w:i/>
          <w:iCs/>
        </w:rPr>
        <w:tab/>
        <w:t>этиоло</w:t>
      </w:r>
      <w:r>
        <w:rPr>
          <w:rStyle w:val="71"/>
          <w:i/>
          <w:iCs/>
        </w:rPr>
        <w:t>гии</w:t>
      </w:r>
      <w:r>
        <w:rPr>
          <w:rStyle w:val="71"/>
          <w:i/>
          <w:iCs/>
        </w:rPr>
        <w:tab/>
        <w:t>пневмонии</w:t>
      </w:r>
      <w:r>
        <w:rPr>
          <w:rStyle w:val="71"/>
          <w:i/>
          <w:iCs/>
        </w:rPr>
        <w:tab/>
        <w:t>по</w:t>
      </w:r>
    </w:p>
    <w:p w14:paraId="13BA2E38" w14:textId="77777777" w:rsidR="00CF0E64" w:rsidRDefault="00D85AE1">
      <w:pPr>
        <w:pStyle w:val="70"/>
        <w:shd w:val="clear" w:color="auto" w:fill="auto"/>
        <w:spacing w:after="240" w:line="389" w:lineRule="exact"/>
        <w:jc w:val="both"/>
      </w:pPr>
      <w:r>
        <w:rPr>
          <w:rStyle w:val="71"/>
          <w:i/>
          <w:iCs/>
        </w:rPr>
        <w:t>рентгенологической картине (характер, расположение воспалительной инфильтрации и др.) в большинстве случаев невозможно.</w:t>
      </w:r>
    </w:p>
    <w:p w14:paraId="688BD84F" w14:textId="77777777" w:rsidR="00CF0E64" w:rsidRDefault="00D85AE1">
      <w:pPr>
        <w:pStyle w:val="26"/>
        <w:numPr>
          <w:ilvl w:val="0"/>
          <w:numId w:val="15"/>
        </w:numPr>
        <w:shd w:val="clear" w:color="auto" w:fill="auto"/>
        <w:tabs>
          <w:tab w:val="left" w:pos="264"/>
        </w:tabs>
        <w:spacing w:before="0" w:after="18" w:line="389" w:lineRule="exact"/>
        <w:ind w:left="400"/>
        <w:jc w:val="both"/>
      </w:pPr>
      <w:r>
        <w:rPr>
          <w:rStyle w:val="27"/>
        </w:rPr>
        <w:t>Всем пациентам по определенным показаниям при нетяжелой ВП (ем. ниже) и в качеетве метода выбора при ТВП ереди визуализ</w:t>
      </w:r>
      <w:r>
        <w:rPr>
          <w:rStyle w:val="27"/>
        </w:rPr>
        <w:t xml:space="preserve">ирующих иееледований </w:t>
      </w:r>
      <w:r>
        <w:rPr>
          <w:rStyle w:val="28"/>
        </w:rPr>
        <w:t xml:space="preserve">рекомендуется </w:t>
      </w:r>
      <w:r>
        <w:rPr>
          <w:rStyle w:val="27"/>
        </w:rPr>
        <w:t>КТ ОГК высокого разрешения для улучшения чувствительности и специфичности диагностики ВП [1, 77, 185].</w:t>
      </w:r>
    </w:p>
    <w:p w14:paraId="57F630DB" w14:textId="77777777" w:rsidR="00CF0E64" w:rsidRDefault="00D85AE1">
      <w:pPr>
        <w:pStyle w:val="26"/>
        <w:shd w:val="clear" w:color="auto" w:fill="auto"/>
        <w:spacing w:before="0" w:after="0" w:line="667" w:lineRule="exact"/>
        <w:ind w:firstLine="0"/>
        <w:jc w:val="left"/>
      </w:pPr>
      <w:r>
        <w:rPr>
          <w:rStyle w:val="28"/>
        </w:rPr>
        <w:t xml:space="preserve">Уровень убедительности рекомендаций В </w:t>
      </w:r>
      <w:r>
        <w:rPr>
          <w:rStyle w:val="27"/>
        </w:rPr>
        <w:t xml:space="preserve">(Уровень достверности доказательств - 3) </w:t>
      </w:r>
      <w:r>
        <w:rPr>
          <w:rStyle w:val="2f3"/>
        </w:rPr>
        <w:t>Комментарии:</w:t>
      </w:r>
    </w:p>
    <w:p w14:paraId="1ABD1974" w14:textId="77777777" w:rsidR="00CF0E64" w:rsidRDefault="00D85AE1">
      <w:pPr>
        <w:pStyle w:val="70"/>
        <w:shd w:val="clear" w:color="auto" w:fill="auto"/>
        <w:spacing w:after="240" w:line="389" w:lineRule="exact"/>
        <w:jc w:val="both"/>
      </w:pPr>
      <w:r>
        <w:rPr>
          <w:rStyle w:val="71"/>
          <w:i/>
          <w:iCs/>
        </w:rPr>
        <w:t>КТ ОГК отличается более высокой чувствительностью и специфичностью в диагностике ВП по сравнению с рентгенографией ОГК. В одном из проспективных исследований раннее выполнение КТ ОГК у госпитализированн</w:t>
      </w:r>
      <w:r>
        <w:rPr>
          <w:rStyle w:val="71"/>
          <w:i/>
          <w:iCs/>
        </w:rPr>
        <w:t>ых больных оказывало значимое влияние на диагностику и лечение ВП [185].</w:t>
      </w:r>
    </w:p>
    <w:p w14:paraId="63862D16" w14:textId="77777777" w:rsidR="00CF0E64" w:rsidRDefault="00D85AE1">
      <w:pPr>
        <w:pStyle w:val="70"/>
        <w:shd w:val="clear" w:color="auto" w:fill="auto"/>
        <w:spacing w:after="240" w:line="389" w:lineRule="exact"/>
        <w:jc w:val="both"/>
      </w:pPr>
      <w:r>
        <w:rPr>
          <w:rStyle w:val="71"/>
          <w:i/>
          <w:iCs/>
        </w:rPr>
        <w:t>КТ ОГК целесообразно выполнять у больных с высокой вероятностью ВП и отсутствием инфильтрации при рентгенографии ОГК, получении изображений, которые нельзя однозначно трактовать как и</w:t>
      </w:r>
      <w:r>
        <w:rPr>
          <w:rStyle w:val="71"/>
          <w:i/>
          <w:iCs/>
        </w:rPr>
        <w:t xml:space="preserve">нфильтрацию, обусловленную пневмонией, рецидивирующей, медленно разрешающейся/неразрешающейся пневмонии [77,186]. </w:t>
      </w:r>
      <w:r>
        <w:rPr>
          <w:rStyle w:val="71"/>
          <w:i/>
          <w:iCs/>
          <w:vertAlign w:val="superscript"/>
        </w:rPr>
        <w:footnoteReference w:id="7"/>
      </w:r>
      <w:r>
        <w:rPr>
          <w:rStyle w:val="71"/>
          <w:i/>
          <w:iCs/>
        </w:rPr>
        <w:t xml:space="preserve"> сопутствующих заболеваний увеличивает риск развития нарушений ритма и острого коронарного синдрома, своевременное выявление которых значимо</w:t>
      </w:r>
      <w:r>
        <w:rPr>
          <w:rStyle w:val="71"/>
          <w:i/>
          <w:iCs/>
        </w:rPr>
        <w:t xml:space="preserve"> влияет на прогноз [80]. Кроме того, определенные изменения на ЭКГ (например, удлинение интервала </w:t>
      </w:r>
      <w:r>
        <w:rPr>
          <w:rStyle w:val="71"/>
          <w:i/>
          <w:iCs/>
          <w:lang w:val="en-US" w:eastAsia="en-US" w:bidi="en-US"/>
        </w:rPr>
        <w:t xml:space="preserve">QT, </w:t>
      </w:r>
      <w:r>
        <w:rPr>
          <w:rStyle w:val="71"/>
          <w:i/>
          <w:iCs/>
        </w:rPr>
        <w:t>наличие синдрома ранней реполяризации желудочков) повышает кардиотоксичностъ ряда АБП системного действия.</w:t>
      </w:r>
    </w:p>
    <w:p w14:paraId="2D7C9CCE" w14:textId="77777777" w:rsidR="00CF0E64" w:rsidRDefault="00D85AE1">
      <w:pPr>
        <w:pStyle w:val="26"/>
        <w:numPr>
          <w:ilvl w:val="0"/>
          <w:numId w:val="15"/>
        </w:numPr>
        <w:shd w:val="clear" w:color="auto" w:fill="auto"/>
        <w:tabs>
          <w:tab w:val="left" w:pos="264"/>
        </w:tabs>
        <w:spacing w:before="0" w:after="343" w:line="389" w:lineRule="exact"/>
        <w:ind w:left="400"/>
        <w:jc w:val="both"/>
      </w:pPr>
      <w:r>
        <w:rPr>
          <w:rStyle w:val="27"/>
        </w:rPr>
        <w:t>Всем пациентам е ВП и подозрением на наличие па</w:t>
      </w:r>
      <w:r>
        <w:rPr>
          <w:rStyle w:val="27"/>
        </w:rPr>
        <w:t xml:space="preserve">рапневмоничеекого экееудативного плеврита </w:t>
      </w:r>
      <w:r>
        <w:rPr>
          <w:rStyle w:val="28"/>
        </w:rPr>
        <w:lastRenderedPageBreak/>
        <w:t xml:space="preserve">рекомендуется </w:t>
      </w:r>
      <w:r>
        <w:rPr>
          <w:rStyle w:val="27"/>
        </w:rPr>
        <w:t>транеторакальное ультразвуковое иееледование грудной клетки для верификации данного оеложнения и определения показаний к торакоцентезу [1, 82].</w:t>
      </w:r>
    </w:p>
    <w:p w14:paraId="20984F53" w14:textId="77777777" w:rsidR="00CF0E64" w:rsidRDefault="00D85AE1">
      <w:pPr>
        <w:pStyle w:val="2a"/>
        <w:keepNext/>
        <w:keepLines/>
        <w:shd w:val="clear" w:color="auto" w:fill="auto"/>
        <w:spacing w:before="0" w:after="244" w:line="260" w:lineRule="exact"/>
        <w:ind w:firstLine="0"/>
      </w:pPr>
      <w:bookmarkStart w:id="30" w:name="bookmark30"/>
      <w:r>
        <w:rPr>
          <w:rStyle w:val="2b"/>
          <w:b/>
          <w:bCs/>
        </w:rPr>
        <w:t>Уровень убедительности рекомендаций В (уровень достоверн</w:t>
      </w:r>
      <w:r>
        <w:rPr>
          <w:rStyle w:val="2b"/>
          <w:b/>
          <w:bCs/>
        </w:rPr>
        <w:t>ости доказательств — 1)</w:t>
      </w:r>
      <w:bookmarkEnd w:id="30"/>
    </w:p>
    <w:p w14:paraId="0E27D761" w14:textId="77777777" w:rsidR="00CF0E64" w:rsidRDefault="00D85AE1">
      <w:pPr>
        <w:pStyle w:val="70"/>
        <w:shd w:val="clear" w:color="auto" w:fill="auto"/>
        <w:spacing w:after="240" w:line="389" w:lineRule="exact"/>
        <w:jc w:val="both"/>
      </w:pPr>
      <w:r>
        <w:rPr>
          <w:rStyle w:val="73"/>
        </w:rPr>
        <w:t xml:space="preserve">Комментарии: </w:t>
      </w:r>
      <w:r>
        <w:rPr>
          <w:rStyle w:val="71"/>
          <w:i/>
          <w:iCs/>
        </w:rPr>
        <w:t>Плевральный выпот (как правило, ограниченного характера) осложняет течение ВП в 10-25% случаев [2]. УЗИ позволяет с высокой чувствительностью и специфичностью определять наличие плеврального выпота, оценивать его характ</w:t>
      </w:r>
      <w:r>
        <w:rPr>
          <w:rStyle w:val="71"/>
          <w:i/>
          <w:iCs/>
        </w:rPr>
        <w:t>еристики (вероятный транссудат или экссудат), выявлять пациентов с подозрением на наличие эмпиемы плевры [187].</w:t>
      </w:r>
    </w:p>
    <w:p w14:paraId="297E6EDE" w14:textId="77777777" w:rsidR="00CF0E64" w:rsidRDefault="00D85AE1">
      <w:pPr>
        <w:pStyle w:val="70"/>
        <w:shd w:val="clear" w:color="auto" w:fill="auto"/>
        <w:spacing w:after="240" w:line="389" w:lineRule="exact"/>
        <w:jc w:val="both"/>
      </w:pPr>
      <w:r>
        <w:rPr>
          <w:rStyle w:val="71"/>
          <w:i/>
          <w:iCs/>
        </w:rPr>
        <w:t>В последние годы появились данные о возможности использования УЗИ легких для выявления легочной консолидации (выполняется по специальному проток</w:t>
      </w:r>
      <w:r>
        <w:rPr>
          <w:rStyle w:val="71"/>
          <w:i/>
          <w:iCs/>
        </w:rPr>
        <w:t>олу). Неинвазивность, быстрота выполнения, доступность, отсутствие необходимости в транспортировке пациентов позволяют рассматривать УЗИ легких как перспективный “прикроватный” метод диагностики пневмонии, который особенно актуален у пациентов ОРИТ [81, 82</w:t>
      </w:r>
      <w:r>
        <w:rPr>
          <w:rStyle w:val="71"/>
          <w:i/>
          <w:iCs/>
        </w:rPr>
        <w:t>].</w:t>
      </w:r>
    </w:p>
    <w:p w14:paraId="72701130" w14:textId="77777777" w:rsidR="00CF0E64" w:rsidRDefault="00D85AE1">
      <w:pPr>
        <w:pStyle w:val="26"/>
        <w:numPr>
          <w:ilvl w:val="0"/>
          <w:numId w:val="15"/>
        </w:numPr>
        <w:shd w:val="clear" w:color="auto" w:fill="auto"/>
        <w:tabs>
          <w:tab w:val="left" w:pos="264"/>
        </w:tabs>
        <w:spacing w:before="0" w:after="343" w:line="389" w:lineRule="exact"/>
        <w:ind w:left="400"/>
        <w:jc w:val="both"/>
      </w:pPr>
      <w:r>
        <w:rPr>
          <w:rStyle w:val="27"/>
        </w:rPr>
        <w:t xml:space="preserve">Всем пациентам с ТВП для первичной диагностики и динамического наблюдения </w:t>
      </w:r>
      <w:r>
        <w:rPr>
          <w:rStyle w:val="28"/>
        </w:rPr>
        <w:t xml:space="preserve">рекомендуется </w:t>
      </w:r>
      <w:r>
        <w:rPr>
          <w:rStyle w:val="27"/>
        </w:rPr>
        <w:t>проведение УЗИ легких [81, 82].</w:t>
      </w:r>
    </w:p>
    <w:p w14:paraId="505056C6" w14:textId="77777777" w:rsidR="00CF0E64" w:rsidRDefault="00D85AE1">
      <w:pPr>
        <w:pStyle w:val="26"/>
        <w:shd w:val="clear" w:color="auto" w:fill="auto"/>
        <w:spacing w:before="0" w:after="347" w:line="260" w:lineRule="exact"/>
        <w:ind w:firstLine="0"/>
        <w:jc w:val="both"/>
      </w:pPr>
      <w:r>
        <w:rPr>
          <w:rStyle w:val="28"/>
        </w:rPr>
        <w:t xml:space="preserve">Уровень убедительности рекомендаций В </w:t>
      </w:r>
      <w:r>
        <w:rPr>
          <w:rStyle w:val="27"/>
        </w:rPr>
        <w:t>(Уровень достверности доказательств - 1)</w:t>
      </w:r>
    </w:p>
    <w:p w14:paraId="351DB8FB" w14:textId="77777777" w:rsidR="00CF0E64" w:rsidRDefault="00D85AE1">
      <w:pPr>
        <w:pStyle w:val="90"/>
        <w:shd w:val="clear" w:color="auto" w:fill="auto"/>
        <w:spacing w:before="0" w:after="244" w:line="260" w:lineRule="exact"/>
      </w:pPr>
      <w:r>
        <w:rPr>
          <w:rStyle w:val="91"/>
          <w:b/>
          <w:bCs/>
          <w:i/>
          <w:iCs/>
        </w:rPr>
        <w:t>Комментарии:</w:t>
      </w:r>
    </w:p>
    <w:p w14:paraId="504E40DC" w14:textId="77777777" w:rsidR="00CF0E64" w:rsidRDefault="00D85AE1">
      <w:pPr>
        <w:pStyle w:val="70"/>
        <w:shd w:val="clear" w:color="auto" w:fill="auto"/>
        <w:spacing w:after="240" w:line="389" w:lineRule="exact"/>
        <w:jc w:val="both"/>
      </w:pPr>
      <w:r>
        <w:rPr>
          <w:rStyle w:val="71"/>
          <w:i/>
          <w:iCs/>
        </w:rPr>
        <w:t>В последние годы накапливаются данные о в</w:t>
      </w:r>
      <w:r>
        <w:rPr>
          <w:rStyle w:val="71"/>
          <w:i/>
          <w:iCs/>
        </w:rPr>
        <w:t>ысокой информативности УЗИ легких для диагностики пневмонии. При выполнении опытным специалистом по диагностической точности УЗИ легких не уступают лучевым методам исследования [81,82]. Неинвазивность, быстрота выполнения, доступность, отсутствие необходим</w:t>
      </w:r>
      <w:r>
        <w:rPr>
          <w:rStyle w:val="71"/>
          <w:i/>
          <w:iCs/>
        </w:rPr>
        <w:t>ости в транспортировке больных позволяют рассматривать УЗИ легких как “прикроватный” метод диагностики пневмонии, который особенно актуален у больных ОРИТ при невозможности выполнения/недоступности КТ ОГК в случае высокой клинической вероятности пневмонии,</w:t>
      </w:r>
      <w:r>
        <w:rPr>
          <w:rStyle w:val="71"/>
          <w:i/>
          <w:iCs/>
        </w:rPr>
        <w:t xml:space="preserve"> но отсутствии инфильтрации на рентгенограммах ОГК [188]. Метод также может эффективно использоваться для оценки прогрессирования ТВП и оценки “ответа ” на проводимую терапию.</w:t>
      </w:r>
    </w:p>
    <w:p w14:paraId="651B234B" w14:textId="77777777" w:rsidR="00CF0E64" w:rsidRDefault="00D85AE1">
      <w:pPr>
        <w:pStyle w:val="70"/>
        <w:shd w:val="clear" w:color="auto" w:fill="auto"/>
        <w:spacing w:line="389" w:lineRule="exact"/>
        <w:jc w:val="both"/>
      </w:pPr>
      <w:r>
        <w:rPr>
          <w:rStyle w:val="71"/>
          <w:i/>
          <w:iCs/>
        </w:rPr>
        <w:t xml:space="preserve">К ограничениям УЗИ легких можно отнести отсутствие стандартизации </w:t>
      </w:r>
      <w:r>
        <w:rPr>
          <w:rStyle w:val="71"/>
          <w:i/>
          <w:iCs/>
        </w:rPr>
        <w:t>исследования и зависимость диагностической точности от опыта и квалификации специалистов, что может являться причиной вариабельности результатов [189].</w:t>
      </w:r>
    </w:p>
    <w:p w14:paraId="5D25D93F" w14:textId="77777777" w:rsidR="00CF0E64" w:rsidRDefault="00D85AE1">
      <w:pPr>
        <w:pStyle w:val="10"/>
        <w:keepNext/>
        <w:keepLines/>
        <w:numPr>
          <w:ilvl w:val="0"/>
          <w:numId w:val="16"/>
        </w:numPr>
        <w:shd w:val="clear" w:color="auto" w:fill="auto"/>
        <w:tabs>
          <w:tab w:val="left" w:pos="1960"/>
        </w:tabs>
        <w:spacing w:before="0" w:after="80" w:line="480" w:lineRule="exact"/>
        <w:ind w:left="1240" w:firstLine="0"/>
        <w:jc w:val="both"/>
      </w:pPr>
      <w:bookmarkStart w:id="31" w:name="bookmark31"/>
      <w:r>
        <w:rPr>
          <w:rStyle w:val="12"/>
          <w:b/>
          <w:bCs/>
        </w:rPr>
        <w:t>Иные диагностические исследования</w:t>
      </w:r>
      <w:bookmarkEnd w:id="31"/>
    </w:p>
    <w:p w14:paraId="100C4066" w14:textId="77777777" w:rsidR="00CF0E64" w:rsidRDefault="00D85AE1">
      <w:pPr>
        <w:pStyle w:val="26"/>
        <w:shd w:val="clear" w:color="auto" w:fill="auto"/>
        <w:spacing w:before="0" w:after="240" w:line="389" w:lineRule="exact"/>
        <w:ind w:firstLine="0"/>
        <w:jc w:val="both"/>
      </w:pPr>
      <w:r>
        <w:rPr>
          <w:rStyle w:val="27"/>
        </w:rPr>
        <w:t>Учитывая разнообразие возможных клинических сценариев, в том числе нео</w:t>
      </w:r>
      <w:r>
        <w:rPr>
          <w:rStyle w:val="27"/>
        </w:rPr>
        <w:t>бходимость дифференциальной диагностики ВП с разными по этиологии и патогенезу заболеваниями, выявления и оценки степени выраженности декомпенсации хронических сопутствующих заболеваний, конкретный объем лабораторного и инструментального обследования может</w:t>
      </w:r>
      <w:r>
        <w:rPr>
          <w:rStyle w:val="27"/>
        </w:rPr>
        <w:t xml:space="preserve"> быть скорректирован и определяться для каждого пациента индивидуально.</w:t>
      </w:r>
    </w:p>
    <w:p w14:paraId="410F3BDB" w14:textId="77777777" w:rsidR="00CF0E64" w:rsidRDefault="00D85AE1">
      <w:pPr>
        <w:pStyle w:val="26"/>
        <w:shd w:val="clear" w:color="auto" w:fill="auto"/>
        <w:spacing w:before="0" w:after="343" w:line="389" w:lineRule="exact"/>
        <w:ind w:firstLine="0"/>
        <w:jc w:val="both"/>
      </w:pPr>
      <w:r>
        <w:rPr>
          <w:rStyle w:val="27"/>
        </w:rPr>
        <w:t xml:space="preserve">Видеотрахеобронхоскопию рекомендовано использовать как инструмент дифференциальной диагностики ВП с другими заболеваниями. Ее проведение с диагностической целью может </w:t>
      </w:r>
      <w:r>
        <w:rPr>
          <w:rStyle w:val="27"/>
        </w:rPr>
        <w:lastRenderedPageBreak/>
        <w:t>обсуждаться при н</w:t>
      </w:r>
      <w:r>
        <w:rPr>
          <w:rStyle w:val="27"/>
        </w:rPr>
        <w:t>аличии показаний к микробиологическому исследовнию инваливзых респираторных образцов (БАЛ, образец, полученный при помощи “защищенной” браш- биопсии) [74, 75].</w:t>
      </w:r>
    </w:p>
    <w:p w14:paraId="0078203F" w14:textId="77777777" w:rsidR="00CF0E64" w:rsidRDefault="00D85AE1">
      <w:pPr>
        <w:pStyle w:val="26"/>
        <w:shd w:val="clear" w:color="auto" w:fill="auto"/>
        <w:spacing w:before="0" w:after="0" w:line="260" w:lineRule="exact"/>
        <w:ind w:firstLine="0"/>
        <w:jc w:val="both"/>
        <w:sectPr w:rsidR="00CF0E64">
          <w:pgSz w:w="11899" w:h="18043"/>
          <w:pgMar w:top="626" w:right="293" w:bottom="847" w:left="298" w:header="0" w:footer="3" w:gutter="0"/>
          <w:cols w:space="720"/>
          <w:noEndnote/>
          <w:docGrid w:linePitch="360"/>
        </w:sectPr>
      </w:pPr>
      <w:r>
        <w:rPr>
          <w:rStyle w:val="28"/>
        </w:rPr>
        <w:t xml:space="preserve">Уровень убедительности рекомендаций С </w:t>
      </w:r>
      <w:r>
        <w:rPr>
          <w:rStyle w:val="27"/>
        </w:rPr>
        <w:t>(Уровень достверности доказательств -</w:t>
      </w:r>
      <w:r>
        <w:rPr>
          <w:rStyle w:val="27"/>
        </w:rPr>
        <w:t xml:space="preserve"> 3)</w:t>
      </w:r>
    </w:p>
    <w:p w14:paraId="1B79C2A4" w14:textId="77777777" w:rsidR="00CF0E64" w:rsidRDefault="00D85AE1">
      <w:pPr>
        <w:pStyle w:val="80"/>
        <w:numPr>
          <w:ilvl w:val="0"/>
          <w:numId w:val="17"/>
        </w:numPr>
        <w:shd w:val="clear" w:color="auto" w:fill="auto"/>
        <w:tabs>
          <w:tab w:val="left" w:pos="1565"/>
        </w:tabs>
        <w:spacing w:after="120" w:line="389" w:lineRule="exact"/>
        <w:ind w:firstLine="1180"/>
      </w:pPr>
      <w:r>
        <w:rPr>
          <w:rStyle w:val="81"/>
          <w:b/>
          <w:bCs/>
        </w:rPr>
        <w:lastRenderedPageBreak/>
        <w:t>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p>
    <w:p w14:paraId="292CD86F" w14:textId="77777777" w:rsidR="00CF0E64" w:rsidRDefault="00D85AE1">
      <w:pPr>
        <w:pStyle w:val="26"/>
        <w:shd w:val="clear" w:color="auto" w:fill="auto"/>
        <w:spacing w:before="0" w:after="240" w:line="389" w:lineRule="exact"/>
        <w:ind w:firstLine="0"/>
        <w:jc w:val="both"/>
      </w:pPr>
      <w:r>
        <w:rPr>
          <w:rStyle w:val="27"/>
        </w:rPr>
        <w:t>Лечение пациентов е ВП предполагает комплеке мероприятий, включающих назначение АБП еиетемн</w:t>
      </w:r>
      <w:r>
        <w:rPr>
          <w:rStyle w:val="27"/>
        </w:rPr>
        <w:t xml:space="preserve">ого дейетвия, противовируеных препаратов для еиетемного применения, адекватную реепираторную поддержку, применение по показаниям неантибактериальных ЛС и профилактику оеложнений [1, 3, 33, 59]. Чрезвычайно важным являетея евоевременное выявление и лечение </w:t>
      </w:r>
      <w:r>
        <w:rPr>
          <w:rStyle w:val="27"/>
        </w:rPr>
        <w:t>декомпенеации/обоетрения еопутетвующих заболеваний. Характериетика оеновных клаееов АБП еиетемного дейетвия и их активноеть в отношении возбудителей ВП предетавлена в Приложении АЗ.</w:t>
      </w:r>
    </w:p>
    <w:p w14:paraId="3877EAE9" w14:textId="77777777" w:rsidR="00CF0E64" w:rsidRDefault="00D85AE1">
      <w:pPr>
        <w:pStyle w:val="26"/>
        <w:shd w:val="clear" w:color="auto" w:fill="auto"/>
        <w:spacing w:before="0" w:after="240" w:line="389" w:lineRule="exact"/>
        <w:ind w:firstLine="0"/>
        <w:jc w:val="both"/>
      </w:pPr>
      <w:r>
        <w:rPr>
          <w:rStyle w:val="27"/>
        </w:rPr>
        <w:t>В разделах по лечению амбулаторных и гоепитализированных пациентов общей ц</w:t>
      </w:r>
      <w:r>
        <w:rPr>
          <w:rStyle w:val="27"/>
        </w:rPr>
        <w:t>елью тезие- рекомендаций по АБТ являетея улучшение иеходов ВП (енижение летальноети), прогноза ВП, минимизация риеков нежелательных реакций на препараты еовмеетно е правилами рациональной АБТ, предполагающей енижение екороети еелекции АБР, эффективной заме</w:t>
      </w:r>
      <w:r>
        <w:rPr>
          <w:rStyle w:val="27"/>
        </w:rPr>
        <w:t>ны АБТ на более эффективную/этиотропную. Еели в ниже еледующих тезиеах-рекомендациях, отноеящихея к АБТ, опущено опиеание цели, то значит она еоответетвует опиеанной выше общей цели, в противном елучае цели тезие-рекомендаций конкретизированы.</w:t>
      </w:r>
    </w:p>
    <w:p w14:paraId="6B7BC0E6" w14:textId="77777777" w:rsidR="00CF0E64" w:rsidRDefault="00D85AE1">
      <w:pPr>
        <w:pStyle w:val="26"/>
        <w:shd w:val="clear" w:color="auto" w:fill="auto"/>
        <w:spacing w:before="0" w:after="775" w:line="389" w:lineRule="exact"/>
        <w:ind w:firstLine="0"/>
        <w:jc w:val="both"/>
      </w:pPr>
      <w:r>
        <w:rPr>
          <w:rStyle w:val="27"/>
        </w:rPr>
        <w:t>Необходимо отметить, что выбор режимов АБТ, в том чиеле иепользуемых комбинаций АБП еиетемного дейетвия, оенован на мониторинге етруктуры возбудителей и данных АБР, оеобенноетях фармакодинамики и фармакокинетики препаратов, информации об отеутетвии антагон</w:t>
      </w:r>
      <w:r>
        <w:rPr>
          <w:rStyle w:val="27"/>
        </w:rPr>
        <w:t xml:space="preserve">изма или наличии еинергизма препаратов </w:t>
      </w:r>
      <w:r>
        <w:rPr>
          <w:rStyle w:val="27"/>
          <w:lang w:val="en-US" w:eastAsia="en-US" w:bidi="en-US"/>
        </w:rPr>
        <w:t xml:space="preserve">in vitro, </w:t>
      </w:r>
      <w:r>
        <w:rPr>
          <w:rStyle w:val="27"/>
        </w:rPr>
        <w:t>результатов наблюдательных иееледований их эффективноети и безопаеноети. Однако, количеетво еовременных поетрегиетрационных рандомизированных клиничееких иееледований (РКП) у пациентов е ВП е определенными ф</w:t>
      </w:r>
      <w:r>
        <w:rPr>
          <w:rStyle w:val="27"/>
        </w:rPr>
        <w:t>акторами риека оетаетея ограниченным.</w:t>
      </w:r>
    </w:p>
    <w:p w14:paraId="05A42E65" w14:textId="77777777" w:rsidR="00CF0E64" w:rsidRDefault="00D85AE1">
      <w:pPr>
        <w:pStyle w:val="111"/>
        <w:numPr>
          <w:ilvl w:val="1"/>
          <w:numId w:val="17"/>
        </w:numPr>
        <w:shd w:val="clear" w:color="auto" w:fill="auto"/>
        <w:tabs>
          <w:tab w:val="left" w:pos="3415"/>
        </w:tabs>
        <w:spacing w:before="0" w:after="510" w:line="320" w:lineRule="exact"/>
        <w:ind w:left="2800"/>
      </w:pPr>
      <w:r>
        <w:rPr>
          <w:rStyle w:val="112"/>
          <w:b/>
          <w:bCs/>
        </w:rPr>
        <w:t>Лечение амбулаторных пациентов</w:t>
      </w:r>
    </w:p>
    <w:p w14:paraId="06948F78" w14:textId="77777777" w:rsidR="00CF0E64" w:rsidRDefault="00D85AE1">
      <w:pPr>
        <w:pStyle w:val="2a"/>
        <w:keepNext/>
        <w:keepLines/>
        <w:numPr>
          <w:ilvl w:val="2"/>
          <w:numId w:val="17"/>
        </w:numPr>
        <w:shd w:val="clear" w:color="auto" w:fill="auto"/>
        <w:tabs>
          <w:tab w:val="left" w:pos="1266"/>
        </w:tabs>
        <w:spacing w:before="0" w:after="119" w:line="260" w:lineRule="exact"/>
        <w:ind w:left="540" w:firstLine="0"/>
      </w:pPr>
      <w:bookmarkStart w:id="32" w:name="bookmark32"/>
      <w:r>
        <w:rPr>
          <w:rStyle w:val="2f"/>
          <w:b/>
          <w:bCs/>
        </w:rPr>
        <w:t>Антибактериальная терапия</w:t>
      </w:r>
      <w:bookmarkEnd w:id="32"/>
    </w:p>
    <w:p w14:paraId="0C50999B" w14:textId="77777777" w:rsidR="00CF0E64" w:rsidRDefault="00D85AE1">
      <w:pPr>
        <w:pStyle w:val="26"/>
        <w:shd w:val="clear" w:color="auto" w:fill="auto"/>
        <w:spacing w:before="0" w:after="343" w:line="389" w:lineRule="exact"/>
        <w:ind w:left="400"/>
        <w:jc w:val="both"/>
      </w:pPr>
      <w:r>
        <w:rPr>
          <w:rStyle w:val="27"/>
        </w:rPr>
        <w:t xml:space="preserve">• Веем пациентам е определенным диагнозом ВП </w:t>
      </w:r>
      <w:r>
        <w:rPr>
          <w:rStyle w:val="28"/>
        </w:rPr>
        <w:t xml:space="preserve">рекомендуется </w:t>
      </w:r>
      <w:r>
        <w:rPr>
          <w:rStyle w:val="27"/>
        </w:rPr>
        <w:t xml:space="preserve">назначение АБП еиетемного дейетвия в как можно более короткие ероки (оптимально - не позднее 8 ч е </w:t>
      </w:r>
      <w:r>
        <w:rPr>
          <w:rStyle w:val="27"/>
        </w:rPr>
        <w:t>момента верификации диагноза) для улучшения прогноза [1, 59, 100, 101].</w:t>
      </w:r>
    </w:p>
    <w:p w14:paraId="0B218CD4" w14:textId="77777777" w:rsidR="00CF0E64" w:rsidRDefault="00D85AE1">
      <w:pPr>
        <w:pStyle w:val="2a"/>
        <w:keepNext/>
        <w:keepLines/>
        <w:shd w:val="clear" w:color="auto" w:fill="auto"/>
        <w:spacing w:before="0" w:after="244" w:line="260" w:lineRule="exact"/>
        <w:ind w:firstLine="0"/>
      </w:pPr>
      <w:bookmarkStart w:id="33" w:name="bookmark33"/>
      <w:r>
        <w:rPr>
          <w:rStyle w:val="2b"/>
          <w:b/>
          <w:bCs/>
        </w:rPr>
        <w:t>Уровень убедительности рекомендаций С (Уровень достверности доказательств — 5)</w:t>
      </w:r>
      <w:bookmarkEnd w:id="33"/>
    </w:p>
    <w:p w14:paraId="2124595D" w14:textId="77777777" w:rsidR="00CF0E64" w:rsidRDefault="00D85AE1">
      <w:pPr>
        <w:pStyle w:val="70"/>
        <w:shd w:val="clear" w:color="auto" w:fill="auto"/>
        <w:spacing w:line="389" w:lineRule="exact"/>
        <w:jc w:val="both"/>
      </w:pPr>
      <w:r>
        <w:rPr>
          <w:rStyle w:val="73"/>
        </w:rPr>
        <w:t xml:space="preserve">Комментарии: </w:t>
      </w:r>
      <w:r>
        <w:rPr>
          <w:rStyle w:val="71"/>
          <w:i/>
          <w:iCs/>
        </w:rPr>
        <w:t>Системная АБТ ВП при своевременном назначении и адекватном выборе препаратов улучшает прогно</w:t>
      </w:r>
      <w:r>
        <w:rPr>
          <w:rStyle w:val="71"/>
          <w:i/>
          <w:iCs/>
        </w:rPr>
        <w:t xml:space="preserve">з [100-104]. При верифицированной пневмонии, вызванной </w:t>
      </w:r>
      <w:r>
        <w:rPr>
          <w:rStyle w:val="71"/>
          <w:i/>
          <w:iCs/>
          <w:lang w:val="en-US" w:eastAsia="en-US" w:bidi="en-US"/>
        </w:rPr>
        <w:t xml:space="preserve">SARS- CoV-2, </w:t>
      </w:r>
      <w:r>
        <w:rPr>
          <w:rStyle w:val="71"/>
          <w:i/>
          <w:iCs/>
        </w:rPr>
        <w:t>бактериальные ко-инфекции встречаются редко, что определяет нецелесообразность включения</w:t>
      </w:r>
      <w:r>
        <w:rPr>
          <w:rStyle w:val="72"/>
        </w:rPr>
        <w:t xml:space="preserve"> АБП системного действия </w:t>
      </w:r>
      <w:r>
        <w:rPr>
          <w:rStyle w:val="71"/>
          <w:i/>
          <w:iCs/>
        </w:rPr>
        <w:t>в рутинные протоколы ведения данной категории пациентов [191].</w:t>
      </w:r>
    </w:p>
    <w:p w14:paraId="0A850F0B" w14:textId="77777777" w:rsidR="00CF0E64" w:rsidRDefault="00D85AE1">
      <w:pPr>
        <w:pStyle w:val="26"/>
        <w:numPr>
          <w:ilvl w:val="0"/>
          <w:numId w:val="15"/>
        </w:numPr>
        <w:shd w:val="clear" w:color="auto" w:fill="auto"/>
        <w:tabs>
          <w:tab w:val="left" w:pos="266"/>
        </w:tabs>
        <w:spacing w:before="0" w:after="343" w:line="389" w:lineRule="exact"/>
        <w:ind w:left="400"/>
        <w:jc w:val="both"/>
      </w:pPr>
      <w:r>
        <w:rPr>
          <w:rStyle w:val="27"/>
        </w:rPr>
        <w:t>Амбулаторным</w:t>
      </w:r>
      <w:r>
        <w:rPr>
          <w:rStyle w:val="27"/>
        </w:rPr>
        <w:t xml:space="preserve"> пациентам с установленным диагнозом ВП </w:t>
      </w:r>
      <w:r>
        <w:rPr>
          <w:rStyle w:val="28"/>
        </w:rPr>
        <w:t xml:space="preserve">рекомендуется </w:t>
      </w:r>
      <w:r>
        <w:rPr>
          <w:rStyle w:val="27"/>
        </w:rPr>
        <w:t>назначение пероральных лекарственных форм (ЛФ) АБП системного действия с высокой биодоступностью с целью уменьшения риска осложнений и сокраш,ения затрат [108].</w:t>
      </w:r>
    </w:p>
    <w:p w14:paraId="2D9ECCB3" w14:textId="77777777" w:rsidR="00CF0E64" w:rsidRDefault="00D85AE1">
      <w:pPr>
        <w:pStyle w:val="2a"/>
        <w:keepNext/>
        <w:keepLines/>
        <w:shd w:val="clear" w:color="auto" w:fill="auto"/>
        <w:spacing w:before="0" w:after="244" w:line="260" w:lineRule="exact"/>
        <w:ind w:firstLine="0"/>
      </w:pPr>
      <w:bookmarkStart w:id="34" w:name="bookmark34"/>
      <w:r>
        <w:rPr>
          <w:rStyle w:val="2b"/>
          <w:b/>
          <w:bCs/>
        </w:rPr>
        <w:lastRenderedPageBreak/>
        <w:t>Уровень убедительности рекомендаций В (Ур</w:t>
      </w:r>
      <w:r>
        <w:rPr>
          <w:rStyle w:val="2b"/>
          <w:b/>
          <w:bCs/>
        </w:rPr>
        <w:t>овень достверности доказательств — 1)</w:t>
      </w:r>
      <w:bookmarkEnd w:id="34"/>
    </w:p>
    <w:p w14:paraId="401FAF3E" w14:textId="77777777" w:rsidR="00CF0E64" w:rsidRDefault="00D85AE1">
      <w:pPr>
        <w:pStyle w:val="70"/>
        <w:shd w:val="clear" w:color="auto" w:fill="auto"/>
        <w:spacing w:after="236" w:line="389" w:lineRule="exact"/>
        <w:jc w:val="both"/>
      </w:pPr>
      <w:r>
        <w:rPr>
          <w:rStyle w:val="73"/>
        </w:rPr>
        <w:t xml:space="preserve">Комментарии: </w:t>
      </w:r>
      <w:r>
        <w:rPr>
          <w:rStyle w:val="71"/>
          <w:i/>
          <w:iCs/>
        </w:rPr>
        <w:t>Парентеральные</w:t>
      </w:r>
      <w:r>
        <w:rPr>
          <w:rStyle w:val="72"/>
        </w:rPr>
        <w:t xml:space="preserve"> АБП системного действия </w:t>
      </w:r>
      <w:r>
        <w:rPr>
          <w:rStyle w:val="71"/>
          <w:i/>
          <w:iCs/>
        </w:rPr>
        <w:t xml:space="preserve">при лечении ВП в амбулаторных условиях не имеют доказанных преимуществ перед пероральными, при этом создают угрозу развития постинъекционных осложнений и </w:t>
      </w:r>
      <w:r>
        <w:rPr>
          <w:rStyle w:val="71"/>
          <w:i/>
          <w:iCs/>
        </w:rPr>
        <w:t>требуют дополнительных затрат на введение [105-107].</w:t>
      </w:r>
    </w:p>
    <w:p w14:paraId="1A92AA8D" w14:textId="77777777" w:rsidR="00CF0E64" w:rsidRDefault="00D85AE1">
      <w:pPr>
        <w:pStyle w:val="26"/>
        <w:numPr>
          <w:ilvl w:val="0"/>
          <w:numId w:val="15"/>
        </w:numPr>
        <w:shd w:val="clear" w:color="auto" w:fill="auto"/>
        <w:tabs>
          <w:tab w:val="left" w:pos="266"/>
        </w:tabs>
        <w:spacing w:before="0" w:after="347" w:line="394" w:lineRule="exact"/>
        <w:ind w:left="400"/>
        <w:jc w:val="both"/>
      </w:pPr>
      <w:r>
        <w:rPr>
          <w:rStyle w:val="27"/>
        </w:rPr>
        <w:t xml:space="preserve">Стартовую АБТ ВП </w:t>
      </w:r>
      <w:r>
        <w:rPr>
          <w:rStyle w:val="28"/>
        </w:rPr>
        <w:t xml:space="preserve">рекомендуется </w:t>
      </w:r>
      <w:r>
        <w:rPr>
          <w:rStyle w:val="27"/>
        </w:rPr>
        <w:t>назначать эмпирически с учетом факторов, определяюш,их спектр потенциальных возбудителей и профиль АБР - таблица 6 [108, 109].</w:t>
      </w:r>
    </w:p>
    <w:p w14:paraId="07A5B293" w14:textId="77777777" w:rsidR="00CF0E64" w:rsidRDefault="00D85AE1">
      <w:pPr>
        <w:pStyle w:val="2a"/>
        <w:keepNext/>
        <w:keepLines/>
        <w:shd w:val="clear" w:color="auto" w:fill="auto"/>
        <w:spacing w:before="0" w:after="244" w:line="260" w:lineRule="exact"/>
        <w:ind w:firstLine="0"/>
      </w:pPr>
      <w:bookmarkStart w:id="35" w:name="bookmark35"/>
      <w:r>
        <w:rPr>
          <w:rStyle w:val="2b"/>
          <w:b/>
          <w:bCs/>
        </w:rPr>
        <w:t>Уровень убедительности рекомендаций А (Уровен</w:t>
      </w:r>
      <w:r>
        <w:rPr>
          <w:rStyle w:val="2b"/>
          <w:b/>
          <w:bCs/>
        </w:rPr>
        <w:t>ь достверности доказательств — 1)</w:t>
      </w:r>
      <w:bookmarkEnd w:id="35"/>
    </w:p>
    <w:p w14:paraId="7AC07296" w14:textId="77777777" w:rsidR="00CF0E64" w:rsidRDefault="00D85AE1">
      <w:pPr>
        <w:pStyle w:val="70"/>
        <w:shd w:val="clear" w:color="auto" w:fill="auto"/>
        <w:spacing w:after="240" w:line="389" w:lineRule="exact"/>
        <w:jc w:val="both"/>
      </w:pPr>
      <w:r>
        <w:rPr>
          <w:rStyle w:val="73"/>
        </w:rPr>
        <w:t xml:space="preserve">Комментарии: </w:t>
      </w:r>
      <w:r>
        <w:rPr>
          <w:rStyle w:val="71"/>
          <w:i/>
          <w:iCs/>
        </w:rPr>
        <w:t>Метаанализ и систематический обзор РКП, сравнивавший АБП системного действия разных классов: макролиды, фторхинолоны, цефалоспорины и пенициллины у амбулаторных пациентов не выявили существенных различий между</w:t>
      </w:r>
      <w:r>
        <w:rPr>
          <w:rStyle w:val="71"/>
          <w:i/>
          <w:iCs/>
        </w:rPr>
        <w:t xml:space="preserve"> ними по эффективности и безопасности [108, 109]. Стратификация пациентов и рекомендации по выбору АБП системного действия в большей степени отражают национальные эпидемиологические данные АБР ключевых возбудителей, их потенциальное экологическое влияние, </w:t>
      </w:r>
      <w:r>
        <w:rPr>
          <w:rStyle w:val="71"/>
          <w:i/>
          <w:iCs/>
        </w:rPr>
        <w:t>а также учитывают затратную эффективность ЛС в конкретной стране [1,11,12, 22, 59, 110, 192].</w:t>
      </w:r>
    </w:p>
    <w:p w14:paraId="43F8E5BE" w14:textId="77777777" w:rsidR="00CF0E64" w:rsidRDefault="00D85AE1">
      <w:pPr>
        <w:pStyle w:val="70"/>
        <w:shd w:val="clear" w:color="auto" w:fill="auto"/>
        <w:spacing w:line="389" w:lineRule="exact"/>
        <w:jc w:val="both"/>
      </w:pPr>
      <w:r>
        <w:rPr>
          <w:rStyle w:val="71"/>
          <w:i/>
          <w:iCs/>
        </w:rPr>
        <w:t>Среди амбулаторных пациентов с ВП выделяют 2 группы. В первую группу включены пациенты без хронических сопутствующих заболеваний, не принимавшие за последние 3 ме</w:t>
      </w:r>
      <w:r>
        <w:rPr>
          <w:rStyle w:val="71"/>
          <w:i/>
          <w:iCs/>
        </w:rPr>
        <w:t xml:space="preserve">с. АБП системного действия &gt; 2 дней и не имеющие других факторов риска инфицирования редкими и/или ПРВ: пребывание в доме престарелых или других учреждениях длительного ухода, наличие госпитализаций по любому поводу в течение &gt; 2 суток в предшествующие 90 </w:t>
      </w:r>
      <w:r>
        <w:rPr>
          <w:rStyle w:val="71"/>
          <w:i/>
          <w:iCs/>
        </w:rPr>
        <w:t xml:space="preserve">дней, в/в инфузионная терапия, наличие сеансов диализа или лечение ран в домашних условиях в предшествующие 30 дней. Во вторую группу включены пциенты с ВП с сопутствующими заболеваниями (ХОБЛ, СД, ХСП, хроническая болезнь почек (ХБП) с снижением скорости </w:t>
      </w:r>
      <w:r>
        <w:rPr>
          <w:rStyle w:val="71"/>
          <w:i/>
          <w:iCs/>
        </w:rPr>
        <w:t>клубочковой фильтрации, цирроз печени, алкоголизм, наркомания, истощение) и/или принимавшие за последние 3 мес АБП системного действия &gt;2 дней и/или имеющие других факторы риска инфицирования редкими и/или ПРВ, которые указаны выше.</w:t>
      </w:r>
    </w:p>
    <w:p w14:paraId="3E92909A" w14:textId="77777777" w:rsidR="00CF0E64" w:rsidRDefault="00D85AE1">
      <w:pPr>
        <w:pStyle w:val="70"/>
        <w:shd w:val="clear" w:color="auto" w:fill="auto"/>
        <w:spacing w:line="394" w:lineRule="exact"/>
        <w:jc w:val="both"/>
      </w:pPr>
      <w:r>
        <w:rPr>
          <w:rStyle w:val="71"/>
          <w:i/>
          <w:iCs/>
        </w:rPr>
        <w:t>Несмотря на то, что амо</w:t>
      </w:r>
      <w:r>
        <w:rPr>
          <w:rStyle w:val="71"/>
          <w:i/>
          <w:iCs/>
        </w:rPr>
        <w:t xml:space="preserve">ксициллин </w:t>
      </w:r>
      <w:r>
        <w:rPr>
          <w:rStyle w:val="71"/>
          <w:i/>
          <w:iCs/>
          <w:lang w:val="en-US" w:eastAsia="en-US" w:bidi="en-US"/>
        </w:rPr>
        <w:t xml:space="preserve">in vitro </w:t>
      </w:r>
      <w:r>
        <w:rPr>
          <w:rStyle w:val="71"/>
          <w:i/>
          <w:iCs/>
        </w:rPr>
        <w:t>не перекрывает весь спектр потенциальных возбудителей ВП (в частности, не действуют на</w:t>
      </w:r>
    </w:p>
    <w:p w14:paraId="17C230F9" w14:textId="77777777" w:rsidR="00CF0E64" w:rsidRDefault="00D85AE1">
      <w:pPr>
        <w:pStyle w:val="70"/>
        <w:shd w:val="clear" w:color="auto" w:fill="auto"/>
        <w:spacing w:after="240" w:line="389" w:lineRule="exact"/>
        <w:ind w:firstLine="180"/>
      </w:pPr>
      <w:r>
        <w:rPr>
          <w:rStyle w:val="71"/>
          <w:i/>
          <w:iCs/>
        </w:rPr>
        <w:t xml:space="preserve">М. </w:t>
      </w:r>
      <w:r>
        <w:rPr>
          <w:rStyle w:val="71"/>
          <w:i/>
          <w:iCs/>
          <w:lang w:val="en-US" w:eastAsia="en-US" w:bidi="en-US"/>
        </w:rPr>
        <w:t xml:space="preserve">pneumoniae </w:t>
      </w:r>
      <w:r>
        <w:rPr>
          <w:rStyle w:val="71"/>
          <w:i/>
          <w:iCs/>
        </w:rPr>
        <w:t xml:space="preserve">и С. </w:t>
      </w:r>
      <w:r>
        <w:rPr>
          <w:rStyle w:val="71"/>
          <w:i/>
          <w:iCs/>
          <w:lang w:val="en-US" w:eastAsia="en-US" w:bidi="en-US"/>
        </w:rPr>
        <w:t xml:space="preserve">pneumoniae), </w:t>
      </w:r>
      <w:r>
        <w:rPr>
          <w:rStyle w:val="71"/>
          <w:i/>
          <w:iCs/>
        </w:rPr>
        <w:t>в РКИ они не уступали по эффективности макролидам и респираторным фторхинолонам [109].</w:t>
      </w:r>
    </w:p>
    <w:p w14:paraId="0FDD8FCF" w14:textId="77777777" w:rsidR="00CF0E64" w:rsidRDefault="00D85AE1">
      <w:pPr>
        <w:pStyle w:val="70"/>
        <w:shd w:val="clear" w:color="auto" w:fill="auto"/>
        <w:spacing w:after="240" w:line="389" w:lineRule="exact"/>
        <w:jc w:val="both"/>
      </w:pPr>
      <w:r>
        <w:rPr>
          <w:rStyle w:val="71"/>
          <w:i/>
          <w:iCs/>
        </w:rPr>
        <w:t>В связи с быстрым и существенны</w:t>
      </w:r>
      <w:r>
        <w:rPr>
          <w:rStyle w:val="71"/>
          <w:i/>
          <w:iCs/>
        </w:rPr>
        <w:t xml:space="preserve">м ростом устойчивости </w:t>
      </w:r>
      <w:r>
        <w:rPr>
          <w:rStyle w:val="71"/>
          <w:i/>
          <w:iCs/>
          <w:lang w:val="en-US" w:eastAsia="en-US" w:bidi="en-US"/>
        </w:rPr>
        <w:t xml:space="preserve">S. pneumoniae </w:t>
      </w:r>
      <w:r>
        <w:rPr>
          <w:rStyle w:val="71"/>
          <w:i/>
          <w:iCs/>
        </w:rPr>
        <w:t>к макролидам в РФ их назначение в качестве препаратов первого ряда не рекомендуется ввиду риска клинических неудач [96, 111]. Макролиды (азитромицин^^, кларитромицин</w:t>
      </w:r>
      <w:r>
        <w:rPr>
          <w:rStyle w:val="71"/>
          <w:i/>
          <w:iCs/>
        </w:rPr>
        <w:footnoteReference w:id="8"/>
      </w:r>
      <w:r>
        <w:rPr>
          <w:rStyle w:val="71"/>
          <w:i/>
          <w:iCs/>
        </w:rPr>
        <w:t xml:space="preserve"> </w:t>
      </w:r>
      <w:r>
        <w:rPr>
          <w:rStyle w:val="71"/>
          <w:i/>
          <w:iCs/>
        </w:rPr>
        <w:footnoteReference w:id="9"/>
      </w:r>
      <w:r>
        <w:rPr>
          <w:rStyle w:val="71"/>
          <w:i/>
          <w:iCs/>
        </w:rPr>
        <w:t>) могут применяться при невозможности назначить ам</w:t>
      </w:r>
      <w:r>
        <w:rPr>
          <w:rStyle w:val="71"/>
          <w:i/>
          <w:iCs/>
        </w:rPr>
        <w:t>оксициллин (индивидуальная непереносимость, аллергические реакции немедленного типа на бета-лактамные АБП: пенициллины и другие бета-лактамные АБП в анамнезе). Их использование может также рассматриваться при наличии клинических/ эпидемиологических данных,</w:t>
      </w:r>
      <w:r>
        <w:rPr>
          <w:rStyle w:val="71"/>
          <w:i/>
          <w:iCs/>
        </w:rPr>
        <w:t xml:space="preserve"> которые с высокой степенью вероятности свидетельствуют о ВП, вызванной М. </w:t>
      </w:r>
      <w:r>
        <w:rPr>
          <w:rStyle w:val="71"/>
          <w:i/>
          <w:iCs/>
          <w:lang w:val="en-US" w:eastAsia="en-US" w:bidi="en-US"/>
        </w:rPr>
        <w:t xml:space="preserve">pneumoniae </w:t>
      </w:r>
      <w:r>
        <w:rPr>
          <w:rStyle w:val="71"/>
          <w:i/>
          <w:iCs/>
        </w:rPr>
        <w:t xml:space="preserve">или С. </w:t>
      </w:r>
      <w:r>
        <w:rPr>
          <w:rStyle w:val="71"/>
          <w:i/>
          <w:iCs/>
          <w:lang w:val="en-US" w:eastAsia="en-US" w:bidi="en-US"/>
        </w:rPr>
        <w:t xml:space="preserve">pneumoniae </w:t>
      </w:r>
      <w:r>
        <w:rPr>
          <w:rStyle w:val="71"/>
          <w:i/>
          <w:iCs/>
        </w:rPr>
        <w:t>[1, 22, 59, 110].</w:t>
      </w:r>
    </w:p>
    <w:p w14:paraId="41E2B963" w14:textId="77777777" w:rsidR="00CF0E64" w:rsidRDefault="00D85AE1">
      <w:pPr>
        <w:pStyle w:val="26"/>
        <w:numPr>
          <w:ilvl w:val="0"/>
          <w:numId w:val="15"/>
        </w:numPr>
        <w:shd w:val="clear" w:color="auto" w:fill="auto"/>
        <w:tabs>
          <w:tab w:val="left" w:pos="444"/>
        </w:tabs>
        <w:spacing w:before="0" w:after="343" w:line="389" w:lineRule="exact"/>
        <w:ind w:left="400" w:hanging="220"/>
        <w:jc w:val="both"/>
      </w:pPr>
      <w:r>
        <w:rPr>
          <w:rStyle w:val="27"/>
        </w:rPr>
        <w:lastRenderedPageBreak/>
        <w:t xml:space="preserve">Пациентам с ВП, значимыми сопутствующими заболеваниями и/или другими факторами риска инфицирования редкими и/или ПРВ </w:t>
      </w:r>
      <w:r>
        <w:rPr>
          <w:rStyle w:val="28"/>
        </w:rPr>
        <w:t xml:space="preserve">рекомендуются </w:t>
      </w:r>
      <w:r>
        <w:rPr>
          <w:rStyle w:val="27"/>
        </w:rPr>
        <w:t>в качестве препаратов выбора: амоксициллин+клавулановая кислота**, ампициллин+ сульбактам**, альтернативы - респираторные фто</w:t>
      </w:r>
      <w:r>
        <w:rPr>
          <w:rStyle w:val="27"/>
        </w:rPr>
        <w:t>рхинолоны (РХ) [108, 109].</w:t>
      </w:r>
    </w:p>
    <w:p w14:paraId="31EEE5DB" w14:textId="77777777" w:rsidR="00CF0E64" w:rsidRDefault="00D85AE1">
      <w:pPr>
        <w:pStyle w:val="2a"/>
        <w:keepNext/>
        <w:keepLines/>
        <w:shd w:val="clear" w:color="auto" w:fill="auto"/>
        <w:spacing w:before="0" w:after="244" w:line="260" w:lineRule="exact"/>
        <w:ind w:firstLine="0"/>
      </w:pPr>
      <w:bookmarkStart w:id="36" w:name="bookmark36"/>
      <w:r>
        <w:rPr>
          <w:rStyle w:val="2b"/>
          <w:b/>
          <w:bCs/>
        </w:rPr>
        <w:t>Уровень убедительности рекомендаций В (Уровень достверности доказательств — 1)</w:t>
      </w:r>
      <w:bookmarkEnd w:id="36"/>
    </w:p>
    <w:p w14:paraId="34F4C2B3" w14:textId="77777777" w:rsidR="00CF0E64" w:rsidRDefault="00D85AE1">
      <w:pPr>
        <w:pStyle w:val="70"/>
        <w:shd w:val="clear" w:color="auto" w:fill="auto"/>
        <w:tabs>
          <w:tab w:val="left" w:pos="9797"/>
          <w:tab w:val="left" w:pos="10546"/>
        </w:tabs>
        <w:spacing w:line="389" w:lineRule="exact"/>
        <w:jc w:val="both"/>
      </w:pPr>
      <w:r>
        <w:rPr>
          <w:rStyle w:val="73"/>
        </w:rPr>
        <w:t xml:space="preserve">Комментарии: </w:t>
      </w:r>
      <w:r>
        <w:rPr>
          <w:rStyle w:val="71"/>
          <w:i/>
          <w:iCs/>
        </w:rPr>
        <w:t>Поскольку вероятность этиологической роли грамотрицательных бактерий (в том числе обладающих некоторыми механизмами вторичной АВР) у этих</w:t>
      </w:r>
      <w:r>
        <w:rPr>
          <w:rStyle w:val="71"/>
          <w:i/>
          <w:iCs/>
        </w:rPr>
        <w:t xml:space="preserve"> пациентов возрастает, в качестве выбора АБП системного действия им рекомендуются амоксициллин+клувулановая кислота**, ампициллин+ сульбактам** [1,</w:t>
      </w:r>
      <w:r>
        <w:rPr>
          <w:rStyle w:val="71"/>
          <w:i/>
          <w:iCs/>
        </w:rPr>
        <w:tab/>
        <w:t>110,</w:t>
      </w:r>
      <w:r>
        <w:rPr>
          <w:rStyle w:val="71"/>
          <w:i/>
          <w:iCs/>
        </w:rPr>
        <w:tab/>
        <w:t>112].</w:t>
      </w:r>
    </w:p>
    <w:p w14:paraId="2CDE1316" w14:textId="77777777" w:rsidR="00CF0E64" w:rsidRDefault="00D85AE1">
      <w:pPr>
        <w:pStyle w:val="70"/>
        <w:shd w:val="clear" w:color="auto" w:fill="auto"/>
        <w:tabs>
          <w:tab w:val="left" w:pos="10546"/>
        </w:tabs>
        <w:spacing w:line="389" w:lineRule="exact"/>
        <w:jc w:val="both"/>
      </w:pPr>
      <w:r>
        <w:rPr>
          <w:rStyle w:val="71"/>
          <w:i/>
          <w:iCs/>
        </w:rPr>
        <w:t xml:space="preserve">Альтернативой является применение РХ (левофлоксацин** или моксифлоксацин**). Фторхинолоны </w:t>
      </w:r>
      <w:r>
        <w:rPr>
          <w:rStyle w:val="71"/>
          <w:i/>
          <w:iCs/>
          <w:lang w:val="en-US" w:eastAsia="en-US" w:bidi="en-US"/>
        </w:rPr>
        <w:t>in vitr</w:t>
      </w:r>
      <w:r>
        <w:rPr>
          <w:rStyle w:val="71"/>
          <w:i/>
          <w:iCs/>
          <w:lang w:val="en-US" w:eastAsia="en-US" w:bidi="en-US"/>
        </w:rPr>
        <w:t xml:space="preserve">o </w:t>
      </w:r>
      <w:r>
        <w:rPr>
          <w:rStyle w:val="71"/>
          <w:i/>
          <w:iCs/>
        </w:rPr>
        <w:t>имеют определенные преимущества</w:t>
      </w:r>
      <w:r>
        <w:rPr>
          <w:rStyle w:val="71"/>
          <w:i/>
          <w:iCs/>
        </w:rPr>
        <w:tab/>
        <w:t>перед</w:t>
      </w:r>
    </w:p>
    <w:p w14:paraId="5E8F0676" w14:textId="77777777" w:rsidR="00CF0E64" w:rsidRDefault="00D85AE1">
      <w:pPr>
        <w:pStyle w:val="70"/>
        <w:shd w:val="clear" w:color="auto" w:fill="auto"/>
        <w:spacing w:line="389" w:lineRule="exact"/>
        <w:jc w:val="both"/>
      </w:pPr>
      <w:r>
        <w:rPr>
          <w:rStyle w:val="71"/>
          <w:i/>
          <w:iCs/>
        </w:rPr>
        <w:t>амоксициллином+клавулановой кислотой (более высокая активность в отношении энтеробактерий, действие на</w:t>
      </w:r>
    </w:p>
    <w:p w14:paraId="2FF7C40B" w14:textId="77777777" w:rsidR="00CF0E64" w:rsidRDefault="00D85AE1">
      <w:pPr>
        <w:pStyle w:val="70"/>
        <w:shd w:val="clear" w:color="auto" w:fill="auto"/>
        <w:spacing w:after="240" w:line="389" w:lineRule="exact"/>
        <w:jc w:val="both"/>
      </w:pPr>
      <w:r>
        <w:rPr>
          <w:rStyle w:val="71"/>
          <w:i/>
          <w:iCs/>
        </w:rPr>
        <w:t xml:space="preserve">М. </w:t>
      </w:r>
      <w:r>
        <w:rPr>
          <w:rStyle w:val="71"/>
          <w:i/>
          <w:iCs/>
          <w:lang w:val="en-US" w:eastAsia="en-US" w:bidi="en-US"/>
        </w:rPr>
        <w:t xml:space="preserve">pneumoniae, </w:t>
      </w:r>
      <w:r>
        <w:rPr>
          <w:rStyle w:val="71"/>
          <w:i/>
          <w:iCs/>
        </w:rPr>
        <w:t xml:space="preserve">С. </w:t>
      </w:r>
      <w:r>
        <w:rPr>
          <w:rStyle w:val="71"/>
          <w:i/>
          <w:iCs/>
          <w:lang w:val="en-US" w:eastAsia="en-US" w:bidi="en-US"/>
        </w:rPr>
        <w:t xml:space="preserve">pneumoniae, </w:t>
      </w:r>
      <w:r>
        <w:rPr>
          <w:rStyle w:val="71"/>
          <w:i/>
          <w:iCs/>
        </w:rPr>
        <w:t xml:space="preserve">ПРП), однако это не находит подтверждения в сравнительных РКИ. Кроме того, </w:t>
      </w:r>
      <w:r>
        <w:rPr>
          <w:rStyle w:val="71"/>
          <w:i/>
          <w:iCs/>
        </w:rPr>
        <w:t>такой подход к применению фторхинолонов обусловлен необходимостью уменьшить селекцию АВР и возможность их использования при неэффективности</w:t>
      </w:r>
      <w:r>
        <w:rPr>
          <w:rStyle w:val="72"/>
        </w:rPr>
        <w:t xml:space="preserve"> АБП системного действия </w:t>
      </w:r>
      <w:r>
        <w:rPr>
          <w:rStyle w:val="71"/>
          <w:i/>
          <w:iCs/>
        </w:rPr>
        <w:t>первого ряда [12].</w:t>
      </w:r>
    </w:p>
    <w:p w14:paraId="4F28B868" w14:textId="77777777" w:rsidR="00CF0E64" w:rsidRDefault="00D85AE1">
      <w:pPr>
        <w:pStyle w:val="70"/>
        <w:shd w:val="clear" w:color="auto" w:fill="auto"/>
        <w:spacing w:line="389" w:lineRule="exact"/>
        <w:jc w:val="both"/>
      </w:pPr>
      <w:r>
        <w:rPr>
          <w:rStyle w:val="71"/>
          <w:i/>
          <w:iCs/>
        </w:rPr>
        <w:t>Несмотря на определенную роль “атипичных” возбудителей в этиологии ВП у п</w:t>
      </w:r>
      <w:r>
        <w:rPr>
          <w:rStyle w:val="71"/>
          <w:i/>
          <w:iCs/>
        </w:rPr>
        <w:t>ациентов данной группы, рутинное назначение комбинации бета-лактамного АБП: пенициллина или другого бета-лактамного АБП и макролида (азитромицин**, кларитромицин**) не рекомендуется, так как на сегодняшний день не доказано, что такая стратегия улучшает исх</w:t>
      </w:r>
      <w:r>
        <w:rPr>
          <w:rStyle w:val="71"/>
          <w:i/>
          <w:iCs/>
        </w:rPr>
        <w:t>оды лечения при возможном увеличении риска нежелательных лекарственных реакции (НЛР) и селекции АВР.</w:t>
      </w:r>
    </w:p>
    <w:p w14:paraId="68374286" w14:textId="77777777" w:rsidR="00CF0E64" w:rsidRDefault="00D85AE1">
      <w:pPr>
        <w:pStyle w:val="2a"/>
        <w:keepNext/>
        <w:keepLines/>
        <w:shd w:val="clear" w:color="auto" w:fill="auto"/>
        <w:spacing w:before="0" w:after="244" w:line="260" w:lineRule="exact"/>
        <w:ind w:firstLine="0"/>
      </w:pPr>
      <w:bookmarkStart w:id="37" w:name="bookmark37"/>
      <w:r>
        <w:rPr>
          <w:rStyle w:val="2b"/>
          <w:b/>
          <w:bCs/>
        </w:rPr>
        <w:t>Уровень убедительности рекомендаций С (Уровень достверности доказательств — 5)</w:t>
      </w:r>
      <w:bookmarkEnd w:id="37"/>
    </w:p>
    <w:p w14:paraId="2AFFF93B" w14:textId="77777777" w:rsidR="00CF0E64" w:rsidRDefault="00D85AE1">
      <w:pPr>
        <w:pStyle w:val="70"/>
        <w:shd w:val="clear" w:color="auto" w:fill="auto"/>
        <w:spacing w:after="240" w:line="389" w:lineRule="exact"/>
        <w:jc w:val="both"/>
      </w:pPr>
      <w:r>
        <w:rPr>
          <w:rStyle w:val="73"/>
        </w:rPr>
        <w:t xml:space="preserve">Комментарии: </w:t>
      </w:r>
      <w:r>
        <w:rPr>
          <w:rStyle w:val="71"/>
          <w:i/>
          <w:iCs/>
        </w:rPr>
        <w:t>Основными критериями эффективности АБТ в эти сроки являются сни</w:t>
      </w:r>
      <w:r>
        <w:rPr>
          <w:rStyle w:val="71"/>
          <w:i/>
          <w:iCs/>
        </w:rPr>
        <w:t>жение температуры, уменьшение выраженности интоксикационного синдрома и основных клинических симптомов и признаков ВП [1,2, 93, 192].</w:t>
      </w:r>
    </w:p>
    <w:p w14:paraId="39090B26" w14:textId="77777777" w:rsidR="00CF0E64" w:rsidRDefault="00D85AE1">
      <w:pPr>
        <w:pStyle w:val="70"/>
        <w:shd w:val="clear" w:color="auto" w:fill="auto"/>
        <w:spacing w:after="240" w:line="389" w:lineRule="exact"/>
        <w:jc w:val="both"/>
      </w:pPr>
      <w:r>
        <w:rPr>
          <w:rStyle w:val="71"/>
          <w:i/>
          <w:iCs/>
        </w:rPr>
        <w:t>Если у пациента сохраняется лихорадка и интоксикационный синдром, либо прогрессируют симптомы и признаки ВП или развиваютс</w:t>
      </w:r>
      <w:r>
        <w:rPr>
          <w:rStyle w:val="71"/>
          <w:i/>
          <w:iCs/>
        </w:rPr>
        <w:t>я осложнения, АБТ следует расценивать как неэффективную. В этом случае, а также появлении НЛР, требующих отмены</w:t>
      </w:r>
      <w:r>
        <w:rPr>
          <w:rStyle w:val="72"/>
        </w:rPr>
        <w:t xml:space="preserve"> АБП системного действия, </w:t>
      </w:r>
      <w:r>
        <w:rPr>
          <w:rStyle w:val="71"/>
          <w:i/>
          <w:iCs/>
        </w:rPr>
        <w:t>необходимо пересмотреть тактику лечения и повторно оценить целесообразность госпитализации пациента.</w:t>
      </w:r>
    </w:p>
    <w:p w14:paraId="2AFD8BEB" w14:textId="77777777" w:rsidR="00CF0E64" w:rsidRDefault="00D85AE1">
      <w:pPr>
        <w:pStyle w:val="26"/>
        <w:numPr>
          <w:ilvl w:val="0"/>
          <w:numId w:val="15"/>
        </w:numPr>
        <w:shd w:val="clear" w:color="auto" w:fill="auto"/>
        <w:tabs>
          <w:tab w:val="left" w:pos="266"/>
        </w:tabs>
        <w:spacing w:before="0" w:after="240" w:line="389" w:lineRule="exact"/>
        <w:ind w:left="400"/>
        <w:jc w:val="both"/>
      </w:pPr>
      <w:r>
        <w:rPr>
          <w:rStyle w:val="27"/>
        </w:rPr>
        <w:t xml:space="preserve">Продолжительность АБТ ВП определяется индивидуально - при решении вопроеа об отмене АБП еиетемного дейетвия при ВП </w:t>
      </w:r>
      <w:r>
        <w:rPr>
          <w:rStyle w:val="28"/>
        </w:rPr>
        <w:t xml:space="preserve">рекомендуется </w:t>
      </w:r>
      <w:r>
        <w:rPr>
          <w:rStyle w:val="27"/>
        </w:rPr>
        <w:t>руководетвоватьея критериями доетаточноети АБТ (должны приеутетвовать вее нижеперечиеленные) [1, 11, 12. 59, 113]:</w:t>
      </w:r>
    </w:p>
    <w:p w14:paraId="5BED8B6A" w14:textId="77777777" w:rsidR="00CF0E64" w:rsidRDefault="00D85AE1">
      <w:pPr>
        <w:pStyle w:val="26"/>
        <w:numPr>
          <w:ilvl w:val="0"/>
          <w:numId w:val="15"/>
        </w:numPr>
        <w:shd w:val="clear" w:color="auto" w:fill="auto"/>
        <w:tabs>
          <w:tab w:val="left" w:pos="266"/>
        </w:tabs>
        <w:spacing w:before="0" w:after="0" w:line="389" w:lineRule="exact"/>
        <w:ind w:firstLine="0"/>
        <w:jc w:val="both"/>
      </w:pPr>
      <w:r>
        <w:rPr>
          <w:rStyle w:val="27"/>
        </w:rPr>
        <w:t>етойкое ениж</w:t>
      </w:r>
      <w:r>
        <w:rPr>
          <w:rStyle w:val="27"/>
        </w:rPr>
        <w:t>ение температуры тела &lt;37,2°С в течение не менее 48 ч;</w:t>
      </w:r>
    </w:p>
    <w:p w14:paraId="430A4191" w14:textId="77777777" w:rsidR="00CF0E64" w:rsidRDefault="00D85AE1">
      <w:pPr>
        <w:pStyle w:val="26"/>
        <w:numPr>
          <w:ilvl w:val="0"/>
          <w:numId w:val="15"/>
        </w:numPr>
        <w:shd w:val="clear" w:color="auto" w:fill="auto"/>
        <w:tabs>
          <w:tab w:val="left" w:pos="266"/>
        </w:tabs>
        <w:spacing w:before="0" w:after="0" w:line="389" w:lineRule="exact"/>
        <w:ind w:firstLine="0"/>
        <w:jc w:val="both"/>
      </w:pPr>
      <w:r>
        <w:rPr>
          <w:rStyle w:val="27"/>
        </w:rPr>
        <w:t>отеутетвие интокеикационного еиндрома;</w:t>
      </w:r>
    </w:p>
    <w:p w14:paraId="7B822C44" w14:textId="77777777" w:rsidR="00CF0E64" w:rsidRDefault="00D85AE1">
      <w:pPr>
        <w:pStyle w:val="26"/>
        <w:numPr>
          <w:ilvl w:val="0"/>
          <w:numId w:val="15"/>
        </w:numPr>
        <w:shd w:val="clear" w:color="auto" w:fill="auto"/>
        <w:tabs>
          <w:tab w:val="left" w:pos="266"/>
        </w:tabs>
        <w:spacing w:before="0" w:after="0" w:line="389" w:lineRule="exact"/>
        <w:ind w:firstLine="0"/>
        <w:jc w:val="both"/>
      </w:pPr>
      <w:r>
        <w:rPr>
          <w:rStyle w:val="27"/>
        </w:rPr>
        <w:t>чаетота дыхания &lt;20/мин (у пациентов без хроничеекой ДН);</w:t>
      </w:r>
    </w:p>
    <w:p w14:paraId="4BE92FAD" w14:textId="77777777" w:rsidR="00CF0E64" w:rsidRDefault="00D85AE1">
      <w:pPr>
        <w:pStyle w:val="26"/>
        <w:numPr>
          <w:ilvl w:val="0"/>
          <w:numId w:val="15"/>
        </w:numPr>
        <w:shd w:val="clear" w:color="auto" w:fill="auto"/>
        <w:tabs>
          <w:tab w:val="left" w:pos="266"/>
        </w:tabs>
        <w:spacing w:before="0" w:after="0" w:line="389" w:lineRule="exact"/>
        <w:ind w:firstLine="0"/>
        <w:jc w:val="both"/>
      </w:pPr>
      <w:r>
        <w:rPr>
          <w:rStyle w:val="27"/>
        </w:rPr>
        <w:t>отеутетвие гнойной мокроты (за иеключением пациентов е ее поетоянной продукцией);</w:t>
      </w:r>
    </w:p>
    <w:p w14:paraId="4BD6ED2B" w14:textId="77777777" w:rsidR="00CF0E64" w:rsidRDefault="00D85AE1">
      <w:pPr>
        <w:pStyle w:val="26"/>
        <w:numPr>
          <w:ilvl w:val="0"/>
          <w:numId w:val="15"/>
        </w:numPr>
        <w:shd w:val="clear" w:color="auto" w:fill="auto"/>
        <w:tabs>
          <w:tab w:val="left" w:pos="266"/>
        </w:tabs>
        <w:spacing w:before="0" w:after="343" w:line="389" w:lineRule="exact"/>
        <w:ind w:firstLine="0"/>
        <w:jc w:val="both"/>
      </w:pPr>
      <w:r>
        <w:rPr>
          <w:rStyle w:val="27"/>
        </w:rPr>
        <w:t xml:space="preserve">количеетво лейкоцитов </w:t>
      </w:r>
      <w:r>
        <w:rPr>
          <w:rStyle w:val="27"/>
        </w:rPr>
        <w:t>в крови &lt;10 х 10^/л, нейтрофилов &lt;80%, юных форм &lt;6%.</w:t>
      </w:r>
    </w:p>
    <w:p w14:paraId="0F5564FD" w14:textId="77777777" w:rsidR="00CF0E64" w:rsidRDefault="00D85AE1">
      <w:pPr>
        <w:pStyle w:val="2a"/>
        <w:keepNext/>
        <w:keepLines/>
        <w:shd w:val="clear" w:color="auto" w:fill="auto"/>
        <w:spacing w:before="0" w:after="239" w:line="260" w:lineRule="exact"/>
        <w:ind w:firstLine="0"/>
      </w:pPr>
      <w:bookmarkStart w:id="38" w:name="bookmark38"/>
      <w:r>
        <w:rPr>
          <w:rStyle w:val="2b"/>
          <w:b/>
          <w:bCs/>
        </w:rPr>
        <w:lastRenderedPageBreak/>
        <w:t>Уровень убедительности рекомендаций В (Уровень достверности доказательств — 1)</w:t>
      </w:r>
      <w:bookmarkEnd w:id="38"/>
    </w:p>
    <w:p w14:paraId="5A0FF3A2" w14:textId="77777777" w:rsidR="00CF0E64" w:rsidRDefault="00D85AE1">
      <w:pPr>
        <w:pStyle w:val="70"/>
        <w:shd w:val="clear" w:color="auto" w:fill="auto"/>
        <w:spacing w:after="240" w:line="389" w:lineRule="exact"/>
        <w:jc w:val="both"/>
      </w:pPr>
      <w:r>
        <w:rPr>
          <w:rStyle w:val="73"/>
        </w:rPr>
        <w:t xml:space="preserve">Комментарии: </w:t>
      </w:r>
      <w:r>
        <w:rPr>
          <w:rStyle w:val="71"/>
          <w:i/>
          <w:iCs/>
        </w:rPr>
        <w:t xml:space="preserve">Оптимальная продолжительность применения АБП системного действия при ВП до настоящего времени не определена и </w:t>
      </w:r>
      <w:r>
        <w:rPr>
          <w:rStyle w:val="71"/>
          <w:i/>
          <w:iCs/>
        </w:rPr>
        <w:t>зависит от различных факторов - возраста, сопутствующих заболеваний, наличия осложнений, скорости “ответа” на стартовую АБТ и др.</w:t>
      </w:r>
    </w:p>
    <w:p w14:paraId="310270C2" w14:textId="77777777" w:rsidR="00CF0E64" w:rsidRDefault="00D85AE1">
      <w:pPr>
        <w:pStyle w:val="70"/>
        <w:shd w:val="clear" w:color="auto" w:fill="auto"/>
        <w:spacing w:after="240" w:line="389" w:lineRule="exact"/>
        <w:jc w:val="both"/>
      </w:pPr>
      <w:r>
        <w:rPr>
          <w:rStyle w:val="71"/>
          <w:i/>
          <w:iCs/>
        </w:rPr>
        <w:t>Метаанализ РКП, оценивавший исходы лечения у пациентов с нетяжелой ВП относительно коротким (&lt;7 дней) и более длительным (&gt;7 д</w:t>
      </w:r>
      <w:r>
        <w:rPr>
          <w:rStyle w:val="71"/>
          <w:i/>
          <w:iCs/>
        </w:rPr>
        <w:t>ней) курсом АБТ не выявили существенных различий между группами [113]. В отдельных исследованиях при неосложненной ВП была продемонстрирована эффективность и более коротких курсов АБТ [114, 115].</w:t>
      </w:r>
    </w:p>
    <w:p w14:paraId="45AC9353" w14:textId="77777777" w:rsidR="00CF0E64" w:rsidRDefault="00D85AE1">
      <w:pPr>
        <w:pStyle w:val="70"/>
        <w:shd w:val="clear" w:color="auto" w:fill="auto"/>
        <w:spacing w:after="240" w:line="389" w:lineRule="exact"/>
        <w:jc w:val="both"/>
      </w:pPr>
      <w:r>
        <w:rPr>
          <w:rStyle w:val="71"/>
          <w:i/>
          <w:iCs/>
        </w:rPr>
        <w:t>При следовании критериям “достаточности” АБТ длительность ее</w:t>
      </w:r>
      <w:r>
        <w:rPr>
          <w:rStyle w:val="71"/>
          <w:i/>
          <w:iCs/>
        </w:rPr>
        <w:t xml:space="preserve"> применения в большинстве случаев не превышает 5-7 дней. </w:t>
      </w:r>
      <w:r>
        <w:rPr>
          <w:rStyle w:val="71"/>
          <w:i/>
          <w:iCs/>
          <w:vertAlign w:val="superscript"/>
        </w:rPr>
        <w:footnoteReference w:id="10"/>
      </w:r>
      <w:r>
        <w:rPr>
          <w:rStyle w:val="71"/>
          <w:i/>
          <w:iCs/>
        </w:rPr>
        <w:t xml:space="preserve"> клинических симптомов и лабораторных изменений, поэтому контрольная рентгенография ОГК не используется для оценки достаточности АБТ [1,2,93].</w:t>
      </w:r>
    </w:p>
    <w:p w14:paraId="089CB09F" w14:textId="77777777" w:rsidR="00CF0E64" w:rsidRDefault="00D85AE1">
      <w:pPr>
        <w:pStyle w:val="70"/>
        <w:shd w:val="clear" w:color="auto" w:fill="auto"/>
        <w:spacing w:after="343" w:line="389" w:lineRule="exact"/>
        <w:jc w:val="both"/>
      </w:pPr>
      <w:r>
        <w:rPr>
          <w:rStyle w:val="71"/>
          <w:i/>
          <w:iCs/>
        </w:rPr>
        <w:t xml:space="preserve">Обратное развитие воспалительного процесса </w:t>
      </w:r>
      <w:r>
        <w:rPr>
          <w:rStyle w:val="71"/>
          <w:i/>
          <w:iCs/>
        </w:rPr>
        <w:t>связано со снижением интенсивности тени инфильтрации вплоть до полного ее исчезновения [76]. Длительность обратного развития инфильтративных изменений может различаться в широких пределах, но обычно составляет 3-4 недели. Контрольное рентгенологическое исс</w:t>
      </w:r>
      <w:r>
        <w:rPr>
          <w:rStyle w:val="71"/>
          <w:i/>
          <w:iCs/>
        </w:rPr>
        <w:t>ледование в эти сроки позволяет выявить нормальную картину или остаточные изменения в легких в виде локальных участков уплотнения легочной ткани или деформации легочного рисунка.</w:t>
      </w:r>
    </w:p>
    <w:p w14:paraId="7E307297" w14:textId="77777777" w:rsidR="00CF0E64" w:rsidRDefault="00D85AE1">
      <w:pPr>
        <w:pStyle w:val="2a"/>
        <w:keepNext/>
        <w:keepLines/>
        <w:numPr>
          <w:ilvl w:val="0"/>
          <w:numId w:val="18"/>
        </w:numPr>
        <w:shd w:val="clear" w:color="auto" w:fill="auto"/>
        <w:tabs>
          <w:tab w:val="left" w:pos="1227"/>
        </w:tabs>
        <w:spacing w:before="0" w:after="124" w:line="260" w:lineRule="exact"/>
        <w:ind w:left="540" w:firstLine="0"/>
      </w:pPr>
      <w:bookmarkStart w:id="39" w:name="bookmark39"/>
      <w:r>
        <w:rPr>
          <w:rStyle w:val="2f"/>
          <w:b/>
          <w:bCs/>
        </w:rPr>
        <w:t>Неантибактериальные ЛС</w:t>
      </w:r>
      <w:bookmarkEnd w:id="39"/>
    </w:p>
    <w:p w14:paraId="23A8F8DA" w14:textId="77777777" w:rsidR="00CF0E64" w:rsidRDefault="00D85AE1">
      <w:pPr>
        <w:pStyle w:val="26"/>
        <w:numPr>
          <w:ilvl w:val="0"/>
          <w:numId w:val="15"/>
        </w:numPr>
        <w:shd w:val="clear" w:color="auto" w:fill="auto"/>
        <w:tabs>
          <w:tab w:val="left" w:pos="264"/>
        </w:tabs>
        <w:spacing w:before="0" w:after="343" w:line="389" w:lineRule="exact"/>
        <w:ind w:left="400"/>
        <w:jc w:val="both"/>
      </w:pPr>
      <w:r>
        <w:rPr>
          <w:rStyle w:val="27"/>
        </w:rPr>
        <w:t>Рутинное назначение не антибактериальных ЛС амбулаторн</w:t>
      </w:r>
      <w:r>
        <w:rPr>
          <w:rStyle w:val="27"/>
        </w:rPr>
        <w:t>ым пациентам ВП не рекомендуетея [1, 59].</w:t>
      </w:r>
    </w:p>
    <w:p w14:paraId="245F8F8D" w14:textId="77777777" w:rsidR="00CF0E64" w:rsidRDefault="00D85AE1">
      <w:pPr>
        <w:pStyle w:val="2a"/>
        <w:keepNext/>
        <w:keepLines/>
        <w:shd w:val="clear" w:color="auto" w:fill="auto"/>
        <w:spacing w:before="0" w:after="244" w:line="260" w:lineRule="exact"/>
        <w:ind w:left="400"/>
      </w:pPr>
      <w:bookmarkStart w:id="40" w:name="bookmark40"/>
      <w:r>
        <w:rPr>
          <w:rStyle w:val="2b"/>
          <w:b/>
          <w:bCs/>
        </w:rPr>
        <w:t>Уровень убедительности рекомендаций С (Уровень достверности доказательств — 5)</w:t>
      </w:r>
      <w:bookmarkEnd w:id="40"/>
    </w:p>
    <w:p w14:paraId="0112CB39" w14:textId="77777777" w:rsidR="00CF0E64" w:rsidRDefault="00D85AE1">
      <w:pPr>
        <w:pStyle w:val="70"/>
        <w:shd w:val="clear" w:color="auto" w:fill="auto"/>
        <w:tabs>
          <w:tab w:val="left" w:pos="2040"/>
        </w:tabs>
        <w:spacing w:line="389" w:lineRule="exact"/>
        <w:ind w:left="400" w:hanging="400"/>
        <w:jc w:val="both"/>
      </w:pPr>
      <w:r>
        <w:rPr>
          <w:rStyle w:val="73"/>
        </w:rPr>
        <w:t>Комментарии:</w:t>
      </w:r>
      <w:r>
        <w:rPr>
          <w:rStyle w:val="73"/>
        </w:rPr>
        <w:tab/>
      </w:r>
      <w:r>
        <w:rPr>
          <w:rStyle w:val="71"/>
          <w:i/>
          <w:iCs/>
        </w:rPr>
        <w:t>Пациенты с ВП могут получать парацетамол** и нестероидные</w:t>
      </w:r>
    </w:p>
    <w:p w14:paraId="490B099F" w14:textId="77777777" w:rsidR="00CF0E64" w:rsidRDefault="00D85AE1">
      <w:pPr>
        <w:pStyle w:val="70"/>
        <w:shd w:val="clear" w:color="auto" w:fill="auto"/>
        <w:spacing w:after="343" w:line="389" w:lineRule="exact"/>
        <w:jc w:val="both"/>
      </w:pPr>
      <w:r>
        <w:rPr>
          <w:rStyle w:val="71"/>
          <w:i/>
          <w:iCs/>
        </w:rPr>
        <w:t>противовоспалительные и противоревматические препараты, такие ка</w:t>
      </w:r>
      <w:r>
        <w:rPr>
          <w:rStyle w:val="71"/>
          <w:i/>
          <w:iCs/>
        </w:rPr>
        <w:t>к ибупрофен** в качестве жаропонижающих ЛС (при лихорадке &gt; 38,5^С) или анальгетиков (при наличии выраженного болевого синдрома, обусловленного плевритом), а также ЛС, улучшающие реологию бронхиального секрета (например, амброксол**, ацетилцистеин**) [1,2,</w:t>
      </w:r>
      <w:r>
        <w:rPr>
          <w:rStyle w:val="71"/>
          <w:i/>
          <w:iCs/>
        </w:rPr>
        <w:t>59]. Однако данная терапия при ВП является симптоматической и не влияет на прогноз.</w:t>
      </w:r>
    </w:p>
    <w:p w14:paraId="477CF047" w14:textId="77777777" w:rsidR="00CF0E64" w:rsidRDefault="00D85AE1">
      <w:pPr>
        <w:pStyle w:val="2a"/>
        <w:keepNext/>
        <w:keepLines/>
        <w:numPr>
          <w:ilvl w:val="0"/>
          <w:numId w:val="18"/>
        </w:numPr>
        <w:shd w:val="clear" w:color="auto" w:fill="auto"/>
        <w:tabs>
          <w:tab w:val="left" w:pos="1227"/>
        </w:tabs>
        <w:spacing w:before="0" w:after="124" w:line="260" w:lineRule="exact"/>
        <w:ind w:left="540" w:firstLine="0"/>
      </w:pPr>
      <w:bookmarkStart w:id="41" w:name="bookmark41"/>
      <w:r>
        <w:rPr>
          <w:rStyle w:val="2f"/>
          <w:b/>
          <w:bCs/>
        </w:rPr>
        <w:t>Немеликаментозное лечение</w:t>
      </w:r>
      <w:bookmarkEnd w:id="41"/>
    </w:p>
    <w:p w14:paraId="1F1ABF18" w14:textId="77777777" w:rsidR="00CF0E64" w:rsidRDefault="00D85AE1">
      <w:pPr>
        <w:pStyle w:val="26"/>
        <w:numPr>
          <w:ilvl w:val="0"/>
          <w:numId w:val="15"/>
        </w:numPr>
        <w:shd w:val="clear" w:color="auto" w:fill="auto"/>
        <w:tabs>
          <w:tab w:val="left" w:pos="264"/>
        </w:tabs>
        <w:spacing w:before="0" w:after="29" w:line="389" w:lineRule="exact"/>
        <w:ind w:left="400"/>
        <w:jc w:val="both"/>
      </w:pPr>
      <w:r>
        <w:rPr>
          <w:rStyle w:val="27"/>
        </w:rPr>
        <w:t xml:space="preserve">Веем пациентам е ВП </w:t>
      </w:r>
      <w:r>
        <w:rPr>
          <w:rStyle w:val="28"/>
        </w:rPr>
        <w:t xml:space="preserve">рекомендуется </w:t>
      </w:r>
      <w:r>
        <w:rPr>
          <w:rStyle w:val="27"/>
        </w:rPr>
        <w:t xml:space="preserve">временное ограничение чрезмерной физичеекой нагрузки, </w:t>
      </w:r>
      <w:r>
        <w:rPr>
          <w:rStyle w:val="27"/>
        </w:rPr>
        <w:lastRenderedPageBreak/>
        <w:t>потребление жидкоети в доетаточном объеме, курящим - прекр</w:t>
      </w:r>
      <w:r>
        <w:rPr>
          <w:rStyle w:val="27"/>
        </w:rPr>
        <w:t>ащение курения [59].</w:t>
      </w:r>
    </w:p>
    <w:p w14:paraId="6021B364" w14:textId="77777777" w:rsidR="00CF0E64" w:rsidRDefault="00D85AE1">
      <w:pPr>
        <w:pStyle w:val="60"/>
        <w:shd w:val="clear" w:color="auto" w:fill="auto"/>
        <w:spacing w:after="0" w:line="653" w:lineRule="exact"/>
        <w:ind w:firstLine="0"/>
      </w:pPr>
      <w:r>
        <w:rPr>
          <w:rStyle w:val="61"/>
          <w:b/>
          <w:bCs/>
        </w:rPr>
        <w:t xml:space="preserve">Уровень убедительности рекомендаций С (Уровень достверности доказательств — 5) Таблица </w:t>
      </w:r>
      <w:r>
        <w:rPr>
          <w:rStyle w:val="62"/>
        </w:rPr>
        <w:t>6. Антибактериальная терапия ВП у амбулаторных пациентов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46"/>
        <w:gridCol w:w="2626"/>
        <w:gridCol w:w="3029"/>
        <w:gridCol w:w="283"/>
      </w:tblGrid>
      <w:tr w:rsidR="00CF0E64" w14:paraId="358E8121" w14:textId="77777777">
        <w:tblPrEx>
          <w:tblCellMar>
            <w:top w:w="0" w:type="dxa"/>
            <w:bottom w:w="0" w:type="dxa"/>
          </w:tblCellMar>
        </w:tblPrEx>
        <w:trPr>
          <w:trHeight w:hRule="exact" w:val="653"/>
          <w:jc w:val="center"/>
        </w:trPr>
        <w:tc>
          <w:tcPr>
            <w:tcW w:w="5246" w:type="dxa"/>
            <w:tcBorders>
              <w:top w:val="single" w:sz="4" w:space="0" w:color="auto"/>
              <w:left w:val="single" w:sz="4" w:space="0" w:color="auto"/>
            </w:tcBorders>
            <w:shd w:val="clear" w:color="auto" w:fill="FFFFFF"/>
            <w:vAlign w:val="center"/>
          </w:tcPr>
          <w:p w14:paraId="07EBDB99" w14:textId="77777777" w:rsidR="00CF0E64" w:rsidRDefault="00D85AE1">
            <w:pPr>
              <w:pStyle w:val="26"/>
              <w:framePr w:w="11184" w:wrap="notBeside" w:vAnchor="text" w:hAnchor="text" w:xAlign="center" w:y="1"/>
              <w:shd w:val="clear" w:color="auto" w:fill="auto"/>
              <w:spacing w:before="0" w:after="0" w:line="160" w:lineRule="exact"/>
              <w:ind w:left="180" w:firstLine="0"/>
              <w:jc w:val="left"/>
            </w:pPr>
            <w:r>
              <w:rPr>
                <w:rStyle w:val="2MicrosoftSansSerif8pt0"/>
              </w:rPr>
              <w:t>Группа</w:t>
            </w:r>
          </w:p>
        </w:tc>
        <w:tc>
          <w:tcPr>
            <w:tcW w:w="2626" w:type="dxa"/>
            <w:tcBorders>
              <w:top w:val="single" w:sz="4" w:space="0" w:color="auto"/>
              <w:left w:val="single" w:sz="4" w:space="0" w:color="auto"/>
            </w:tcBorders>
            <w:shd w:val="clear" w:color="auto" w:fill="FFFFFF"/>
            <w:vAlign w:val="center"/>
          </w:tcPr>
          <w:p w14:paraId="7E542F01" w14:textId="77777777" w:rsidR="00CF0E64" w:rsidRDefault="00D85AE1">
            <w:pPr>
              <w:pStyle w:val="26"/>
              <w:framePr w:w="11184" w:wrap="notBeside" w:vAnchor="text" w:hAnchor="text" w:xAlign="center" w:y="1"/>
              <w:shd w:val="clear" w:color="auto" w:fill="auto"/>
              <w:spacing w:before="0" w:after="0" w:line="168" w:lineRule="exact"/>
              <w:ind w:firstLine="0"/>
              <w:jc w:val="both"/>
            </w:pPr>
            <w:r>
              <w:rPr>
                <w:rStyle w:val="2MicrosoftSansSerif8pt0"/>
              </w:rPr>
              <w:t>Наиболее частые возбудители</w:t>
            </w:r>
          </w:p>
        </w:tc>
        <w:tc>
          <w:tcPr>
            <w:tcW w:w="3029" w:type="dxa"/>
            <w:tcBorders>
              <w:top w:val="single" w:sz="4" w:space="0" w:color="auto"/>
              <w:left w:val="single" w:sz="4" w:space="0" w:color="auto"/>
            </w:tcBorders>
            <w:shd w:val="clear" w:color="auto" w:fill="FFFFFF"/>
            <w:vAlign w:val="center"/>
          </w:tcPr>
          <w:p w14:paraId="7E9C42EE" w14:textId="77777777" w:rsidR="00CF0E64" w:rsidRDefault="00D85AE1">
            <w:pPr>
              <w:pStyle w:val="26"/>
              <w:framePr w:w="11184" w:wrap="notBeside" w:vAnchor="text" w:hAnchor="text" w:xAlign="center" w:y="1"/>
              <w:shd w:val="clear" w:color="auto" w:fill="auto"/>
              <w:spacing w:before="0" w:after="0" w:line="160" w:lineRule="exact"/>
              <w:ind w:left="160" w:firstLine="0"/>
              <w:jc w:val="left"/>
            </w:pPr>
            <w:r>
              <w:rPr>
                <w:rStyle w:val="2MicrosoftSansSerif8pt0"/>
              </w:rPr>
              <w:t>Препараты выбора</w:t>
            </w:r>
          </w:p>
        </w:tc>
        <w:tc>
          <w:tcPr>
            <w:tcW w:w="283" w:type="dxa"/>
            <w:tcBorders>
              <w:top w:val="single" w:sz="4" w:space="0" w:color="auto"/>
              <w:left w:val="single" w:sz="4" w:space="0" w:color="auto"/>
            </w:tcBorders>
            <w:shd w:val="clear" w:color="auto" w:fill="FFFFFF"/>
            <w:vAlign w:val="center"/>
          </w:tcPr>
          <w:p w14:paraId="4BC0912E" w14:textId="77777777" w:rsidR="00CF0E64" w:rsidRDefault="00D85AE1">
            <w:pPr>
              <w:pStyle w:val="26"/>
              <w:framePr w:w="11184" w:wrap="notBeside" w:vAnchor="text" w:hAnchor="text" w:xAlign="center" w:y="1"/>
              <w:shd w:val="clear" w:color="auto" w:fill="auto"/>
              <w:spacing w:before="0" w:after="0" w:line="160" w:lineRule="exact"/>
              <w:ind w:left="180" w:firstLine="0"/>
              <w:jc w:val="left"/>
            </w:pPr>
            <w:r>
              <w:rPr>
                <w:rStyle w:val="2Arial8pt0"/>
              </w:rPr>
              <w:t>А</w:t>
            </w:r>
          </w:p>
        </w:tc>
      </w:tr>
      <w:tr w:rsidR="00CF0E64" w14:paraId="63125798" w14:textId="77777777">
        <w:tblPrEx>
          <w:tblCellMar>
            <w:top w:w="0" w:type="dxa"/>
            <w:bottom w:w="0" w:type="dxa"/>
          </w:tblCellMar>
        </w:tblPrEx>
        <w:trPr>
          <w:trHeight w:hRule="exact" w:val="350"/>
          <w:jc w:val="center"/>
        </w:trPr>
        <w:tc>
          <w:tcPr>
            <w:tcW w:w="5246" w:type="dxa"/>
            <w:tcBorders>
              <w:top w:val="single" w:sz="4" w:space="0" w:color="auto"/>
              <w:left w:val="single" w:sz="4" w:space="0" w:color="auto"/>
            </w:tcBorders>
            <w:shd w:val="clear" w:color="auto" w:fill="FFFFFF"/>
            <w:vAlign w:val="bottom"/>
          </w:tcPr>
          <w:p w14:paraId="36FCACA6" w14:textId="77777777" w:rsidR="00CF0E64" w:rsidRDefault="00D85AE1">
            <w:pPr>
              <w:pStyle w:val="26"/>
              <w:framePr w:w="11184" w:wrap="notBeside" w:vAnchor="text" w:hAnchor="text" w:xAlign="center" w:y="1"/>
              <w:shd w:val="clear" w:color="auto" w:fill="auto"/>
              <w:spacing w:before="0" w:after="0" w:line="160" w:lineRule="exact"/>
              <w:ind w:left="180" w:firstLine="0"/>
              <w:jc w:val="left"/>
            </w:pPr>
            <w:r>
              <w:rPr>
                <w:rStyle w:val="2MicrosoftSansSerif8pt1"/>
              </w:rPr>
              <w:t xml:space="preserve">Нетяжелая ВП у пациентов без </w:t>
            </w:r>
            <w:r>
              <w:rPr>
                <w:rStyle w:val="2MicrosoftSansSerif8pt1"/>
              </w:rPr>
              <w:t>сопутствующих</w:t>
            </w:r>
          </w:p>
        </w:tc>
        <w:tc>
          <w:tcPr>
            <w:tcW w:w="2626" w:type="dxa"/>
            <w:tcBorders>
              <w:top w:val="single" w:sz="4" w:space="0" w:color="auto"/>
              <w:left w:val="single" w:sz="4" w:space="0" w:color="auto"/>
            </w:tcBorders>
            <w:shd w:val="clear" w:color="auto" w:fill="FFFFFF"/>
            <w:vAlign w:val="bottom"/>
          </w:tcPr>
          <w:p w14:paraId="16783818" w14:textId="77777777" w:rsidR="00CF0E64" w:rsidRDefault="00D85AE1">
            <w:pPr>
              <w:pStyle w:val="26"/>
              <w:framePr w:w="11184" w:wrap="notBeside" w:vAnchor="text" w:hAnchor="text" w:xAlign="center" w:y="1"/>
              <w:shd w:val="clear" w:color="auto" w:fill="auto"/>
              <w:spacing w:before="0" w:after="0" w:line="170" w:lineRule="exact"/>
              <w:ind w:firstLine="0"/>
              <w:jc w:val="both"/>
            </w:pPr>
            <w:r>
              <w:rPr>
                <w:rStyle w:val="2MicrosoftSansSerif8pt1"/>
                <w:lang w:val="en-US" w:eastAsia="en-US" w:bidi="en-US"/>
              </w:rPr>
              <w:t xml:space="preserve">S. </w:t>
            </w:r>
            <w:r>
              <w:rPr>
                <w:rStyle w:val="2MicrosoftSansSerif85pt"/>
              </w:rPr>
              <w:t>pneumoniae</w:t>
            </w:r>
          </w:p>
        </w:tc>
        <w:tc>
          <w:tcPr>
            <w:tcW w:w="3029" w:type="dxa"/>
            <w:tcBorders>
              <w:top w:val="single" w:sz="4" w:space="0" w:color="auto"/>
              <w:left w:val="single" w:sz="4" w:space="0" w:color="auto"/>
            </w:tcBorders>
            <w:shd w:val="clear" w:color="auto" w:fill="FFFFFF"/>
            <w:vAlign w:val="bottom"/>
          </w:tcPr>
          <w:p w14:paraId="1D0CB7C1" w14:textId="77777777" w:rsidR="00CF0E64" w:rsidRDefault="00D85AE1">
            <w:pPr>
              <w:pStyle w:val="26"/>
              <w:framePr w:w="11184" w:wrap="notBeside" w:vAnchor="text" w:hAnchor="text" w:xAlign="center" w:y="1"/>
              <w:shd w:val="clear" w:color="auto" w:fill="auto"/>
              <w:spacing w:before="0" w:after="0" w:line="160" w:lineRule="exact"/>
              <w:ind w:left="160" w:firstLine="0"/>
              <w:jc w:val="left"/>
            </w:pPr>
            <w:r>
              <w:rPr>
                <w:rStyle w:val="2MicrosoftSansSerif8pt1"/>
              </w:rPr>
              <w:t>Амоксициллин** внутрь</w:t>
            </w:r>
          </w:p>
        </w:tc>
        <w:tc>
          <w:tcPr>
            <w:tcW w:w="283" w:type="dxa"/>
            <w:tcBorders>
              <w:top w:val="single" w:sz="4" w:space="0" w:color="auto"/>
              <w:left w:val="single" w:sz="4" w:space="0" w:color="auto"/>
            </w:tcBorders>
            <w:shd w:val="clear" w:color="auto" w:fill="FFFFFF"/>
            <w:vAlign w:val="bottom"/>
          </w:tcPr>
          <w:p w14:paraId="0BF22216" w14:textId="77777777" w:rsidR="00CF0E64" w:rsidRDefault="00D85AE1">
            <w:pPr>
              <w:pStyle w:val="26"/>
              <w:framePr w:w="11184" w:wrap="notBeside" w:vAnchor="text" w:hAnchor="text" w:xAlign="center" w:y="1"/>
              <w:shd w:val="clear" w:color="auto" w:fill="auto"/>
              <w:spacing w:before="0" w:after="0" w:line="160" w:lineRule="exact"/>
              <w:ind w:left="180" w:firstLine="0"/>
              <w:jc w:val="left"/>
            </w:pPr>
            <w:r>
              <w:rPr>
                <w:rStyle w:val="2MicrosoftSansSerif8pt1"/>
              </w:rPr>
              <w:t>р</w:t>
            </w:r>
          </w:p>
        </w:tc>
      </w:tr>
      <w:tr w:rsidR="00CF0E64" w14:paraId="44A3404F" w14:textId="77777777">
        <w:tblPrEx>
          <w:tblCellMar>
            <w:top w:w="0" w:type="dxa"/>
            <w:bottom w:w="0" w:type="dxa"/>
          </w:tblCellMar>
        </w:tblPrEx>
        <w:trPr>
          <w:trHeight w:hRule="exact" w:val="168"/>
          <w:jc w:val="center"/>
        </w:trPr>
        <w:tc>
          <w:tcPr>
            <w:tcW w:w="5246" w:type="dxa"/>
            <w:tcBorders>
              <w:left w:val="single" w:sz="4" w:space="0" w:color="auto"/>
            </w:tcBorders>
            <w:shd w:val="clear" w:color="auto" w:fill="FFFFFF"/>
          </w:tcPr>
          <w:p w14:paraId="51B7457F" w14:textId="77777777" w:rsidR="00CF0E64" w:rsidRDefault="00D85AE1">
            <w:pPr>
              <w:pStyle w:val="26"/>
              <w:framePr w:w="11184" w:wrap="notBeside" w:vAnchor="text" w:hAnchor="text" w:xAlign="center" w:y="1"/>
              <w:shd w:val="clear" w:color="auto" w:fill="auto"/>
              <w:spacing w:before="0" w:after="0" w:line="160" w:lineRule="exact"/>
              <w:ind w:left="180" w:firstLine="0"/>
              <w:jc w:val="left"/>
            </w:pPr>
            <w:r>
              <w:rPr>
                <w:rStyle w:val="2MicrosoftSansSerif8pt1"/>
              </w:rPr>
              <w:t>заболеваний^, не принимавших за последние 3 мес АБП</w:t>
            </w:r>
          </w:p>
        </w:tc>
        <w:tc>
          <w:tcPr>
            <w:tcW w:w="2626" w:type="dxa"/>
            <w:tcBorders>
              <w:left w:val="single" w:sz="4" w:space="0" w:color="auto"/>
            </w:tcBorders>
            <w:shd w:val="clear" w:color="auto" w:fill="FFFFFF"/>
          </w:tcPr>
          <w:p w14:paraId="7EF20CD3" w14:textId="77777777" w:rsidR="00CF0E64" w:rsidRDefault="00D85AE1">
            <w:pPr>
              <w:pStyle w:val="26"/>
              <w:framePr w:w="11184" w:wrap="notBeside" w:vAnchor="text" w:hAnchor="text" w:xAlign="center" w:y="1"/>
              <w:shd w:val="clear" w:color="auto" w:fill="auto"/>
              <w:spacing w:before="0" w:after="0" w:line="170" w:lineRule="exact"/>
              <w:ind w:firstLine="0"/>
              <w:jc w:val="both"/>
            </w:pPr>
            <w:r>
              <w:rPr>
                <w:rStyle w:val="2MicrosoftSansSerif85pt"/>
                <w:lang w:val="ru-RU" w:eastAsia="ru-RU" w:bidi="ru-RU"/>
              </w:rPr>
              <w:t xml:space="preserve">М. </w:t>
            </w:r>
            <w:r>
              <w:rPr>
                <w:rStyle w:val="2MicrosoftSansSerif85pt"/>
              </w:rPr>
              <w:t>pneumoniae</w:t>
            </w:r>
          </w:p>
        </w:tc>
        <w:tc>
          <w:tcPr>
            <w:tcW w:w="3029" w:type="dxa"/>
            <w:tcBorders>
              <w:left w:val="single" w:sz="4" w:space="0" w:color="auto"/>
            </w:tcBorders>
            <w:shd w:val="clear" w:color="auto" w:fill="FFFFFF"/>
          </w:tcPr>
          <w:p w14:paraId="26E2E5E0" w14:textId="77777777" w:rsidR="00CF0E64" w:rsidRDefault="00CF0E64">
            <w:pPr>
              <w:framePr w:w="11184" w:wrap="notBeside" w:vAnchor="text" w:hAnchor="text" w:xAlign="center" w:y="1"/>
              <w:rPr>
                <w:sz w:val="10"/>
                <w:szCs w:val="10"/>
              </w:rPr>
            </w:pPr>
          </w:p>
        </w:tc>
        <w:tc>
          <w:tcPr>
            <w:tcW w:w="283" w:type="dxa"/>
            <w:tcBorders>
              <w:left w:val="single" w:sz="4" w:space="0" w:color="auto"/>
            </w:tcBorders>
            <w:shd w:val="clear" w:color="auto" w:fill="FFFFFF"/>
          </w:tcPr>
          <w:p w14:paraId="69999984" w14:textId="77777777" w:rsidR="00CF0E64" w:rsidRDefault="00D85AE1">
            <w:pPr>
              <w:pStyle w:val="26"/>
              <w:framePr w:w="11184" w:wrap="notBeside" w:vAnchor="text" w:hAnchor="text" w:xAlign="center" w:y="1"/>
              <w:shd w:val="clear" w:color="auto" w:fill="auto"/>
              <w:spacing w:before="0" w:after="0" w:line="160" w:lineRule="exact"/>
              <w:ind w:left="180" w:firstLine="0"/>
              <w:jc w:val="left"/>
            </w:pPr>
            <w:r>
              <w:rPr>
                <w:rStyle w:val="2MicrosoftSansSerif8pt1"/>
              </w:rPr>
              <w:t>к</w:t>
            </w:r>
          </w:p>
        </w:tc>
      </w:tr>
      <w:tr w:rsidR="00CF0E64" w14:paraId="7867F40E" w14:textId="77777777">
        <w:tblPrEx>
          <w:tblCellMar>
            <w:top w:w="0" w:type="dxa"/>
            <w:bottom w:w="0" w:type="dxa"/>
          </w:tblCellMar>
        </w:tblPrEx>
        <w:trPr>
          <w:trHeight w:hRule="exact" w:val="154"/>
          <w:jc w:val="center"/>
        </w:trPr>
        <w:tc>
          <w:tcPr>
            <w:tcW w:w="5246" w:type="dxa"/>
            <w:tcBorders>
              <w:left w:val="single" w:sz="4" w:space="0" w:color="auto"/>
            </w:tcBorders>
            <w:shd w:val="clear" w:color="auto" w:fill="FFFFFF"/>
          </w:tcPr>
          <w:p w14:paraId="45E6EAFE" w14:textId="77777777" w:rsidR="00CF0E64" w:rsidRDefault="00D85AE1">
            <w:pPr>
              <w:pStyle w:val="26"/>
              <w:framePr w:w="11184" w:wrap="notBeside" w:vAnchor="text" w:hAnchor="text" w:xAlign="center" w:y="1"/>
              <w:shd w:val="clear" w:color="auto" w:fill="auto"/>
              <w:spacing w:before="0" w:after="0" w:line="160" w:lineRule="exact"/>
              <w:ind w:left="180" w:firstLine="0"/>
              <w:jc w:val="left"/>
            </w:pPr>
            <w:r>
              <w:rPr>
                <w:rStyle w:val="2MicrosoftSansSerif8pt1"/>
              </w:rPr>
              <w:t>системного действия &gt;2 дней и не имеющих других</w:t>
            </w:r>
          </w:p>
        </w:tc>
        <w:tc>
          <w:tcPr>
            <w:tcW w:w="2626" w:type="dxa"/>
            <w:tcBorders>
              <w:left w:val="single" w:sz="4" w:space="0" w:color="auto"/>
            </w:tcBorders>
            <w:shd w:val="clear" w:color="auto" w:fill="FFFFFF"/>
          </w:tcPr>
          <w:p w14:paraId="46D1F960" w14:textId="77777777" w:rsidR="00CF0E64" w:rsidRDefault="00D85AE1">
            <w:pPr>
              <w:pStyle w:val="26"/>
              <w:framePr w:w="11184" w:wrap="notBeside" w:vAnchor="text" w:hAnchor="text" w:xAlign="center" w:y="1"/>
              <w:shd w:val="clear" w:color="auto" w:fill="auto"/>
              <w:spacing w:before="0" w:after="0" w:line="170" w:lineRule="exact"/>
              <w:ind w:firstLine="0"/>
              <w:jc w:val="both"/>
            </w:pPr>
            <w:r>
              <w:rPr>
                <w:rStyle w:val="2MicrosoftSansSerif85pt"/>
                <w:lang w:val="ru-RU" w:eastAsia="ru-RU" w:bidi="ru-RU"/>
              </w:rPr>
              <w:t xml:space="preserve">С. </w:t>
            </w:r>
            <w:r>
              <w:rPr>
                <w:rStyle w:val="2MicrosoftSansSerif85pt"/>
              </w:rPr>
              <w:t>pneumoniae</w:t>
            </w:r>
          </w:p>
        </w:tc>
        <w:tc>
          <w:tcPr>
            <w:tcW w:w="3029" w:type="dxa"/>
            <w:tcBorders>
              <w:left w:val="single" w:sz="4" w:space="0" w:color="auto"/>
            </w:tcBorders>
            <w:shd w:val="clear" w:color="auto" w:fill="FFFFFF"/>
          </w:tcPr>
          <w:p w14:paraId="0058AF52" w14:textId="77777777" w:rsidR="00CF0E64" w:rsidRDefault="00CF0E64">
            <w:pPr>
              <w:framePr w:w="11184" w:wrap="notBeside" w:vAnchor="text" w:hAnchor="text" w:xAlign="center" w:y="1"/>
              <w:rPr>
                <w:sz w:val="10"/>
                <w:szCs w:val="10"/>
              </w:rPr>
            </w:pPr>
          </w:p>
        </w:tc>
        <w:tc>
          <w:tcPr>
            <w:tcW w:w="283" w:type="dxa"/>
            <w:tcBorders>
              <w:left w:val="single" w:sz="4" w:space="0" w:color="auto"/>
            </w:tcBorders>
            <w:shd w:val="clear" w:color="auto" w:fill="FFFFFF"/>
          </w:tcPr>
          <w:p w14:paraId="654A8F4A" w14:textId="77777777" w:rsidR="00CF0E64" w:rsidRDefault="00CF0E64">
            <w:pPr>
              <w:framePr w:w="11184" w:wrap="notBeside" w:vAnchor="text" w:hAnchor="text" w:xAlign="center" w:y="1"/>
              <w:rPr>
                <w:sz w:val="10"/>
                <w:szCs w:val="10"/>
              </w:rPr>
            </w:pPr>
          </w:p>
        </w:tc>
      </w:tr>
      <w:tr w:rsidR="00CF0E64" w14:paraId="013A2F32" w14:textId="77777777">
        <w:tblPrEx>
          <w:tblCellMar>
            <w:top w:w="0" w:type="dxa"/>
            <w:bottom w:w="0" w:type="dxa"/>
          </w:tblCellMar>
        </w:tblPrEx>
        <w:trPr>
          <w:trHeight w:hRule="exact" w:val="173"/>
          <w:jc w:val="center"/>
        </w:trPr>
        <w:tc>
          <w:tcPr>
            <w:tcW w:w="5246" w:type="dxa"/>
            <w:tcBorders>
              <w:left w:val="single" w:sz="4" w:space="0" w:color="auto"/>
            </w:tcBorders>
            <w:shd w:val="clear" w:color="auto" w:fill="FFFFFF"/>
          </w:tcPr>
          <w:p w14:paraId="470AB412" w14:textId="77777777" w:rsidR="00CF0E64" w:rsidRDefault="00D85AE1">
            <w:pPr>
              <w:pStyle w:val="26"/>
              <w:framePr w:w="11184" w:wrap="notBeside" w:vAnchor="text" w:hAnchor="text" w:xAlign="center" w:y="1"/>
              <w:shd w:val="clear" w:color="auto" w:fill="auto"/>
              <w:spacing w:before="0" w:after="0" w:line="160" w:lineRule="exact"/>
              <w:ind w:left="180" w:firstLine="0"/>
              <w:jc w:val="left"/>
            </w:pPr>
            <w:r>
              <w:rPr>
                <w:rStyle w:val="2MicrosoftSansSerif8pt1"/>
              </w:rPr>
              <w:t>факторов риска^</w:t>
            </w:r>
          </w:p>
        </w:tc>
        <w:tc>
          <w:tcPr>
            <w:tcW w:w="2626" w:type="dxa"/>
            <w:tcBorders>
              <w:left w:val="single" w:sz="4" w:space="0" w:color="auto"/>
            </w:tcBorders>
            <w:shd w:val="clear" w:color="auto" w:fill="FFFFFF"/>
          </w:tcPr>
          <w:p w14:paraId="00AB0177" w14:textId="77777777" w:rsidR="00CF0E64" w:rsidRDefault="00D85AE1">
            <w:pPr>
              <w:pStyle w:val="26"/>
              <w:framePr w:w="11184" w:wrap="notBeside" w:vAnchor="text" w:hAnchor="text" w:xAlign="center" w:y="1"/>
              <w:shd w:val="clear" w:color="auto" w:fill="auto"/>
              <w:spacing w:before="0" w:after="0" w:line="170" w:lineRule="exact"/>
              <w:ind w:firstLine="0"/>
              <w:jc w:val="both"/>
            </w:pPr>
            <w:r>
              <w:rPr>
                <w:rStyle w:val="2MicrosoftSansSerif85pt"/>
                <w:lang w:val="ru-RU" w:eastAsia="ru-RU" w:bidi="ru-RU"/>
              </w:rPr>
              <w:t xml:space="preserve">Н. </w:t>
            </w:r>
            <w:r>
              <w:rPr>
                <w:rStyle w:val="2MicrosoftSansSerif85pt"/>
              </w:rPr>
              <w:t>infiuenzae</w:t>
            </w:r>
          </w:p>
        </w:tc>
        <w:tc>
          <w:tcPr>
            <w:tcW w:w="3029" w:type="dxa"/>
            <w:tcBorders>
              <w:left w:val="single" w:sz="4" w:space="0" w:color="auto"/>
            </w:tcBorders>
            <w:shd w:val="clear" w:color="auto" w:fill="FFFFFF"/>
          </w:tcPr>
          <w:p w14:paraId="3B63ED6D" w14:textId="77777777" w:rsidR="00CF0E64" w:rsidRDefault="00CF0E64">
            <w:pPr>
              <w:framePr w:w="11184" w:wrap="notBeside" w:vAnchor="text" w:hAnchor="text" w:xAlign="center" w:y="1"/>
              <w:rPr>
                <w:sz w:val="10"/>
                <w:szCs w:val="10"/>
              </w:rPr>
            </w:pPr>
          </w:p>
        </w:tc>
        <w:tc>
          <w:tcPr>
            <w:tcW w:w="283" w:type="dxa"/>
            <w:tcBorders>
              <w:left w:val="single" w:sz="4" w:space="0" w:color="auto"/>
            </w:tcBorders>
            <w:shd w:val="clear" w:color="auto" w:fill="FFFFFF"/>
          </w:tcPr>
          <w:p w14:paraId="0398351C" w14:textId="77777777" w:rsidR="00CF0E64" w:rsidRDefault="00CF0E64">
            <w:pPr>
              <w:framePr w:w="11184" w:wrap="notBeside" w:vAnchor="text" w:hAnchor="text" w:xAlign="center" w:y="1"/>
              <w:rPr>
                <w:sz w:val="10"/>
                <w:szCs w:val="10"/>
              </w:rPr>
            </w:pPr>
          </w:p>
        </w:tc>
      </w:tr>
      <w:tr w:rsidR="00CF0E64" w14:paraId="7C287E4C" w14:textId="77777777">
        <w:tblPrEx>
          <w:tblCellMar>
            <w:top w:w="0" w:type="dxa"/>
            <w:bottom w:w="0" w:type="dxa"/>
          </w:tblCellMar>
        </w:tblPrEx>
        <w:trPr>
          <w:trHeight w:hRule="exact" w:val="418"/>
          <w:jc w:val="center"/>
        </w:trPr>
        <w:tc>
          <w:tcPr>
            <w:tcW w:w="5246" w:type="dxa"/>
            <w:tcBorders>
              <w:left w:val="single" w:sz="4" w:space="0" w:color="auto"/>
            </w:tcBorders>
            <w:shd w:val="clear" w:color="auto" w:fill="FFFFFF"/>
          </w:tcPr>
          <w:p w14:paraId="3031313C" w14:textId="77777777" w:rsidR="00CF0E64" w:rsidRDefault="00CF0E64">
            <w:pPr>
              <w:framePr w:w="11184" w:wrap="notBeside" w:vAnchor="text" w:hAnchor="text" w:xAlign="center" w:y="1"/>
              <w:rPr>
                <w:sz w:val="10"/>
                <w:szCs w:val="10"/>
              </w:rPr>
            </w:pPr>
          </w:p>
        </w:tc>
        <w:tc>
          <w:tcPr>
            <w:tcW w:w="2626" w:type="dxa"/>
            <w:tcBorders>
              <w:left w:val="single" w:sz="4" w:space="0" w:color="auto"/>
            </w:tcBorders>
            <w:shd w:val="clear" w:color="auto" w:fill="FFFFFF"/>
          </w:tcPr>
          <w:p w14:paraId="6A3A9ABF" w14:textId="77777777" w:rsidR="00CF0E64" w:rsidRDefault="00D85AE1">
            <w:pPr>
              <w:pStyle w:val="26"/>
              <w:framePr w:w="11184" w:wrap="notBeside" w:vAnchor="text" w:hAnchor="text" w:xAlign="center" w:y="1"/>
              <w:shd w:val="clear" w:color="auto" w:fill="auto"/>
              <w:spacing w:before="0" w:after="0" w:line="160" w:lineRule="exact"/>
              <w:ind w:firstLine="0"/>
              <w:jc w:val="both"/>
            </w:pPr>
            <w:r>
              <w:rPr>
                <w:rStyle w:val="2MicrosoftSansSerif8pt1"/>
              </w:rPr>
              <w:t>Респираторные вирусы</w:t>
            </w:r>
          </w:p>
        </w:tc>
        <w:tc>
          <w:tcPr>
            <w:tcW w:w="3029" w:type="dxa"/>
            <w:tcBorders>
              <w:left w:val="single" w:sz="4" w:space="0" w:color="auto"/>
            </w:tcBorders>
            <w:shd w:val="clear" w:color="auto" w:fill="FFFFFF"/>
          </w:tcPr>
          <w:p w14:paraId="654F6F75" w14:textId="77777777" w:rsidR="00CF0E64" w:rsidRDefault="00CF0E64">
            <w:pPr>
              <w:framePr w:w="11184" w:wrap="notBeside" w:vAnchor="text" w:hAnchor="text" w:xAlign="center" w:y="1"/>
              <w:rPr>
                <w:sz w:val="10"/>
                <w:szCs w:val="10"/>
              </w:rPr>
            </w:pPr>
          </w:p>
        </w:tc>
        <w:tc>
          <w:tcPr>
            <w:tcW w:w="283" w:type="dxa"/>
            <w:tcBorders>
              <w:left w:val="single" w:sz="4" w:space="0" w:color="auto"/>
            </w:tcBorders>
            <w:shd w:val="clear" w:color="auto" w:fill="FFFFFF"/>
          </w:tcPr>
          <w:p w14:paraId="3373CA66" w14:textId="77777777" w:rsidR="00CF0E64" w:rsidRDefault="00CF0E64">
            <w:pPr>
              <w:framePr w:w="11184" w:wrap="notBeside" w:vAnchor="text" w:hAnchor="text" w:xAlign="center" w:y="1"/>
              <w:rPr>
                <w:sz w:val="10"/>
                <w:szCs w:val="10"/>
              </w:rPr>
            </w:pPr>
          </w:p>
        </w:tc>
      </w:tr>
      <w:tr w:rsidR="00CF0E64" w14:paraId="2C948964" w14:textId="77777777">
        <w:tblPrEx>
          <w:tblCellMar>
            <w:top w:w="0" w:type="dxa"/>
            <w:bottom w:w="0" w:type="dxa"/>
          </w:tblCellMar>
        </w:tblPrEx>
        <w:trPr>
          <w:trHeight w:hRule="exact" w:val="346"/>
          <w:jc w:val="center"/>
        </w:trPr>
        <w:tc>
          <w:tcPr>
            <w:tcW w:w="5246" w:type="dxa"/>
            <w:tcBorders>
              <w:top w:val="single" w:sz="4" w:space="0" w:color="auto"/>
              <w:left w:val="single" w:sz="4" w:space="0" w:color="auto"/>
            </w:tcBorders>
            <w:shd w:val="clear" w:color="auto" w:fill="FFFFFF"/>
            <w:vAlign w:val="bottom"/>
          </w:tcPr>
          <w:p w14:paraId="3882223F" w14:textId="77777777" w:rsidR="00CF0E64" w:rsidRDefault="00D85AE1">
            <w:pPr>
              <w:pStyle w:val="26"/>
              <w:framePr w:w="11184" w:wrap="notBeside" w:vAnchor="text" w:hAnchor="text" w:xAlign="center" w:y="1"/>
              <w:shd w:val="clear" w:color="auto" w:fill="auto"/>
              <w:spacing w:before="0" w:after="0" w:line="160" w:lineRule="exact"/>
              <w:ind w:left="180" w:firstLine="0"/>
              <w:jc w:val="left"/>
            </w:pPr>
            <w:r>
              <w:rPr>
                <w:rStyle w:val="2MicrosoftSansSerif8pt1"/>
              </w:rPr>
              <w:t>Нетяжелая ВП у пациентов с сопутствующими</w:t>
            </w:r>
          </w:p>
        </w:tc>
        <w:tc>
          <w:tcPr>
            <w:tcW w:w="2626" w:type="dxa"/>
            <w:tcBorders>
              <w:top w:val="single" w:sz="4" w:space="0" w:color="auto"/>
              <w:left w:val="single" w:sz="4" w:space="0" w:color="auto"/>
            </w:tcBorders>
            <w:shd w:val="clear" w:color="auto" w:fill="FFFFFF"/>
            <w:vAlign w:val="bottom"/>
          </w:tcPr>
          <w:p w14:paraId="73688F71" w14:textId="77777777" w:rsidR="00CF0E64" w:rsidRDefault="00D85AE1">
            <w:pPr>
              <w:pStyle w:val="26"/>
              <w:framePr w:w="11184" w:wrap="notBeside" w:vAnchor="text" w:hAnchor="text" w:xAlign="center" w:y="1"/>
              <w:shd w:val="clear" w:color="auto" w:fill="auto"/>
              <w:spacing w:before="0" w:after="0" w:line="170" w:lineRule="exact"/>
              <w:ind w:firstLine="0"/>
              <w:jc w:val="both"/>
            </w:pPr>
            <w:r>
              <w:rPr>
                <w:rStyle w:val="2MicrosoftSansSerif8pt1"/>
                <w:lang w:val="en-US" w:eastAsia="en-US" w:bidi="en-US"/>
              </w:rPr>
              <w:t xml:space="preserve">S. </w:t>
            </w:r>
            <w:r>
              <w:rPr>
                <w:rStyle w:val="2MicrosoftSansSerif85pt"/>
              </w:rPr>
              <w:t>pneumoniae</w:t>
            </w:r>
          </w:p>
        </w:tc>
        <w:tc>
          <w:tcPr>
            <w:tcW w:w="3029" w:type="dxa"/>
            <w:tcBorders>
              <w:top w:val="single" w:sz="4" w:space="0" w:color="auto"/>
              <w:left w:val="single" w:sz="4" w:space="0" w:color="auto"/>
            </w:tcBorders>
            <w:shd w:val="clear" w:color="auto" w:fill="FFFFFF"/>
            <w:vAlign w:val="bottom"/>
          </w:tcPr>
          <w:p w14:paraId="0D53E9F9" w14:textId="77777777" w:rsidR="00CF0E64" w:rsidRDefault="00D85AE1">
            <w:pPr>
              <w:pStyle w:val="26"/>
              <w:framePr w:w="11184" w:wrap="notBeside" w:vAnchor="text" w:hAnchor="text" w:xAlign="center" w:y="1"/>
              <w:shd w:val="clear" w:color="auto" w:fill="auto"/>
              <w:spacing w:before="0" w:after="0" w:line="160" w:lineRule="exact"/>
              <w:ind w:left="160" w:firstLine="0"/>
              <w:jc w:val="left"/>
            </w:pPr>
            <w:r>
              <w:rPr>
                <w:rStyle w:val="2MicrosoftSansSerif8pt1"/>
              </w:rPr>
              <w:t>Амоксициллин+клавулановая</w:t>
            </w:r>
          </w:p>
        </w:tc>
        <w:tc>
          <w:tcPr>
            <w:tcW w:w="283" w:type="dxa"/>
            <w:tcBorders>
              <w:top w:val="single" w:sz="4" w:space="0" w:color="auto"/>
              <w:left w:val="single" w:sz="4" w:space="0" w:color="auto"/>
            </w:tcBorders>
            <w:shd w:val="clear" w:color="auto" w:fill="FFFFFF"/>
            <w:vAlign w:val="bottom"/>
          </w:tcPr>
          <w:p w14:paraId="6743BC1D" w14:textId="77777777" w:rsidR="00CF0E64" w:rsidRDefault="00D85AE1">
            <w:pPr>
              <w:pStyle w:val="26"/>
              <w:framePr w:w="11184" w:wrap="notBeside" w:vAnchor="text" w:hAnchor="text" w:xAlign="center" w:y="1"/>
              <w:shd w:val="clear" w:color="auto" w:fill="auto"/>
              <w:spacing w:before="0" w:after="0" w:line="160" w:lineRule="exact"/>
              <w:ind w:left="180" w:firstLine="0"/>
              <w:jc w:val="left"/>
            </w:pPr>
            <w:r>
              <w:rPr>
                <w:rStyle w:val="2MicrosoftSansSerif8pt1"/>
              </w:rPr>
              <w:t>р</w:t>
            </w:r>
          </w:p>
        </w:tc>
      </w:tr>
      <w:tr w:rsidR="00CF0E64" w14:paraId="079EBF00" w14:textId="77777777">
        <w:tblPrEx>
          <w:tblCellMar>
            <w:top w:w="0" w:type="dxa"/>
            <w:bottom w:w="0" w:type="dxa"/>
          </w:tblCellMar>
        </w:tblPrEx>
        <w:trPr>
          <w:trHeight w:hRule="exact" w:val="168"/>
          <w:jc w:val="center"/>
        </w:trPr>
        <w:tc>
          <w:tcPr>
            <w:tcW w:w="5246" w:type="dxa"/>
            <w:tcBorders>
              <w:left w:val="single" w:sz="4" w:space="0" w:color="auto"/>
            </w:tcBorders>
            <w:shd w:val="clear" w:color="auto" w:fill="FFFFFF"/>
          </w:tcPr>
          <w:p w14:paraId="59678789" w14:textId="77777777" w:rsidR="00CF0E64" w:rsidRDefault="00D85AE1">
            <w:pPr>
              <w:pStyle w:val="26"/>
              <w:framePr w:w="11184" w:wrap="notBeside" w:vAnchor="text" w:hAnchor="text" w:xAlign="center" w:y="1"/>
              <w:shd w:val="clear" w:color="auto" w:fill="auto"/>
              <w:spacing w:before="0" w:after="0" w:line="160" w:lineRule="exact"/>
              <w:ind w:left="180" w:firstLine="0"/>
              <w:jc w:val="left"/>
            </w:pPr>
            <w:r>
              <w:rPr>
                <w:rStyle w:val="2MicrosoftSansSerif8pt1"/>
              </w:rPr>
              <w:t>заболеваниями^ и/или принимавшими за последние</w:t>
            </w:r>
          </w:p>
        </w:tc>
        <w:tc>
          <w:tcPr>
            <w:tcW w:w="2626" w:type="dxa"/>
            <w:tcBorders>
              <w:left w:val="single" w:sz="4" w:space="0" w:color="auto"/>
            </w:tcBorders>
            <w:shd w:val="clear" w:color="auto" w:fill="FFFFFF"/>
          </w:tcPr>
          <w:p w14:paraId="73C7742C" w14:textId="77777777" w:rsidR="00CF0E64" w:rsidRDefault="00D85AE1">
            <w:pPr>
              <w:pStyle w:val="26"/>
              <w:framePr w:w="11184" w:wrap="notBeside" w:vAnchor="text" w:hAnchor="text" w:xAlign="center" w:y="1"/>
              <w:shd w:val="clear" w:color="auto" w:fill="auto"/>
              <w:spacing w:before="0" w:after="0" w:line="170" w:lineRule="exact"/>
              <w:ind w:firstLine="0"/>
              <w:jc w:val="both"/>
            </w:pPr>
            <w:r>
              <w:rPr>
                <w:rStyle w:val="2MicrosoftSansSerif85pt"/>
                <w:lang w:val="ru-RU" w:eastAsia="ru-RU" w:bidi="ru-RU"/>
              </w:rPr>
              <w:t xml:space="preserve">Н. </w:t>
            </w:r>
            <w:r>
              <w:rPr>
                <w:rStyle w:val="2MicrosoftSansSerif85pt"/>
              </w:rPr>
              <w:t>infiuenzae</w:t>
            </w:r>
          </w:p>
        </w:tc>
        <w:tc>
          <w:tcPr>
            <w:tcW w:w="3029" w:type="dxa"/>
            <w:tcBorders>
              <w:left w:val="single" w:sz="4" w:space="0" w:color="auto"/>
            </w:tcBorders>
            <w:shd w:val="clear" w:color="auto" w:fill="FFFFFF"/>
          </w:tcPr>
          <w:p w14:paraId="45C0C148" w14:textId="77777777" w:rsidR="00CF0E64" w:rsidRDefault="00D85AE1">
            <w:pPr>
              <w:pStyle w:val="26"/>
              <w:framePr w:w="11184" w:wrap="notBeside" w:vAnchor="text" w:hAnchor="text" w:xAlign="center" w:y="1"/>
              <w:shd w:val="clear" w:color="auto" w:fill="auto"/>
              <w:spacing w:before="0" w:after="0" w:line="160" w:lineRule="exact"/>
              <w:ind w:left="160" w:firstLine="0"/>
              <w:jc w:val="left"/>
            </w:pPr>
            <w:r>
              <w:rPr>
                <w:rStyle w:val="2MicrosoftSansSerif8pt1"/>
              </w:rPr>
              <w:t>кислота** внутрь</w:t>
            </w:r>
          </w:p>
        </w:tc>
        <w:tc>
          <w:tcPr>
            <w:tcW w:w="283" w:type="dxa"/>
            <w:tcBorders>
              <w:left w:val="single" w:sz="4" w:space="0" w:color="auto"/>
            </w:tcBorders>
            <w:shd w:val="clear" w:color="auto" w:fill="FFFFFF"/>
          </w:tcPr>
          <w:p w14:paraId="0EC3C665" w14:textId="77777777" w:rsidR="00CF0E64" w:rsidRDefault="00D85AE1">
            <w:pPr>
              <w:pStyle w:val="26"/>
              <w:framePr w:w="11184" w:wrap="notBeside" w:vAnchor="text" w:hAnchor="text" w:xAlign="center" w:y="1"/>
              <w:shd w:val="clear" w:color="auto" w:fill="auto"/>
              <w:spacing w:before="0" w:after="0" w:line="160" w:lineRule="exact"/>
              <w:ind w:left="180" w:firstLine="0"/>
              <w:jc w:val="left"/>
            </w:pPr>
            <w:r>
              <w:rPr>
                <w:rStyle w:val="2MicrosoftSansSerif8pt1"/>
              </w:rPr>
              <w:t>м</w:t>
            </w:r>
          </w:p>
        </w:tc>
      </w:tr>
      <w:tr w:rsidR="00CF0E64" w14:paraId="40113346" w14:textId="77777777">
        <w:tblPrEx>
          <w:tblCellMar>
            <w:top w:w="0" w:type="dxa"/>
            <w:bottom w:w="0" w:type="dxa"/>
          </w:tblCellMar>
        </w:tblPrEx>
        <w:trPr>
          <w:trHeight w:hRule="exact" w:val="158"/>
          <w:jc w:val="center"/>
        </w:trPr>
        <w:tc>
          <w:tcPr>
            <w:tcW w:w="5246" w:type="dxa"/>
            <w:tcBorders>
              <w:left w:val="single" w:sz="4" w:space="0" w:color="auto"/>
            </w:tcBorders>
            <w:shd w:val="clear" w:color="auto" w:fill="FFFFFF"/>
          </w:tcPr>
          <w:p w14:paraId="70122037" w14:textId="77777777" w:rsidR="00CF0E64" w:rsidRDefault="00D85AE1">
            <w:pPr>
              <w:pStyle w:val="26"/>
              <w:framePr w:w="11184" w:wrap="notBeside" w:vAnchor="text" w:hAnchor="text" w:xAlign="center" w:y="1"/>
              <w:shd w:val="clear" w:color="auto" w:fill="auto"/>
              <w:spacing w:before="0" w:after="0" w:line="160" w:lineRule="exact"/>
              <w:ind w:left="180" w:firstLine="0"/>
              <w:jc w:val="left"/>
            </w:pPr>
            <w:r>
              <w:rPr>
                <w:rStyle w:val="2MicrosoftSansSerif8pt1"/>
              </w:rPr>
              <w:t>3 мес АБП системного действия &gt;2 дней и/или имеющих</w:t>
            </w:r>
          </w:p>
        </w:tc>
        <w:tc>
          <w:tcPr>
            <w:tcW w:w="2626" w:type="dxa"/>
            <w:tcBorders>
              <w:left w:val="single" w:sz="4" w:space="0" w:color="auto"/>
            </w:tcBorders>
            <w:shd w:val="clear" w:color="auto" w:fill="FFFFFF"/>
          </w:tcPr>
          <w:p w14:paraId="026AC72F" w14:textId="77777777" w:rsidR="00CF0E64" w:rsidRDefault="00D85AE1">
            <w:pPr>
              <w:pStyle w:val="26"/>
              <w:framePr w:w="11184" w:wrap="notBeside" w:vAnchor="text" w:hAnchor="text" w:xAlign="center" w:y="1"/>
              <w:shd w:val="clear" w:color="auto" w:fill="auto"/>
              <w:spacing w:before="0" w:after="0" w:line="170" w:lineRule="exact"/>
              <w:ind w:firstLine="0"/>
              <w:jc w:val="both"/>
            </w:pPr>
            <w:r>
              <w:rPr>
                <w:rStyle w:val="2MicrosoftSansSerif85pt"/>
                <w:lang w:val="ru-RU" w:eastAsia="ru-RU" w:bidi="ru-RU"/>
              </w:rPr>
              <w:t xml:space="preserve">С. </w:t>
            </w:r>
            <w:r>
              <w:rPr>
                <w:rStyle w:val="2MicrosoftSansSerif85pt"/>
              </w:rPr>
              <w:t>pneumoniae</w:t>
            </w:r>
          </w:p>
        </w:tc>
        <w:tc>
          <w:tcPr>
            <w:tcW w:w="3029" w:type="dxa"/>
            <w:tcBorders>
              <w:left w:val="single" w:sz="4" w:space="0" w:color="auto"/>
            </w:tcBorders>
            <w:shd w:val="clear" w:color="auto" w:fill="FFFFFF"/>
          </w:tcPr>
          <w:p w14:paraId="55680A73" w14:textId="77777777" w:rsidR="00CF0E64" w:rsidRDefault="00D85AE1">
            <w:pPr>
              <w:pStyle w:val="26"/>
              <w:framePr w:w="11184" w:wrap="notBeside" w:vAnchor="text" w:hAnchor="text" w:xAlign="center" w:y="1"/>
              <w:shd w:val="clear" w:color="auto" w:fill="auto"/>
              <w:spacing w:before="0" w:after="0" w:line="160" w:lineRule="exact"/>
              <w:ind w:left="160" w:firstLine="0"/>
              <w:jc w:val="left"/>
            </w:pPr>
            <w:r>
              <w:rPr>
                <w:rStyle w:val="2MicrosoftSansSerif8pt1"/>
              </w:rPr>
              <w:t>ИЛИ</w:t>
            </w:r>
          </w:p>
        </w:tc>
        <w:tc>
          <w:tcPr>
            <w:tcW w:w="283" w:type="dxa"/>
            <w:tcBorders>
              <w:left w:val="single" w:sz="4" w:space="0" w:color="auto"/>
            </w:tcBorders>
            <w:shd w:val="clear" w:color="auto" w:fill="FFFFFF"/>
          </w:tcPr>
          <w:p w14:paraId="1365B659" w14:textId="77777777" w:rsidR="00CF0E64" w:rsidRDefault="00CF0E64">
            <w:pPr>
              <w:framePr w:w="11184" w:wrap="notBeside" w:vAnchor="text" w:hAnchor="text" w:xAlign="center" w:y="1"/>
              <w:rPr>
                <w:sz w:val="10"/>
                <w:szCs w:val="10"/>
              </w:rPr>
            </w:pPr>
          </w:p>
        </w:tc>
      </w:tr>
      <w:tr w:rsidR="00CF0E64" w14:paraId="05D9840F" w14:textId="77777777">
        <w:tblPrEx>
          <w:tblCellMar>
            <w:top w:w="0" w:type="dxa"/>
            <w:bottom w:w="0" w:type="dxa"/>
          </w:tblCellMar>
        </w:tblPrEx>
        <w:trPr>
          <w:trHeight w:hRule="exact" w:val="163"/>
          <w:jc w:val="center"/>
        </w:trPr>
        <w:tc>
          <w:tcPr>
            <w:tcW w:w="5246" w:type="dxa"/>
            <w:tcBorders>
              <w:left w:val="single" w:sz="4" w:space="0" w:color="auto"/>
            </w:tcBorders>
            <w:shd w:val="clear" w:color="auto" w:fill="FFFFFF"/>
          </w:tcPr>
          <w:p w14:paraId="6EE8CE15" w14:textId="77777777" w:rsidR="00CF0E64" w:rsidRDefault="00D85AE1">
            <w:pPr>
              <w:pStyle w:val="26"/>
              <w:framePr w:w="11184" w:wrap="notBeside" w:vAnchor="text" w:hAnchor="text" w:xAlign="center" w:y="1"/>
              <w:shd w:val="clear" w:color="auto" w:fill="auto"/>
              <w:spacing w:before="0" w:after="0" w:line="160" w:lineRule="exact"/>
              <w:ind w:left="180" w:firstLine="0"/>
              <w:jc w:val="left"/>
            </w:pPr>
            <w:r>
              <w:rPr>
                <w:rStyle w:val="2MicrosoftSansSerif8pt1"/>
              </w:rPr>
              <w:t xml:space="preserve">другие </w:t>
            </w:r>
            <w:r>
              <w:rPr>
                <w:rStyle w:val="2MicrosoftSansSerif8pt1"/>
              </w:rPr>
              <w:t>факторы риска^</w:t>
            </w:r>
          </w:p>
        </w:tc>
        <w:tc>
          <w:tcPr>
            <w:tcW w:w="2626" w:type="dxa"/>
            <w:tcBorders>
              <w:left w:val="single" w:sz="4" w:space="0" w:color="auto"/>
            </w:tcBorders>
            <w:shd w:val="clear" w:color="auto" w:fill="FFFFFF"/>
          </w:tcPr>
          <w:p w14:paraId="7436EAAB" w14:textId="77777777" w:rsidR="00CF0E64" w:rsidRDefault="00D85AE1">
            <w:pPr>
              <w:pStyle w:val="26"/>
              <w:framePr w:w="11184" w:wrap="notBeside" w:vAnchor="text" w:hAnchor="text" w:xAlign="center" w:y="1"/>
              <w:shd w:val="clear" w:color="auto" w:fill="auto"/>
              <w:spacing w:before="0" w:after="0" w:line="170" w:lineRule="exact"/>
              <w:ind w:firstLine="0"/>
              <w:jc w:val="both"/>
            </w:pPr>
            <w:r>
              <w:rPr>
                <w:rStyle w:val="2MicrosoftSansSerif85pt"/>
              </w:rPr>
              <w:t>S. aureus</w:t>
            </w:r>
          </w:p>
        </w:tc>
        <w:tc>
          <w:tcPr>
            <w:tcW w:w="3029" w:type="dxa"/>
            <w:tcBorders>
              <w:left w:val="single" w:sz="4" w:space="0" w:color="auto"/>
            </w:tcBorders>
            <w:shd w:val="clear" w:color="auto" w:fill="FFFFFF"/>
          </w:tcPr>
          <w:p w14:paraId="79D5A9D0" w14:textId="77777777" w:rsidR="00CF0E64" w:rsidRDefault="00D85AE1">
            <w:pPr>
              <w:pStyle w:val="26"/>
              <w:framePr w:w="11184" w:wrap="notBeside" w:vAnchor="text" w:hAnchor="text" w:xAlign="center" w:y="1"/>
              <w:shd w:val="clear" w:color="auto" w:fill="auto"/>
              <w:spacing w:before="0" w:after="0" w:line="160" w:lineRule="exact"/>
              <w:ind w:left="160" w:firstLine="0"/>
              <w:jc w:val="left"/>
            </w:pPr>
            <w:r>
              <w:rPr>
                <w:rStyle w:val="2MicrosoftSansSerif8pt1"/>
              </w:rPr>
              <w:t>Ампициллин+сульбактам**</w:t>
            </w:r>
          </w:p>
        </w:tc>
        <w:tc>
          <w:tcPr>
            <w:tcW w:w="283" w:type="dxa"/>
            <w:tcBorders>
              <w:left w:val="single" w:sz="4" w:space="0" w:color="auto"/>
            </w:tcBorders>
            <w:shd w:val="clear" w:color="auto" w:fill="FFFFFF"/>
          </w:tcPr>
          <w:p w14:paraId="14E08EF8" w14:textId="77777777" w:rsidR="00CF0E64" w:rsidRDefault="00CF0E64">
            <w:pPr>
              <w:framePr w:w="11184" w:wrap="notBeside" w:vAnchor="text" w:hAnchor="text" w:xAlign="center" w:y="1"/>
              <w:rPr>
                <w:sz w:val="10"/>
                <w:szCs w:val="10"/>
              </w:rPr>
            </w:pPr>
          </w:p>
        </w:tc>
      </w:tr>
      <w:tr w:rsidR="00CF0E64" w14:paraId="4FA8AA96" w14:textId="77777777">
        <w:tblPrEx>
          <w:tblCellMar>
            <w:top w:w="0" w:type="dxa"/>
            <w:bottom w:w="0" w:type="dxa"/>
          </w:tblCellMar>
        </w:tblPrEx>
        <w:trPr>
          <w:trHeight w:hRule="exact" w:val="168"/>
          <w:jc w:val="center"/>
        </w:trPr>
        <w:tc>
          <w:tcPr>
            <w:tcW w:w="5246" w:type="dxa"/>
            <w:tcBorders>
              <w:left w:val="single" w:sz="4" w:space="0" w:color="auto"/>
            </w:tcBorders>
            <w:shd w:val="clear" w:color="auto" w:fill="FFFFFF"/>
          </w:tcPr>
          <w:p w14:paraId="04ABDD43" w14:textId="77777777" w:rsidR="00CF0E64" w:rsidRDefault="00CF0E64">
            <w:pPr>
              <w:framePr w:w="11184" w:wrap="notBeside" w:vAnchor="text" w:hAnchor="text" w:xAlign="center" w:y="1"/>
              <w:rPr>
                <w:sz w:val="10"/>
                <w:szCs w:val="10"/>
              </w:rPr>
            </w:pPr>
          </w:p>
        </w:tc>
        <w:tc>
          <w:tcPr>
            <w:tcW w:w="2626" w:type="dxa"/>
            <w:tcBorders>
              <w:left w:val="single" w:sz="4" w:space="0" w:color="auto"/>
            </w:tcBorders>
            <w:shd w:val="clear" w:color="auto" w:fill="FFFFFF"/>
            <w:vAlign w:val="bottom"/>
          </w:tcPr>
          <w:p w14:paraId="50541474" w14:textId="77777777" w:rsidR="00CF0E64" w:rsidRDefault="00D85AE1">
            <w:pPr>
              <w:pStyle w:val="26"/>
              <w:framePr w:w="11184" w:wrap="notBeside" w:vAnchor="text" w:hAnchor="text" w:xAlign="center" w:y="1"/>
              <w:shd w:val="clear" w:color="auto" w:fill="auto"/>
              <w:spacing w:before="0" w:after="0" w:line="170" w:lineRule="exact"/>
              <w:ind w:firstLine="0"/>
              <w:jc w:val="both"/>
            </w:pPr>
            <w:r>
              <w:rPr>
                <w:rStyle w:val="2MicrosoftSansSerif85pt"/>
              </w:rPr>
              <w:t>En teroba ctera ies</w:t>
            </w:r>
          </w:p>
        </w:tc>
        <w:tc>
          <w:tcPr>
            <w:tcW w:w="3029" w:type="dxa"/>
            <w:tcBorders>
              <w:left w:val="single" w:sz="4" w:space="0" w:color="auto"/>
            </w:tcBorders>
            <w:shd w:val="clear" w:color="auto" w:fill="FFFFFF"/>
            <w:vAlign w:val="bottom"/>
          </w:tcPr>
          <w:p w14:paraId="44A17A0F" w14:textId="77777777" w:rsidR="00CF0E64" w:rsidRDefault="00D85AE1">
            <w:pPr>
              <w:pStyle w:val="26"/>
              <w:framePr w:w="11184" w:wrap="notBeside" w:vAnchor="text" w:hAnchor="text" w:xAlign="center" w:y="1"/>
              <w:shd w:val="clear" w:color="auto" w:fill="auto"/>
              <w:spacing w:before="0" w:after="0" w:line="160" w:lineRule="exact"/>
              <w:ind w:left="160" w:firstLine="0"/>
              <w:jc w:val="left"/>
            </w:pPr>
            <w:r>
              <w:rPr>
                <w:rStyle w:val="2MicrosoftSansSerif8pt1"/>
              </w:rPr>
              <w:t>внутрь</w:t>
            </w:r>
          </w:p>
        </w:tc>
        <w:tc>
          <w:tcPr>
            <w:tcW w:w="283" w:type="dxa"/>
            <w:tcBorders>
              <w:left w:val="single" w:sz="4" w:space="0" w:color="auto"/>
            </w:tcBorders>
            <w:shd w:val="clear" w:color="auto" w:fill="FFFFFF"/>
          </w:tcPr>
          <w:p w14:paraId="01D47C14" w14:textId="77777777" w:rsidR="00CF0E64" w:rsidRDefault="00CF0E64">
            <w:pPr>
              <w:framePr w:w="11184" w:wrap="notBeside" w:vAnchor="text" w:hAnchor="text" w:xAlign="center" w:y="1"/>
              <w:rPr>
                <w:sz w:val="10"/>
                <w:szCs w:val="10"/>
              </w:rPr>
            </w:pPr>
          </w:p>
        </w:tc>
      </w:tr>
      <w:tr w:rsidR="00CF0E64" w14:paraId="4CDBF352" w14:textId="77777777">
        <w:tblPrEx>
          <w:tblCellMar>
            <w:top w:w="0" w:type="dxa"/>
            <w:bottom w:w="0" w:type="dxa"/>
          </w:tblCellMar>
        </w:tblPrEx>
        <w:trPr>
          <w:trHeight w:hRule="exact" w:val="480"/>
          <w:jc w:val="center"/>
        </w:trPr>
        <w:tc>
          <w:tcPr>
            <w:tcW w:w="5246" w:type="dxa"/>
            <w:tcBorders>
              <w:left w:val="single" w:sz="4" w:space="0" w:color="auto"/>
              <w:bottom w:val="single" w:sz="4" w:space="0" w:color="auto"/>
            </w:tcBorders>
            <w:shd w:val="clear" w:color="auto" w:fill="FFFFFF"/>
          </w:tcPr>
          <w:p w14:paraId="14A5137D" w14:textId="77777777" w:rsidR="00CF0E64" w:rsidRDefault="00CF0E64">
            <w:pPr>
              <w:framePr w:w="11184" w:wrap="notBeside" w:vAnchor="text" w:hAnchor="text" w:xAlign="center" w:y="1"/>
              <w:rPr>
                <w:sz w:val="10"/>
                <w:szCs w:val="10"/>
              </w:rPr>
            </w:pPr>
          </w:p>
        </w:tc>
        <w:tc>
          <w:tcPr>
            <w:tcW w:w="2626" w:type="dxa"/>
            <w:tcBorders>
              <w:left w:val="single" w:sz="4" w:space="0" w:color="auto"/>
              <w:bottom w:val="single" w:sz="4" w:space="0" w:color="auto"/>
            </w:tcBorders>
            <w:shd w:val="clear" w:color="auto" w:fill="FFFFFF"/>
          </w:tcPr>
          <w:p w14:paraId="1BE96878" w14:textId="77777777" w:rsidR="00CF0E64" w:rsidRDefault="00D85AE1">
            <w:pPr>
              <w:pStyle w:val="26"/>
              <w:framePr w:w="11184" w:wrap="notBeside" w:vAnchor="text" w:hAnchor="text" w:xAlign="center" w:y="1"/>
              <w:shd w:val="clear" w:color="auto" w:fill="auto"/>
              <w:spacing w:before="0" w:after="0" w:line="160" w:lineRule="exact"/>
              <w:ind w:firstLine="0"/>
              <w:jc w:val="both"/>
            </w:pPr>
            <w:r>
              <w:rPr>
                <w:rStyle w:val="2MicrosoftSansSerif8pt1"/>
              </w:rPr>
              <w:t>Респираторные вирусы</w:t>
            </w:r>
          </w:p>
        </w:tc>
        <w:tc>
          <w:tcPr>
            <w:tcW w:w="3029" w:type="dxa"/>
            <w:tcBorders>
              <w:left w:val="single" w:sz="4" w:space="0" w:color="auto"/>
              <w:bottom w:val="single" w:sz="4" w:space="0" w:color="auto"/>
            </w:tcBorders>
            <w:shd w:val="clear" w:color="auto" w:fill="FFFFFF"/>
          </w:tcPr>
          <w:p w14:paraId="64599710" w14:textId="77777777" w:rsidR="00CF0E64" w:rsidRDefault="00CF0E64">
            <w:pPr>
              <w:framePr w:w="11184" w:wrap="notBeside" w:vAnchor="text" w:hAnchor="text" w:xAlign="center" w:y="1"/>
              <w:rPr>
                <w:sz w:val="10"/>
                <w:szCs w:val="10"/>
              </w:rPr>
            </w:pPr>
          </w:p>
        </w:tc>
        <w:tc>
          <w:tcPr>
            <w:tcW w:w="283" w:type="dxa"/>
            <w:tcBorders>
              <w:left w:val="single" w:sz="4" w:space="0" w:color="auto"/>
              <w:bottom w:val="single" w:sz="4" w:space="0" w:color="auto"/>
            </w:tcBorders>
            <w:shd w:val="clear" w:color="auto" w:fill="FFFFFF"/>
          </w:tcPr>
          <w:p w14:paraId="5C0527FD" w14:textId="77777777" w:rsidR="00CF0E64" w:rsidRDefault="00CF0E64">
            <w:pPr>
              <w:framePr w:w="11184" w:wrap="notBeside" w:vAnchor="text" w:hAnchor="text" w:xAlign="center" w:y="1"/>
              <w:rPr>
                <w:sz w:val="10"/>
                <w:szCs w:val="10"/>
              </w:rPr>
            </w:pPr>
          </w:p>
        </w:tc>
      </w:tr>
    </w:tbl>
    <w:p w14:paraId="2D126589" w14:textId="77777777" w:rsidR="00CF0E64" w:rsidRDefault="00D85AE1">
      <w:pPr>
        <w:pStyle w:val="ae"/>
        <w:framePr w:w="11184" w:wrap="notBeside" w:vAnchor="text" w:hAnchor="text" w:xAlign="center" w:y="1"/>
        <w:shd w:val="clear" w:color="auto" w:fill="auto"/>
        <w:spacing w:line="260" w:lineRule="exact"/>
      </w:pPr>
      <w:r>
        <w:rPr>
          <w:rStyle w:val="af1"/>
        </w:rPr>
        <w:t>Примечание:</w:t>
      </w:r>
      <w:r>
        <w:rPr>
          <w:rStyle w:val="af0"/>
        </w:rPr>
        <w:t xml:space="preserve"> РХ - реепираторный фторхинолон</w:t>
      </w:r>
    </w:p>
    <w:p w14:paraId="35CDFCF5" w14:textId="77777777" w:rsidR="00CF0E64" w:rsidRDefault="00CF0E64">
      <w:pPr>
        <w:framePr w:w="11184" w:wrap="notBeside" w:vAnchor="text" w:hAnchor="text" w:xAlign="center" w:y="1"/>
        <w:rPr>
          <w:sz w:val="2"/>
          <w:szCs w:val="2"/>
        </w:rPr>
      </w:pPr>
    </w:p>
    <w:p w14:paraId="3A6E01B8" w14:textId="77777777" w:rsidR="00CF0E64" w:rsidRDefault="00CF0E64">
      <w:pPr>
        <w:rPr>
          <w:sz w:val="2"/>
          <w:szCs w:val="2"/>
        </w:rPr>
      </w:pPr>
    </w:p>
    <w:p w14:paraId="2944CAF5" w14:textId="77777777" w:rsidR="00CF0E64" w:rsidRDefault="00D85AE1">
      <w:pPr>
        <w:pStyle w:val="26"/>
        <w:shd w:val="clear" w:color="auto" w:fill="auto"/>
        <w:spacing w:before="332" w:after="0" w:line="260" w:lineRule="exact"/>
        <w:ind w:left="400"/>
        <w:jc w:val="both"/>
      </w:pPr>
      <w:r>
        <w:rPr>
          <w:rStyle w:val="27"/>
        </w:rPr>
        <w:t>^ ХОБЛ, СД, ХСН, ХБП, цирроз печени, алкоголизм, наркомания, иетощение</w:t>
      </w:r>
    </w:p>
    <w:p w14:paraId="4F2AEE0C" w14:textId="77777777" w:rsidR="00CF0E64" w:rsidRDefault="00D85AE1">
      <w:pPr>
        <w:pStyle w:val="26"/>
        <w:shd w:val="clear" w:color="auto" w:fill="auto"/>
        <w:spacing w:before="0" w:after="299" w:line="389" w:lineRule="exact"/>
        <w:ind w:firstLine="0"/>
        <w:jc w:val="both"/>
      </w:pPr>
      <w:r>
        <w:rPr>
          <w:rStyle w:val="27"/>
        </w:rPr>
        <w:t xml:space="preserve">^ к факторам риска </w:t>
      </w:r>
      <w:r>
        <w:rPr>
          <w:rStyle w:val="27"/>
        </w:rPr>
        <w:t>инфицирования редкими и/или полирезистентными возбудителями отноеят пребывание в доме преетарелых или других учреждениях длительного ухода, наличие гоепитализаций по любому поводу в течение &gt; 2 еуток в предшеетвующие 90 дней, в/в терапия, наличие ееанеов д</w:t>
      </w:r>
      <w:r>
        <w:rPr>
          <w:rStyle w:val="27"/>
        </w:rPr>
        <w:t>иализа или лечение ран в домашних уеловиях в предшеетвующие 30 дней.</w:t>
      </w:r>
    </w:p>
    <w:p w14:paraId="3CFB226B" w14:textId="77777777" w:rsidR="00CF0E64" w:rsidRDefault="00D85AE1">
      <w:pPr>
        <w:pStyle w:val="121"/>
        <w:shd w:val="clear" w:color="auto" w:fill="auto"/>
        <w:spacing w:before="0" w:line="90" w:lineRule="exact"/>
      </w:pPr>
      <w:r>
        <w:rPr>
          <w:rStyle w:val="122"/>
        </w:rPr>
        <w:t>о</w:t>
      </w:r>
    </w:p>
    <w:p w14:paraId="09643778" w14:textId="77777777" w:rsidR="00CF0E64" w:rsidRDefault="00D85AE1">
      <w:pPr>
        <w:pStyle w:val="26"/>
        <w:shd w:val="clear" w:color="auto" w:fill="auto"/>
        <w:spacing w:before="0" w:after="0" w:line="389" w:lineRule="exact"/>
        <w:ind w:firstLine="400"/>
        <w:jc w:val="both"/>
      </w:pPr>
      <w:r>
        <w:rPr>
          <w:rStyle w:val="27"/>
        </w:rPr>
        <w:t xml:space="preserve">В районах е выеоким (&gt;25%) уровнем уетойчивоети </w:t>
      </w:r>
      <w:r>
        <w:rPr>
          <w:rStyle w:val="2e"/>
        </w:rPr>
        <w:t>S. pneumoniae</w:t>
      </w:r>
      <w:r>
        <w:rPr>
          <w:rStyle w:val="27"/>
          <w:lang w:val="en-US" w:eastAsia="en-US" w:bidi="en-US"/>
        </w:rPr>
        <w:t xml:space="preserve"> </w:t>
      </w:r>
      <w:r>
        <w:rPr>
          <w:rStyle w:val="27"/>
        </w:rPr>
        <w:t xml:space="preserve">к макролидам (определяетея по эритромицину) еледует раеемотреть возможноеть применения РХ. При извеетной или предполагаемой микоплазменной этиологии в районах е выеоким (&gt;25%) уровнем уетойчивоети </w:t>
      </w:r>
      <w:r>
        <w:rPr>
          <w:rStyle w:val="2e"/>
          <w:lang w:val="ru-RU" w:eastAsia="ru-RU" w:bidi="ru-RU"/>
        </w:rPr>
        <w:t xml:space="preserve">М. </w:t>
      </w:r>
      <w:r>
        <w:rPr>
          <w:rStyle w:val="2e"/>
        </w:rPr>
        <w:t>pneumoniae</w:t>
      </w:r>
      <w:r>
        <w:rPr>
          <w:rStyle w:val="27"/>
          <w:lang w:val="en-US" w:eastAsia="en-US" w:bidi="en-US"/>
        </w:rPr>
        <w:t xml:space="preserve"> </w:t>
      </w:r>
      <w:r>
        <w:rPr>
          <w:rStyle w:val="27"/>
        </w:rPr>
        <w:t xml:space="preserve">к макролидам еледует раеемотреть возможноеть </w:t>
      </w:r>
      <w:r>
        <w:rPr>
          <w:rStyle w:val="27"/>
        </w:rPr>
        <w:t>применения РХ или докеициклина</w:t>
      </w:r>
      <w:r>
        <w:rPr>
          <w:rStyle w:val="27"/>
        </w:rPr>
        <w:footnoteReference w:id="11"/>
      </w:r>
      <w:r>
        <w:rPr>
          <w:rStyle w:val="27"/>
        </w:rPr>
        <w:t xml:space="preserve"> *.</w:t>
      </w:r>
    </w:p>
    <w:p w14:paraId="64B0ACD7" w14:textId="77777777" w:rsidR="00CF0E64" w:rsidRDefault="00D85AE1">
      <w:pPr>
        <w:pStyle w:val="26"/>
        <w:shd w:val="clear" w:color="auto" w:fill="auto"/>
        <w:spacing w:before="0" w:after="0" w:line="389" w:lineRule="exact"/>
        <w:ind w:left="400"/>
        <w:jc w:val="both"/>
      </w:pPr>
      <w:r>
        <w:rPr>
          <w:rStyle w:val="28"/>
        </w:rPr>
        <w:t xml:space="preserve">Таблица </w:t>
      </w:r>
      <w:r>
        <w:rPr>
          <w:rStyle w:val="27"/>
        </w:rPr>
        <w:t>7. Симптомы и признаки, не являющиеея показанием для продолжения АБТ</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93"/>
        <w:gridCol w:w="6662"/>
      </w:tblGrid>
      <w:tr w:rsidR="00CF0E64" w14:paraId="515C3574" w14:textId="77777777">
        <w:tblPrEx>
          <w:tblCellMar>
            <w:top w:w="0" w:type="dxa"/>
            <w:bottom w:w="0" w:type="dxa"/>
          </w:tblCellMar>
        </w:tblPrEx>
        <w:trPr>
          <w:trHeight w:hRule="exact" w:val="490"/>
          <w:jc w:val="center"/>
        </w:trPr>
        <w:tc>
          <w:tcPr>
            <w:tcW w:w="4493" w:type="dxa"/>
            <w:tcBorders>
              <w:top w:val="single" w:sz="4" w:space="0" w:color="auto"/>
              <w:left w:val="single" w:sz="4" w:space="0" w:color="auto"/>
            </w:tcBorders>
            <w:shd w:val="clear" w:color="auto" w:fill="FFFFFF"/>
            <w:vAlign w:val="center"/>
          </w:tcPr>
          <w:p w14:paraId="68E3A16C"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0"/>
              </w:rPr>
              <w:t>Симптом/признак</w:t>
            </w:r>
          </w:p>
        </w:tc>
        <w:tc>
          <w:tcPr>
            <w:tcW w:w="6662" w:type="dxa"/>
            <w:tcBorders>
              <w:top w:val="single" w:sz="4" w:space="0" w:color="auto"/>
              <w:left w:val="single" w:sz="4" w:space="0" w:color="auto"/>
              <w:right w:val="single" w:sz="4" w:space="0" w:color="auto"/>
            </w:tcBorders>
            <w:shd w:val="clear" w:color="auto" w:fill="FFFFFF"/>
            <w:vAlign w:val="center"/>
          </w:tcPr>
          <w:p w14:paraId="7FB4ACF5"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0"/>
              </w:rPr>
              <w:t>Пояснения</w:t>
            </w:r>
          </w:p>
        </w:tc>
      </w:tr>
      <w:tr w:rsidR="00CF0E64" w14:paraId="76E2739B" w14:textId="77777777">
        <w:tblPrEx>
          <w:tblCellMar>
            <w:top w:w="0" w:type="dxa"/>
            <w:bottom w:w="0" w:type="dxa"/>
          </w:tblCellMar>
        </w:tblPrEx>
        <w:trPr>
          <w:trHeight w:hRule="exact" w:val="811"/>
          <w:jc w:val="center"/>
        </w:trPr>
        <w:tc>
          <w:tcPr>
            <w:tcW w:w="4493" w:type="dxa"/>
            <w:tcBorders>
              <w:top w:val="single" w:sz="4" w:space="0" w:color="auto"/>
              <w:left w:val="single" w:sz="4" w:space="0" w:color="auto"/>
            </w:tcBorders>
            <w:shd w:val="clear" w:color="auto" w:fill="FFFFFF"/>
            <w:vAlign w:val="center"/>
          </w:tcPr>
          <w:p w14:paraId="597B861F" w14:textId="77777777" w:rsidR="00CF0E64" w:rsidRDefault="00D85AE1">
            <w:pPr>
              <w:pStyle w:val="26"/>
              <w:framePr w:w="11155" w:wrap="notBeside" w:vAnchor="text" w:hAnchor="text" w:xAlign="center" w:y="1"/>
              <w:shd w:val="clear" w:color="auto" w:fill="auto"/>
              <w:spacing w:before="0" w:after="0" w:line="163" w:lineRule="exact"/>
              <w:ind w:left="180" w:firstLine="0"/>
              <w:jc w:val="left"/>
            </w:pPr>
            <w:r>
              <w:rPr>
                <w:rStyle w:val="2MicrosoftSansSerif8pt1"/>
              </w:rPr>
              <w:t>Стойкий субфебрилитет в пределах 37,0-37,5°С</w:t>
            </w:r>
          </w:p>
        </w:tc>
        <w:tc>
          <w:tcPr>
            <w:tcW w:w="6662" w:type="dxa"/>
            <w:tcBorders>
              <w:top w:val="single" w:sz="4" w:space="0" w:color="auto"/>
              <w:left w:val="single" w:sz="4" w:space="0" w:color="auto"/>
              <w:right w:val="single" w:sz="4" w:space="0" w:color="auto"/>
            </w:tcBorders>
            <w:shd w:val="clear" w:color="auto" w:fill="FFFFFF"/>
            <w:vAlign w:val="center"/>
          </w:tcPr>
          <w:p w14:paraId="72D52B13" w14:textId="77777777" w:rsidR="00CF0E64" w:rsidRDefault="00D85AE1">
            <w:pPr>
              <w:pStyle w:val="26"/>
              <w:framePr w:w="11155" w:wrap="notBeside" w:vAnchor="text" w:hAnchor="text" w:xAlign="center" w:y="1"/>
              <w:shd w:val="clear" w:color="auto" w:fill="auto"/>
              <w:spacing w:before="0" w:after="0" w:line="163" w:lineRule="exact"/>
              <w:ind w:firstLine="0"/>
              <w:jc w:val="both"/>
            </w:pPr>
            <w:r>
              <w:rPr>
                <w:rStyle w:val="2MicrosoftSansSerif8pt1"/>
              </w:rPr>
              <w:t xml:space="preserve">При отсутствии других признаков бактериальной инфекции может быть </w:t>
            </w:r>
            <w:r>
              <w:rPr>
                <w:rStyle w:val="2MicrosoftSansSerif8pt1"/>
              </w:rPr>
              <w:t>проявлением неинфекционного воспаления, постинфекционной астении, а также лекарственной лихорадки</w:t>
            </w:r>
          </w:p>
        </w:tc>
      </w:tr>
      <w:tr w:rsidR="00CF0E64" w14:paraId="011629BA" w14:textId="77777777">
        <w:tblPrEx>
          <w:tblCellMar>
            <w:top w:w="0" w:type="dxa"/>
            <w:bottom w:w="0" w:type="dxa"/>
          </w:tblCellMar>
        </w:tblPrEx>
        <w:trPr>
          <w:trHeight w:hRule="exact" w:val="811"/>
          <w:jc w:val="center"/>
        </w:trPr>
        <w:tc>
          <w:tcPr>
            <w:tcW w:w="4493" w:type="dxa"/>
            <w:tcBorders>
              <w:top w:val="single" w:sz="4" w:space="0" w:color="auto"/>
              <w:left w:val="single" w:sz="4" w:space="0" w:color="auto"/>
            </w:tcBorders>
            <w:shd w:val="clear" w:color="auto" w:fill="FFFFFF"/>
          </w:tcPr>
          <w:p w14:paraId="6879FD50"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1"/>
              </w:rPr>
              <w:t>Кашель</w:t>
            </w:r>
          </w:p>
        </w:tc>
        <w:tc>
          <w:tcPr>
            <w:tcW w:w="6662" w:type="dxa"/>
            <w:tcBorders>
              <w:top w:val="single" w:sz="4" w:space="0" w:color="auto"/>
              <w:left w:val="single" w:sz="4" w:space="0" w:color="auto"/>
              <w:right w:val="single" w:sz="4" w:space="0" w:color="auto"/>
            </w:tcBorders>
            <w:shd w:val="clear" w:color="auto" w:fill="FFFFFF"/>
            <w:vAlign w:val="center"/>
          </w:tcPr>
          <w:p w14:paraId="2AF7D795" w14:textId="77777777" w:rsidR="00CF0E64" w:rsidRDefault="00D85AE1">
            <w:pPr>
              <w:pStyle w:val="26"/>
              <w:framePr w:w="11155" w:wrap="notBeside" w:vAnchor="text" w:hAnchor="text" w:xAlign="center" w:y="1"/>
              <w:shd w:val="clear" w:color="auto" w:fill="auto"/>
              <w:spacing w:before="0" w:after="0" w:line="163" w:lineRule="exact"/>
              <w:ind w:left="180" w:firstLine="0"/>
              <w:jc w:val="left"/>
            </w:pPr>
            <w:r>
              <w:rPr>
                <w:rStyle w:val="2MicrosoftSansSerif8pt1"/>
              </w:rPr>
              <w:t>Может наблюдаться в течение 1-2 месяцев после перенесенной ВП, особенно у курящих и пациентов с ХОБЛ</w:t>
            </w:r>
          </w:p>
        </w:tc>
      </w:tr>
      <w:tr w:rsidR="00CF0E64" w14:paraId="29B7CF5B" w14:textId="77777777">
        <w:tblPrEx>
          <w:tblCellMar>
            <w:top w:w="0" w:type="dxa"/>
            <w:bottom w:w="0" w:type="dxa"/>
          </w:tblCellMar>
        </w:tblPrEx>
        <w:trPr>
          <w:trHeight w:hRule="exact" w:val="643"/>
          <w:jc w:val="center"/>
        </w:trPr>
        <w:tc>
          <w:tcPr>
            <w:tcW w:w="4493" w:type="dxa"/>
            <w:tcBorders>
              <w:top w:val="single" w:sz="4" w:space="0" w:color="auto"/>
              <w:left w:val="single" w:sz="4" w:space="0" w:color="auto"/>
            </w:tcBorders>
            <w:shd w:val="clear" w:color="auto" w:fill="FFFFFF"/>
            <w:vAlign w:val="center"/>
          </w:tcPr>
          <w:p w14:paraId="4A4B79B2"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1"/>
              </w:rPr>
              <w:t>Хрипы при аускультации</w:t>
            </w:r>
          </w:p>
        </w:tc>
        <w:tc>
          <w:tcPr>
            <w:tcW w:w="6662" w:type="dxa"/>
            <w:tcBorders>
              <w:top w:val="single" w:sz="4" w:space="0" w:color="auto"/>
              <w:left w:val="single" w:sz="4" w:space="0" w:color="auto"/>
              <w:right w:val="single" w:sz="4" w:space="0" w:color="auto"/>
            </w:tcBorders>
            <w:shd w:val="clear" w:color="auto" w:fill="FFFFFF"/>
            <w:vAlign w:val="center"/>
          </w:tcPr>
          <w:p w14:paraId="4C887330" w14:textId="77777777" w:rsidR="00CF0E64" w:rsidRDefault="00D85AE1">
            <w:pPr>
              <w:pStyle w:val="26"/>
              <w:framePr w:w="11155" w:wrap="notBeside" w:vAnchor="text" w:hAnchor="text" w:xAlign="center" w:y="1"/>
              <w:shd w:val="clear" w:color="auto" w:fill="auto"/>
              <w:spacing w:before="0" w:after="0" w:line="163" w:lineRule="exact"/>
              <w:ind w:firstLine="0"/>
              <w:jc w:val="both"/>
            </w:pPr>
            <w:r>
              <w:rPr>
                <w:rStyle w:val="2MicrosoftSansSerif8pt1"/>
              </w:rPr>
              <w:t xml:space="preserve">Могут </w:t>
            </w:r>
            <w:r>
              <w:rPr>
                <w:rStyle w:val="2MicrosoftSansSerif8pt1"/>
              </w:rPr>
              <w:t>наблюдаться в течение 3-4 недель и более после перенесенной ВП и отражают естественное течение заболевания</w:t>
            </w:r>
          </w:p>
        </w:tc>
      </w:tr>
      <w:tr w:rsidR="00CF0E64" w14:paraId="66F09714" w14:textId="77777777">
        <w:tblPrEx>
          <w:tblCellMar>
            <w:top w:w="0" w:type="dxa"/>
            <w:bottom w:w="0" w:type="dxa"/>
          </w:tblCellMar>
        </w:tblPrEx>
        <w:trPr>
          <w:trHeight w:hRule="exact" w:val="480"/>
          <w:jc w:val="center"/>
        </w:trPr>
        <w:tc>
          <w:tcPr>
            <w:tcW w:w="4493" w:type="dxa"/>
            <w:tcBorders>
              <w:top w:val="single" w:sz="4" w:space="0" w:color="auto"/>
              <w:left w:val="single" w:sz="4" w:space="0" w:color="auto"/>
            </w:tcBorders>
            <w:shd w:val="clear" w:color="auto" w:fill="FFFFFF"/>
            <w:vAlign w:val="center"/>
          </w:tcPr>
          <w:p w14:paraId="0B9AA483"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1"/>
              </w:rPr>
              <w:t>Сохраняющаяся слабость, потливость</w:t>
            </w:r>
          </w:p>
        </w:tc>
        <w:tc>
          <w:tcPr>
            <w:tcW w:w="6662" w:type="dxa"/>
            <w:tcBorders>
              <w:top w:val="single" w:sz="4" w:space="0" w:color="auto"/>
              <w:left w:val="single" w:sz="4" w:space="0" w:color="auto"/>
              <w:right w:val="single" w:sz="4" w:space="0" w:color="auto"/>
            </w:tcBorders>
            <w:shd w:val="clear" w:color="auto" w:fill="FFFFFF"/>
            <w:vAlign w:val="center"/>
          </w:tcPr>
          <w:p w14:paraId="46A5EFE2"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1"/>
              </w:rPr>
              <w:t>Проявления постинфекционной астении</w:t>
            </w:r>
          </w:p>
        </w:tc>
      </w:tr>
      <w:tr w:rsidR="00CF0E64" w14:paraId="2C59FB28" w14:textId="77777777">
        <w:tblPrEx>
          <w:tblCellMar>
            <w:top w:w="0" w:type="dxa"/>
            <w:bottom w:w="0" w:type="dxa"/>
          </w:tblCellMar>
        </w:tblPrEx>
        <w:trPr>
          <w:trHeight w:hRule="exact" w:val="821"/>
          <w:jc w:val="center"/>
        </w:trPr>
        <w:tc>
          <w:tcPr>
            <w:tcW w:w="4493" w:type="dxa"/>
            <w:tcBorders>
              <w:top w:val="single" w:sz="4" w:space="0" w:color="auto"/>
              <w:left w:val="single" w:sz="4" w:space="0" w:color="auto"/>
              <w:bottom w:val="single" w:sz="4" w:space="0" w:color="auto"/>
            </w:tcBorders>
            <w:shd w:val="clear" w:color="auto" w:fill="FFFFFF"/>
            <w:vAlign w:val="center"/>
          </w:tcPr>
          <w:p w14:paraId="36E0BC46" w14:textId="77777777" w:rsidR="00CF0E64" w:rsidRDefault="00D85AE1">
            <w:pPr>
              <w:pStyle w:val="26"/>
              <w:framePr w:w="11155" w:wrap="notBeside" w:vAnchor="text" w:hAnchor="text" w:xAlign="center" w:y="1"/>
              <w:shd w:val="clear" w:color="auto" w:fill="auto"/>
              <w:spacing w:before="0" w:after="0" w:line="163" w:lineRule="exact"/>
              <w:ind w:firstLine="0"/>
              <w:jc w:val="both"/>
            </w:pPr>
            <w:r>
              <w:rPr>
                <w:rStyle w:val="2MicrosoftSansSerif8pt1"/>
              </w:rPr>
              <w:t xml:space="preserve">Сохранение остаточных изменений на рентгенограмме </w:t>
            </w:r>
            <w:r>
              <w:rPr>
                <w:rStyle w:val="2MicrosoftSansSerif8pt1"/>
              </w:rPr>
              <w:t>(инфильтрация, усиление легочного рисунка)</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14:paraId="66A39362"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1"/>
              </w:rPr>
              <w:t>Могут наблюдаться в течение 1-2 месяцев после перенесенной ВП</w:t>
            </w:r>
          </w:p>
        </w:tc>
      </w:tr>
    </w:tbl>
    <w:p w14:paraId="1304FE3B" w14:textId="77777777" w:rsidR="00CF0E64" w:rsidRDefault="00CF0E64">
      <w:pPr>
        <w:framePr w:w="11155" w:wrap="notBeside" w:vAnchor="text" w:hAnchor="text" w:xAlign="center" w:y="1"/>
        <w:rPr>
          <w:sz w:val="2"/>
          <w:szCs w:val="2"/>
        </w:rPr>
      </w:pPr>
    </w:p>
    <w:p w14:paraId="4199E8F6" w14:textId="77777777" w:rsidR="00CF0E64" w:rsidRDefault="00CF0E64">
      <w:pPr>
        <w:rPr>
          <w:sz w:val="2"/>
          <w:szCs w:val="2"/>
        </w:rPr>
      </w:pPr>
    </w:p>
    <w:p w14:paraId="488B02CD" w14:textId="77777777" w:rsidR="00CF0E64" w:rsidRDefault="00D85AE1">
      <w:pPr>
        <w:pStyle w:val="111"/>
        <w:numPr>
          <w:ilvl w:val="1"/>
          <w:numId w:val="17"/>
        </w:numPr>
        <w:shd w:val="clear" w:color="auto" w:fill="auto"/>
        <w:tabs>
          <w:tab w:val="left" w:pos="2825"/>
        </w:tabs>
        <w:spacing w:before="750" w:after="510" w:line="320" w:lineRule="exact"/>
        <w:ind w:left="2200"/>
      </w:pPr>
      <w:r>
        <w:rPr>
          <w:rStyle w:val="112"/>
          <w:b/>
          <w:bCs/>
        </w:rPr>
        <w:lastRenderedPageBreak/>
        <w:t>Лечение госпитализированных пациентов</w:t>
      </w:r>
    </w:p>
    <w:p w14:paraId="17F75FB9" w14:textId="77777777" w:rsidR="00CF0E64" w:rsidRDefault="00D85AE1">
      <w:pPr>
        <w:pStyle w:val="2a"/>
        <w:keepNext/>
        <w:keepLines/>
        <w:numPr>
          <w:ilvl w:val="2"/>
          <w:numId w:val="17"/>
        </w:numPr>
        <w:shd w:val="clear" w:color="auto" w:fill="auto"/>
        <w:tabs>
          <w:tab w:val="left" w:pos="1275"/>
        </w:tabs>
        <w:spacing w:before="0" w:after="119" w:line="260" w:lineRule="exact"/>
        <w:ind w:left="540" w:firstLine="0"/>
      </w:pPr>
      <w:bookmarkStart w:id="42" w:name="bookmark42"/>
      <w:r>
        <w:rPr>
          <w:rStyle w:val="2f"/>
          <w:b/>
          <w:bCs/>
        </w:rPr>
        <w:t>Антимикробная терапия</w:t>
      </w:r>
      <w:bookmarkEnd w:id="42"/>
    </w:p>
    <w:p w14:paraId="081FE93E" w14:textId="77777777" w:rsidR="00CF0E64" w:rsidRDefault="00D85AE1">
      <w:pPr>
        <w:pStyle w:val="26"/>
        <w:numPr>
          <w:ilvl w:val="0"/>
          <w:numId w:val="15"/>
        </w:numPr>
        <w:shd w:val="clear" w:color="auto" w:fill="auto"/>
        <w:tabs>
          <w:tab w:val="left" w:pos="264"/>
        </w:tabs>
        <w:spacing w:before="0" w:after="343" w:line="389" w:lineRule="exact"/>
        <w:ind w:left="400"/>
        <w:jc w:val="both"/>
      </w:pPr>
      <w:r>
        <w:rPr>
          <w:rStyle w:val="27"/>
        </w:rPr>
        <w:t xml:space="preserve">Веем пациентам е определенным диагнозом ВП </w:t>
      </w:r>
      <w:r>
        <w:rPr>
          <w:rStyle w:val="28"/>
        </w:rPr>
        <w:t xml:space="preserve">рекомендуется </w:t>
      </w:r>
      <w:r>
        <w:rPr>
          <w:rStyle w:val="27"/>
        </w:rPr>
        <w:t xml:space="preserve">назначение АБП </w:t>
      </w:r>
      <w:r>
        <w:rPr>
          <w:rStyle w:val="27"/>
        </w:rPr>
        <w:t>еиетемного дейетвия в как можно более короткие ероки (не позднее 4 ч е момента уетановления диагноза, 1ч- при ТВП, оеложненной СШ) для енижения летальноети при ВП и улучшения прогноза [100, 101].</w:t>
      </w:r>
    </w:p>
    <w:p w14:paraId="4B43A95E" w14:textId="77777777" w:rsidR="00CF0E64" w:rsidRDefault="00D85AE1">
      <w:pPr>
        <w:pStyle w:val="2a"/>
        <w:keepNext/>
        <w:keepLines/>
        <w:shd w:val="clear" w:color="auto" w:fill="auto"/>
        <w:spacing w:before="0" w:after="239" w:line="260" w:lineRule="exact"/>
        <w:ind w:left="400"/>
      </w:pPr>
      <w:bookmarkStart w:id="43" w:name="bookmark43"/>
      <w:r>
        <w:rPr>
          <w:rStyle w:val="2b"/>
          <w:b/>
          <w:bCs/>
        </w:rPr>
        <w:t xml:space="preserve">Уровень убедительности рекомендаций С (Уровень достверности </w:t>
      </w:r>
      <w:r>
        <w:rPr>
          <w:rStyle w:val="2b"/>
          <w:b/>
          <w:bCs/>
        </w:rPr>
        <w:t>доказательств — 4)</w:t>
      </w:r>
      <w:bookmarkEnd w:id="43"/>
    </w:p>
    <w:p w14:paraId="7DC55DAD" w14:textId="77777777" w:rsidR="00CF0E64" w:rsidRDefault="00D85AE1">
      <w:pPr>
        <w:pStyle w:val="70"/>
        <w:shd w:val="clear" w:color="auto" w:fill="auto"/>
        <w:spacing w:after="236" w:line="389" w:lineRule="exact"/>
        <w:jc w:val="both"/>
      </w:pPr>
      <w:r>
        <w:rPr>
          <w:rStyle w:val="73"/>
        </w:rPr>
        <w:t xml:space="preserve">Комментарии: </w:t>
      </w:r>
      <w:r>
        <w:rPr>
          <w:rStyle w:val="71"/>
          <w:i/>
          <w:iCs/>
        </w:rPr>
        <w:t>При ВП у госпитализированных пациентов отсрочка с назначением АБП системного действия на 4-8 ч приводит к росту летальности [100, 101, 116, 95]. В случае развития СШ время начала АБТ рекомендуется сократить до 1 ч, так как э</w:t>
      </w:r>
      <w:r>
        <w:rPr>
          <w:rStyle w:val="71"/>
          <w:i/>
          <w:iCs/>
        </w:rPr>
        <w:t>то осложнение наиболее значимо ухудшает прогноз [33,194].</w:t>
      </w:r>
    </w:p>
    <w:p w14:paraId="17A7B095" w14:textId="77777777" w:rsidR="00CF0E64" w:rsidRDefault="00D85AE1">
      <w:pPr>
        <w:pStyle w:val="26"/>
        <w:numPr>
          <w:ilvl w:val="0"/>
          <w:numId w:val="15"/>
        </w:numPr>
        <w:shd w:val="clear" w:color="auto" w:fill="auto"/>
        <w:tabs>
          <w:tab w:val="left" w:pos="264"/>
        </w:tabs>
        <w:spacing w:before="0" w:after="347" w:line="394" w:lineRule="exact"/>
        <w:ind w:left="400"/>
        <w:jc w:val="both"/>
      </w:pPr>
      <w:r>
        <w:rPr>
          <w:rStyle w:val="27"/>
        </w:rPr>
        <w:t xml:space="preserve">АБТ ВП у госпитализированных пациентов </w:t>
      </w:r>
      <w:r>
        <w:rPr>
          <w:rStyle w:val="28"/>
        </w:rPr>
        <w:t xml:space="preserve">рекомендуется </w:t>
      </w:r>
      <w:r>
        <w:rPr>
          <w:rStyle w:val="27"/>
        </w:rPr>
        <w:t xml:space="preserve">начинать с парентеральных ЛФ; при ТВП рекомендуется начинать с внутривенного введения АБП системного действия с целью обеспечения высокой и </w:t>
      </w:r>
      <w:r>
        <w:rPr>
          <w:rStyle w:val="27"/>
        </w:rPr>
        <w:t>предсказуемой биодоступности ЛС [1].</w:t>
      </w:r>
    </w:p>
    <w:p w14:paraId="172E0BFD" w14:textId="77777777" w:rsidR="00CF0E64" w:rsidRDefault="00D85AE1">
      <w:pPr>
        <w:pStyle w:val="2a"/>
        <w:keepNext/>
        <w:keepLines/>
        <w:shd w:val="clear" w:color="auto" w:fill="auto"/>
        <w:spacing w:before="0" w:line="260" w:lineRule="exact"/>
        <w:ind w:left="400"/>
      </w:pPr>
      <w:bookmarkStart w:id="44" w:name="bookmark44"/>
      <w:r>
        <w:rPr>
          <w:rStyle w:val="2b"/>
          <w:b/>
          <w:bCs/>
        </w:rPr>
        <w:t>Уровень убедительности рекомендаций С (уровень достоверности доказательств — 5)</w:t>
      </w:r>
      <w:bookmarkEnd w:id="44"/>
    </w:p>
    <w:p w14:paraId="5C8EA3CD" w14:textId="77777777" w:rsidR="00CF0E64" w:rsidRDefault="00D85AE1">
      <w:pPr>
        <w:pStyle w:val="70"/>
        <w:shd w:val="clear" w:color="auto" w:fill="auto"/>
        <w:spacing w:after="240" w:line="389" w:lineRule="exact"/>
        <w:jc w:val="both"/>
      </w:pPr>
      <w:r>
        <w:rPr>
          <w:rStyle w:val="73"/>
        </w:rPr>
        <w:t xml:space="preserve">Комментарии: </w:t>
      </w:r>
      <w:r>
        <w:rPr>
          <w:rStyle w:val="71"/>
          <w:i/>
          <w:iCs/>
        </w:rPr>
        <w:t xml:space="preserve">У госпитализированных пациентов подразумевается более тяжелое течение ВП, поэтому целесообразно начинать терапию с </w:t>
      </w:r>
      <w:r>
        <w:rPr>
          <w:rStyle w:val="71"/>
          <w:i/>
          <w:iCs/>
        </w:rPr>
        <w:t>парентеральных АБП системного действия. Стартовая АБТ тяжелой ВП предполагает внутривенное введение АБП системного действия, т.к. данный путь доставки обеспечивает наиболее высокую и предсказуемую биодоступность, не зависящую от полноты и скорости всасыван</w:t>
      </w:r>
      <w:r>
        <w:rPr>
          <w:rStyle w:val="71"/>
          <w:i/>
          <w:iCs/>
        </w:rPr>
        <w:t>ия препаратов вЖКТ [32, 33]. В дальнейшем по мере клинической стабилизации возможет перевод пациента на пероральный прием АБП системного действия в рамках концепции ступенчатой терапии.</w:t>
      </w:r>
    </w:p>
    <w:p w14:paraId="672EE6D5" w14:textId="77777777" w:rsidR="00CF0E64" w:rsidRDefault="00D85AE1">
      <w:pPr>
        <w:pStyle w:val="70"/>
        <w:shd w:val="clear" w:color="auto" w:fill="auto"/>
        <w:spacing w:after="240" w:line="389" w:lineRule="exact"/>
        <w:jc w:val="both"/>
      </w:pPr>
      <w:r>
        <w:rPr>
          <w:rStyle w:val="71"/>
          <w:i/>
          <w:iCs/>
        </w:rPr>
        <w:t>При нетяжелом течении ВП в случае госпитализации пациента по немедицин</w:t>
      </w:r>
      <w:r>
        <w:rPr>
          <w:rStyle w:val="71"/>
          <w:i/>
          <w:iCs/>
        </w:rPr>
        <w:t>ским показаниям допускается сразу назначение АБП системного действия внутрь [117].</w:t>
      </w:r>
    </w:p>
    <w:p w14:paraId="0D5A60C9" w14:textId="77777777" w:rsidR="00CF0E64" w:rsidRDefault="00D85AE1">
      <w:pPr>
        <w:pStyle w:val="26"/>
        <w:numPr>
          <w:ilvl w:val="0"/>
          <w:numId w:val="15"/>
        </w:numPr>
        <w:shd w:val="clear" w:color="auto" w:fill="auto"/>
        <w:tabs>
          <w:tab w:val="left" w:pos="269"/>
        </w:tabs>
        <w:spacing w:before="0" w:after="343" w:line="389" w:lineRule="exact"/>
        <w:ind w:left="400"/>
        <w:jc w:val="left"/>
      </w:pPr>
      <w:r>
        <w:rPr>
          <w:rStyle w:val="27"/>
        </w:rPr>
        <w:t xml:space="preserve">Стартовую АБТ </w:t>
      </w:r>
      <w:r>
        <w:rPr>
          <w:rStyle w:val="28"/>
        </w:rPr>
        <w:t xml:space="preserve">ВП рекомендуется </w:t>
      </w:r>
      <w:r>
        <w:rPr>
          <w:rStyle w:val="27"/>
        </w:rPr>
        <w:t xml:space="preserve">назначать эмпирически с учетом тяжести </w:t>
      </w:r>
      <w:r>
        <w:rPr>
          <w:rStyle w:val="28"/>
        </w:rPr>
        <w:t xml:space="preserve">ВП </w:t>
      </w:r>
      <w:r>
        <w:rPr>
          <w:rStyle w:val="27"/>
        </w:rPr>
        <w:t>и факторов, определяющих спектр потенциальных возбудителей и профиль АБР (таблица 9) [1, 22, 264].</w:t>
      </w:r>
    </w:p>
    <w:p w14:paraId="5F3FA59B" w14:textId="77777777" w:rsidR="00CF0E64" w:rsidRDefault="00D85AE1">
      <w:pPr>
        <w:pStyle w:val="2a"/>
        <w:keepNext/>
        <w:keepLines/>
        <w:shd w:val="clear" w:color="auto" w:fill="auto"/>
        <w:spacing w:before="0" w:after="239" w:line="260" w:lineRule="exact"/>
        <w:ind w:firstLine="0"/>
      </w:pPr>
      <w:bookmarkStart w:id="45" w:name="bookmark45"/>
      <w:r>
        <w:rPr>
          <w:rStyle w:val="2b"/>
          <w:b/>
          <w:bCs/>
        </w:rPr>
        <w:t>У</w:t>
      </w:r>
      <w:r>
        <w:rPr>
          <w:rStyle w:val="2b"/>
          <w:b/>
          <w:bCs/>
        </w:rPr>
        <w:t>ровень убедительности рекомендаций В (Уровень достверности доказательств — 2)</w:t>
      </w:r>
      <w:bookmarkEnd w:id="45"/>
    </w:p>
    <w:p w14:paraId="27C11A0E" w14:textId="77777777" w:rsidR="00CF0E64" w:rsidRDefault="00D85AE1">
      <w:pPr>
        <w:pStyle w:val="70"/>
        <w:shd w:val="clear" w:color="auto" w:fill="auto"/>
        <w:spacing w:after="240" w:line="389" w:lineRule="exact"/>
        <w:jc w:val="both"/>
      </w:pPr>
      <w:r>
        <w:rPr>
          <w:rStyle w:val="73"/>
        </w:rPr>
        <w:t xml:space="preserve">Комментарии: </w:t>
      </w:r>
      <w:r>
        <w:rPr>
          <w:rStyle w:val="71"/>
          <w:i/>
          <w:iCs/>
        </w:rPr>
        <w:t>У госпитализированных пациентов с ВП возможно применение широкого круга АБП системного действия — ампициллина^^, комбинации пенициллинов, включая комбинации с ингиби</w:t>
      </w:r>
      <w:r>
        <w:rPr>
          <w:rStyle w:val="71"/>
          <w:i/>
          <w:iCs/>
        </w:rPr>
        <w:t xml:space="preserve">торами бета-лактамаз, цефалоспорииов (ЦС) с высокой антипневмококковой активностью (цефотаксим• </w:t>
      </w:r>
      <w:r>
        <w:rPr>
          <w:rStyle w:val="71"/>
          <w:i/>
          <w:iCs/>
        </w:rPr>
        <w:footnoteReference w:id="12"/>
      </w:r>
      <w:r>
        <w:rPr>
          <w:rStyle w:val="71"/>
          <w:i/>
          <w:iCs/>
        </w:rPr>
        <w:t>, цефтриаксон**, цефтаролина фосамил**), эртапенема**, РХ, демонстрирующих в целом в РКП сопоставимую эффективность. Стратификация пациентов аналогична таково</w:t>
      </w:r>
      <w:r>
        <w:rPr>
          <w:rStyle w:val="71"/>
          <w:i/>
          <w:iCs/>
        </w:rPr>
        <w:t xml:space="preserve">й для </w:t>
      </w:r>
      <w:r>
        <w:rPr>
          <w:rStyle w:val="71"/>
          <w:i/>
          <w:iCs/>
        </w:rPr>
        <w:lastRenderedPageBreak/>
        <w:t>амбулаторных пациентов, учитывает спектр потенциальных возбудителей, факторы риска инфицирования ПРВ, а выбор препаратов учитывает потенциальное экологическое влияние разных режимов АБТ и их затратную эффективность в РФ [1,11,12, 22, 59, по, 192].</w:t>
      </w:r>
    </w:p>
    <w:p w14:paraId="36115065" w14:textId="77777777" w:rsidR="00CF0E64" w:rsidRDefault="00D85AE1">
      <w:pPr>
        <w:pStyle w:val="70"/>
        <w:shd w:val="clear" w:color="auto" w:fill="auto"/>
        <w:spacing w:line="389" w:lineRule="exact"/>
        <w:jc w:val="both"/>
      </w:pPr>
      <w:r>
        <w:rPr>
          <w:rStyle w:val="71"/>
          <w:i/>
          <w:iCs/>
        </w:rPr>
        <w:t xml:space="preserve">К </w:t>
      </w:r>
      <w:r>
        <w:rPr>
          <w:rStyle w:val="71"/>
          <w:i/>
          <w:iCs/>
        </w:rPr>
        <w:t>первой группе относят пациентов без хронических сопутствующих заболеваний и факторов риска инфицирования редкими и/или ПРВ, второй - с наличием таковых (прием АБП системного действия &gt; 2 дней в течение последних 3 мес., пребывание в доме престарелых или др</w:t>
      </w:r>
      <w:r>
        <w:rPr>
          <w:rStyle w:val="71"/>
          <w:i/>
          <w:iCs/>
        </w:rPr>
        <w:t>угих учреждениях длительного ухода, наличие госпитализаций по любому поводу в течение &gt; 2 суток в предшествующие 90 дней, в/в инфузионная терапия, наличие сеансов диализа или лечение ран в домашних условиях в предшествующие 30 дней).</w:t>
      </w:r>
    </w:p>
    <w:p w14:paraId="51460D34" w14:textId="77777777" w:rsidR="00CF0E64" w:rsidRDefault="00D85AE1">
      <w:pPr>
        <w:pStyle w:val="70"/>
        <w:shd w:val="clear" w:color="auto" w:fill="auto"/>
        <w:spacing w:after="240" w:line="389" w:lineRule="exact"/>
        <w:jc w:val="both"/>
      </w:pPr>
      <w:r>
        <w:rPr>
          <w:rStyle w:val="71"/>
          <w:i/>
          <w:iCs/>
        </w:rPr>
        <w:t>назначаться при низкой</w:t>
      </w:r>
      <w:r>
        <w:rPr>
          <w:rStyle w:val="71"/>
          <w:i/>
          <w:iCs/>
        </w:rPr>
        <w:t xml:space="preserve"> приверженности терапии ампициллином'^'^, который требует 4-х кратного введения в сутки (см. раздел “Рекомендации по режиму дозирования АБП”), РХ - при невозможности назначить пенициллины (индивидуальная непереносимость, аллергические реакции немедленного </w:t>
      </w:r>
      <w:r>
        <w:rPr>
          <w:rStyle w:val="71"/>
          <w:i/>
          <w:iCs/>
        </w:rPr>
        <w:t>типа на бета-лактамные АБР4: пенициллины и/или другие бета- лактамные АБР4 в анамнезе).</w:t>
      </w:r>
    </w:p>
    <w:p w14:paraId="07756DEB" w14:textId="77777777" w:rsidR="00CF0E64" w:rsidRDefault="00D85AE1">
      <w:pPr>
        <w:pStyle w:val="26"/>
        <w:shd w:val="clear" w:color="auto" w:fill="auto"/>
        <w:spacing w:before="0" w:after="343" w:line="389" w:lineRule="exact"/>
        <w:ind w:left="400"/>
        <w:jc w:val="both"/>
      </w:pPr>
      <w:r>
        <w:rPr>
          <w:rStyle w:val="2e"/>
          <w:lang w:val="ru-RU" w:eastAsia="ru-RU" w:bidi="ru-RU"/>
        </w:rPr>
        <w:t>•</w:t>
      </w:r>
      <w:r>
        <w:rPr>
          <w:rStyle w:val="27"/>
        </w:rPr>
        <w:t xml:space="preserve"> Пациентам с ВП, значимыми сопутствующими заболеваниями и/или другими факторами риска инфицирования редкими и/или ПРВ в качестве препаратов выбора </w:t>
      </w:r>
      <w:r>
        <w:rPr>
          <w:rStyle w:val="28"/>
        </w:rPr>
        <w:t xml:space="preserve">рекомендуются </w:t>
      </w:r>
      <w:r>
        <w:rPr>
          <w:rStyle w:val="27"/>
        </w:rPr>
        <w:t>амокси</w:t>
      </w:r>
      <w:r>
        <w:rPr>
          <w:rStyle w:val="27"/>
        </w:rPr>
        <w:t>циллин+клавулановая кислота**, ампициллин+сульбактам**, ЦС III поколения (цефотаксим**, цефтриаксон**), РХ, у отдельных категорий пациентов - цефтаролина фосамил** иэртапенем** [I, 12].</w:t>
      </w:r>
    </w:p>
    <w:p w14:paraId="3F0684AC" w14:textId="77777777" w:rsidR="00CF0E64" w:rsidRDefault="00D85AE1">
      <w:pPr>
        <w:pStyle w:val="2a"/>
        <w:keepNext/>
        <w:keepLines/>
        <w:shd w:val="clear" w:color="auto" w:fill="auto"/>
        <w:spacing w:before="0" w:after="239" w:line="260" w:lineRule="exact"/>
        <w:ind w:firstLine="0"/>
      </w:pPr>
      <w:bookmarkStart w:id="46" w:name="bookmark46"/>
      <w:r>
        <w:rPr>
          <w:rStyle w:val="2b"/>
          <w:b/>
          <w:bCs/>
        </w:rPr>
        <w:t>Уровень убедительности рекомендаций С (Уровень достверности доказатель</w:t>
      </w:r>
      <w:r>
        <w:rPr>
          <w:rStyle w:val="2b"/>
          <w:b/>
          <w:bCs/>
        </w:rPr>
        <w:t>ств — 5)</w:t>
      </w:r>
      <w:bookmarkEnd w:id="46"/>
    </w:p>
    <w:p w14:paraId="781C8C14" w14:textId="77777777" w:rsidR="00CF0E64" w:rsidRDefault="00D85AE1">
      <w:pPr>
        <w:pStyle w:val="70"/>
        <w:shd w:val="clear" w:color="auto" w:fill="auto"/>
        <w:spacing w:after="240" w:line="389" w:lineRule="exact"/>
        <w:jc w:val="both"/>
      </w:pPr>
      <w:r>
        <w:rPr>
          <w:rStyle w:val="73"/>
        </w:rPr>
        <w:t xml:space="preserve">Комментарии: </w:t>
      </w:r>
      <w:r>
        <w:rPr>
          <w:rStyle w:val="71"/>
          <w:i/>
          <w:iCs/>
        </w:rPr>
        <w:t xml:space="preserve">Несмотря на различия в спектре активности </w:t>
      </w:r>
      <w:r>
        <w:rPr>
          <w:rStyle w:val="71"/>
          <w:i/>
          <w:iCs/>
          <w:lang w:val="en-US" w:eastAsia="en-US" w:bidi="en-US"/>
        </w:rPr>
        <w:t xml:space="preserve">in vitro </w:t>
      </w:r>
      <w:r>
        <w:rPr>
          <w:rStyle w:val="71"/>
          <w:i/>
          <w:iCs/>
        </w:rPr>
        <w:t>рекомендованные режимы АБТ у данной категории пациентов обладают сопоставимой эффективностью [118,119]. В регионах с высокой распространенностью ПРП, при наличии индивидуальных фактор</w:t>
      </w:r>
      <w:r>
        <w:rPr>
          <w:rStyle w:val="71"/>
          <w:i/>
          <w:iCs/>
        </w:rPr>
        <w:t>ов риска инфицирования ПРП определенные преимущества может иметь цефтаролина фосамил** [94]. У пожилых пациентов с множественной сопутствующей патологией и высоким риском неблагоприятного прогноза, наличии факторов риска аспирации, обитателей домов престар</w:t>
      </w:r>
      <w:r>
        <w:rPr>
          <w:rStyle w:val="71"/>
          <w:i/>
          <w:iCs/>
        </w:rPr>
        <w:t xml:space="preserve">елых можно ожидает белее высокую эффективность при назначении эртапенема** [120]. При развитии ВП у пациентов с гриппом предпочтительны препараты с высокой активностью против </w:t>
      </w:r>
      <w:r>
        <w:rPr>
          <w:rStyle w:val="71"/>
          <w:i/>
          <w:iCs/>
          <w:lang w:val="en-US" w:eastAsia="en-US" w:bidi="en-US"/>
        </w:rPr>
        <w:t xml:space="preserve">S. aureus </w:t>
      </w:r>
      <w:r>
        <w:rPr>
          <w:rStyle w:val="71"/>
          <w:i/>
          <w:iCs/>
        </w:rPr>
        <w:t>(см. рекомендации по этиотропной АБТ).</w:t>
      </w:r>
    </w:p>
    <w:p w14:paraId="7A36D40C" w14:textId="77777777" w:rsidR="00CF0E64" w:rsidRDefault="00D85AE1">
      <w:pPr>
        <w:pStyle w:val="70"/>
        <w:shd w:val="clear" w:color="auto" w:fill="auto"/>
        <w:tabs>
          <w:tab w:val="left" w:pos="3518"/>
        </w:tabs>
        <w:spacing w:line="389" w:lineRule="exact"/>
        <w:jc w:val="both"/>
      </w:pPr>
      <w:r>
        <w:rPr>
          <w:rStyle w:val="71"/>
          <w:i/>
          <w:iCs/>
        </w:rPr>
        <w:t>Несмотря на наличие когортных пр</w:t>
      </w:r>
      <w:r>
        <w:rPr>
          <w:rStyle w:val="71"/>
          <w:i/>
          <w:iCs/>
        </w:rPr>
        <w:t>оспективных и ретроспективных исследований, демонстрирующих опреедленные преимущества комбинации бета-лактамного АБП: пенициллина или другого бета-лактамного АБП и макролида по сравнению с монотерапией бета-лактамным АБП:</w:t>
      </w:r>
      <w:r>
        <w:rPr>
          <w:rStyle w:val="71"/>
          <w:i/>
          <w:iCs/>
        </w:rPr>
        <w:tab/>
        <w:t>пенициллином или другим бета-лакта</w:t>
      </w:r>
      <w:r>
        <w:rPr>
          <w:rStyle w:val="71"/>
          <w:i/>
          <w:iCs/>
        </w:rPr>
        <w:t>мным АБП у</w:t>
      </w:r>
    </w:p>
    <w:p w14:paraId="2471C912" w14:textId="77777777" w:rsidR="00CF0E64" w:rsidRDefault="00D85AE1">
      <w:pPr>
        <w:pStyle w:val="70"/>
        <w:shd w:val="clear" w:color="auto" w:fill="auto"/>
        <w:spacing w:after="240" w:line="389" w:lineRule="exact"/>
        <w:jc w:val="both"/>
      </w:pPr>
      <w:r>
        <w:rPr>
          <w:rStyle w:val="71"/>
          <w:i/>
          <w:iCs/>
        </w:rPr>
        <w:t>госпитализированных пациентов, рутинное назначение комбинированной АБТ при нетяжелой ВП нецелесообразно в связи с риском селекции АБР.</w:t>
      </w:r>
    </w:p>
    <w:p w14:paraId="3C3B82FE" w14:textId="77777777" w:rsidR="00CF0E64" w:rsidRDefault="00D85AE1">
      <w:pPr>
        <w:pStyle w:val="70"/>
        <w:shd w:val="clear" w:color="auto" w:fill="auto"/>
        <w:spacing w:after="342" w:line="389" w:lineRule="exact"/>
        <w:jc w:val="both"/>
      </w:pPr>
      <w:r>
        <w:rPr>
          <w:rStyle w:val="71"/>
          <w:i/>
          <w:iCs/>
        </w:rPr>
        <w:t xml:space="preserve">В случае госпитализации пациентов с нетяжелой ВП по немедицинским показаниям (например, </w:t>
      </w:r>
      <w:r>
        <w:rPr>
          <w:rStyle w:val="71"/>
          <w:i/>
          <w:iCs/>
        </w:rPr>
        <w:t>невозможность обеспечить адекватное лечение амбулаторно) при отсутствии нарушений всасывания в ЖКТ допускается сразу назначение АБП системного действия внутрь в соответствии с рекомендациями по лечению амбулаторных пациентов.</w:t>
      </w:r>
    </w:p>
    <w:p w14:paraId="521D20BD" w14:textId="77777777" w:rsidR="00CF0E64" w:rsidRDefault="00D85AE1">
      <w:pPr>
        <w:pStyle w:val="ae"/>
        <w:framePr w:w="11155" w:wrap="notBeside" w:vAnchor="text" w:hAnchor="text" w:xAlign="center" w:y="1"/>
        <w:shd w:val="clear" w:color="auto" w:fill="auto"/>
        <w:spacing w:line="260" w:lineRule="exact"/>
      </w:pPr>
      <w:r>
        <w:rPr>
          <w:rStyle w:val="af"/>
        </w:rPr>
        <w:lastRenderedPageBreak/>
        <w:t xml:space="preserve">Таблица </w:t>
      </w:r>
      <w:r>
        <w:rPr>
          <w:rStyle w:val="af0"/>
        </w:rPr>
        <w:t>8. Антибактериальная т</w:t>
      </w:r>
      <w:r>
        <w:rPr>
          <w:rStyle w:val="af0"/>
        </w:rPr>
        <w:t>ерапия нетяжелой ВП в стационаре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41"/>
        <w:gridCol w:w="1906"/>
        <w:gridCol w:w="4066"/>
        <w:gridCol w:w="2443"/>
      </w:tblGrid>
      <w:tr w:rsidR="00CF0E64" w14:paraId="19840187" w14:textId="77777777">
        <w:tblPrEx>
          <w:tblCellMar>
            <w:top w:w="0" w:type="dxa"/>
            <w:bottom w:w="0" w:type="dxa"/>
          </w:tblCellMar>
        </w:tblPrEx>
        <w:trPr>
          <w:trHeight w:hRule="exact" w:val="821"/>
          <w:jc w:val="center"/>
        </w:trPr>
        <w:tc>
          <w:tcPr>
            <w:tcW w:w="2741" w:type="dxa"/>
            <w:tcBorders>
              <w:top w:val="single" w:sz="4" w:space="0" w:color="auto"/>
              <w:left w:val="single" w:sz="4" w:space="0" w:color="auto"/>
            </w:tcBorders>
            <w:shd w:val="clear" w:color="auto" w:fill="FFFFFF"/>
          </w:tcPr>
          <w:p w14:paraId="427DE407"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0"/>
              </w:rPr>
              <w:t>Группа</w:t>
            </w:r>
          </w:p>
        </w:tc>
        <w:tc>
          <w:tcPr>
            <w:tcW w:w="1906" w:type="dxa"/>
            <w:tcBorders>
              <w:top w:val="single" w:sz="4" w:space="0" w:color="auto"/>
              <w:left w:val="single" w:sz="4" w:space="0" w:color="auto"/>
            </w:tcBorders>
            <w:shd w:val="clear" w:color="auto" w:fill="FFFFFF"/>
            <w:vAlign w:val="center"/>
          </w:tcPr>
          <w:p w14:paraId="72A1B390" w14:textId="77777777" w:rsidR="00CF0E64" w:rsidRDefault="00D85AE1">
            <w:pPr>
              <w:pStyle w:val="26"/>
              <w:framePr w:w="11155" w:wrap="notBeside" w:vAnchor="text" w:hAnchor="text" w:xAlign="center" w:y="1"/>
              <w:shd w:val="clear" w:color="auto" w:fill="auto"/>
              <w:spacing w:before="0" w:after="0" w:line="163" w:lineRule="exact"/>
              <w:ind w:left="160" w:firstLine="0"/>
              <w:jc w:val="left"/>
            </w:pPr>
            <w:r>
              <w:rPr>
                <w:rStyle w:val="2MicrosoftSansSerif8pt0"/>
              </w:rPr>
              <w:t>Наиболее</w:t>
            </w:r>
          </w:p>
          <w:p w14:paraId="40727F0B" w14:textId="77777777" w:rsidR="00CF0E64" w:rsidRDefault="00D85AE1">
            <w:pPr>
              <w:pStyle w:val="26"/>
              <w:framePr w:w="11155" w:wrap="notBeside" w:vAnchor="text" w:hAnchor="text" w:xAlign="center" w:y="1"/>
              <w:shd w:val="clear" w:color="auto" w:fill="auto"/>
              <w:spacing w:before="0" w:after="0" w:line="163" w:lineRule="exact"/>
              <w:ind w:left="160" w:firstLine="0"/>
              <w:jc w:val="left"/>
            </w:pPr>
            <w:r>
              <w:rPr>
                <w:rStyle w:val="2MicrosoftSansSerif8pt0"/>
              </w:rPr>
              <w:t>частые</w:t>
            </w:r>
          </w:p>
          <w:p w14:paraId="038099D9" w14:textId="77777777" w:rsidR="00CF0E64" w:rsidRDefault="00D85AE1">
            <w:pPr>
              <w:pStyle w:val="26"/>
              <w:framePr w:w="11155" w:wrap="notBeside" w:vAnchor="text" w:hAnchor="text" w:xAlign="center" w:y="1"/>
              <w:shd w:val="clear" w:color="auto" w:fill="auto"/>
              <w:spacing w:before="0" w:after="0" w:line="163" w:lineRule="exact"/>
              <w:ind w:left="160" w:firstLine="0"/>
              <w:jc w:val="left"/>
            </w:pPr>
            <w:r>
              <w:rPr>
                <w:rStyle w:val="2MicrosoftSansSerif8pt0"/>
              </w:rPr>
              <w:t>возбудители</w:t>
            </w:r>
          </w:p>
        </w:tc>
        <w:tc>
          <w:tcPr>
            <w:tcW w:w="4066" w:type="dxa"/>
            <w:tcBorders>
              <w:top w:val="single" w:sz="4" w:space="0" w:color="auto"/>
              <w:left w:val="single" w:sz="4" w:space="0" w:color="auto"/>
            </w:tcBorders>
            <w:shd w:val="clear" w:color="auto" w:fill="FFFFFF"/>
          </w:tcPr>
          <w:p w14:paraId="779ACCEE"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0"/>
              </w:rPr>
              <w:t>Препараты выбора</w:t>
            </w:r>
          </w:p>
        </w:tc>
        <w:tc>
          <w:tcPr>
            <w:tcW w:w="2443" w:type="dxa"/>
            <w:tcBorders>
              <w:top w:val="single" w:sz="4" w:space="0" w:color="auto"/>
              <w:left w:val="single" w:sz="4" w:space="0" w:color="auto"/>
              <w:right w:val="single" w:sz="4" w:space="0" w:color="auto"/>
            </w:tcBorders>
            <w:shd w:val="clear" w:color="auto" w:fill="FFFFFF"/>
          </w:tcPr>
          <w:p w14:paraId="08B4C205"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0"/>
              </w:rPr>
              <w:t>Альтернатива</w:t>
            </w:r>
          </w:p>
        </w:tc>
      </w:tr>
      <w:tr w:rsidR="00CF0E64" w14:paraId="4A228266" w14:textId="77777777">
        <w:tblPrEx>
          <w:tblCellMar>
            <w:top w:w="0" w:type="dxa"/>
            <w:bottom w:w="0" w:type="dxa"/>
          </w:tblCellMar>
        </w:tblPrEx>
        <w:trPr>
          <w:trHeight w:hRule="exact" w:val="1637"/>
          <w:jc w:val="center"/>
        </w:trPr>
        <w:tc>
          <w:tcPr>
            <w:tcW w:w="2741" w:type="dxa"/>
            <w:tcBorders>
              <w:top w:val="single" w:sz="4" w:space="0" w:color="auto"/>
              <w:left w:val="single" w:sz="4" w:space="0" w:color="auto"/>
            </w:tcBorders>
            <w:shd w:val="clear" w:color="auto" w:fill="FFFFFF"/>
            <w:vAlign w:val="center"/>
          </w:tcPr>
          <w:p w14:paraId="783B44FF" w14:textId="77777777" w:rsidR="00CF0E64" w:rsidRDefault="00D85AE1">
            <w:pPr>
              <w:pStyle w:val="26"/>
              <w:framePr w:w="11155" w:wrap="notBeside" w:vAnchor="text" w:hAnchor="text" w:xAlign="center" w:y="1"/>
              <w:shd w:val="clear" w:color="auto" w:fill="auto"/>
              <w:spacing w:before="0" w:after="0" w:line="163" w:lineRule="exact"/>
              <w:ind w:firstLine="0"/>
              <w:jc w:val="both"/>
            </w:pPr>
            <w:r>
              <w:rPr>
                <w:rStyle w:val="2MicrosoftSansSerif8pt1"/>
              </w:rPr>
              <w:t xml:space="preserve">Нетяжелая ВП у пациентов без сопутствующих заболеваний^, не принимавших за последние 3 мес АБП системного действия &gt;2 дней и не имеющих других </w:t>
            </w:r>
            <w:r>
              <w:rPr>
                <w:rStyle w:val="2MicrosoftSansSerif8pt1"/>
              </w:rPr>
              <w:t>факторов риска^</w:t>
            </w:r>
          </w:p>
        </w:tc>
        <w:tc>
          <w:tcPr>
            <w:tcW w:w="1906" w:type="dxa"/>
            <w:tcBorders>
              <w:top w:val="single" w:sz="4" w:space="0" w:color="auto"/>
              <w:left w:val="single" w:sz="4" w:space="0" w:color="auto"/>
            </w:tcBorders>
            <w:shd w:val="clear" w:color="auto" w:fill="FFFFFF"/>
          </w:tcPr>
          <w:p w14:paraId="14D2EA3E" w14:textId="77777777" w:rsidR="00CF0E64" w:rsidRDefault="00D85AE1">
            <w:pPr>
              <w:pStyle w:val="26"/>
              <w:framePr w:w="11155" w:wrap="notBeside" w:vAnchor="text" w:hAnchor="text" w:xAlign="center" w:y="1"/>
              <w:shd w:val="clear" w:color="auto" w:fill="auto"/>
              <w:spacing w:before="0" w:after="0" w:line="163" w:lineRule="exact"/>
              <w:ind w:left="160" w:firstLine="0"/>
              <w:jc w:val="left"/>
            </w:pPr>
            <w:r>
              <w:rPr>
                <w:rStyle w:val="2MicrosoftSansSerif8pt1"/>
                <w:lang w:val="en-US" w:eastAsia="en-US" w:bidi="en-US"/>
              </w:rPr>
              <w:t xml:space="preserve">S. </w:t>
            </w:r>
            <w:r>
              <w:rPr>
                <w:rStyle w:val="2Arial8pt0"/>
                <w:lang w:val="en-US" w:eastAsia="en-US" w:bidi="en-US"/>
              </w:rPr>
              <w:t xml:space="preserve">pneumoniae </w:t>
            </w:r>
            <w:r>
              <w:rPr>
                <w:rStyle w:val="2Arial8pt0"/>
              </w:rPr>
              <w:t xml:space="preserve">М. </w:t>
            </w:r>
            <w:r>
              <w:rPr>
                <w:rStyle w:val="2Arial8pt0"/>
                <w:lang w:val="en-US" w:eastAsia="en-US" w:bidi="en-US"/>
              </w:rPr>
              <w:t xml:space="preserve">pneumoniae </w:t>
            </w:r>
            <w:r>
              <w:rPr>
                <w:rStyle w:val="2Arial8pt0"/>
              </w:rPr>
              <w:t xml:space="preserve">С. </w:t>
            </w:r>
            <w:r>
              <w:rPr>
                <w:rStyle w:val="2Arial8pt0"/>
                <w:lang w:val="en-US" w:eastAsia="en-US" w:bidi="en-US"/>
              </w:rPr>
              <w:t xml:space="preserve">pneumoniae </w:t>
            </w:r>
            <w:r>
              <w:rPr>
                <w:rStyle w:val="2Arial8pt0"/>
              </w:rPr>
              <w:t xml:space="preserve">Н. </w:t>
            </w:r>
            <w:r>
              <w:rPr>
                <w:rStyle w:val="2Arial8pt0"/>
                <w:lang w:val="en-US" w:eastAsia="en-US" w:bidi="en-US"/>
              </w:rPr>
              <w:t xml:space="preserve">influenzae </w:t>
            </w:r>
            <w:r>
              <w:rPr>
                <w:rStyle w:val="2MicrosoftSansSerif8pt1"/>
              </w:rPr>
              <w:t>Респираторные вирусы</w:t>
            </w:r>
          </w:p>
        </w:tc>
        <w:tc>
          <w:tcPr>
            <w:tcW w:w="4066" w:type="dxa"/>
            <w:tcBorders>
              <w:top w:val="single" w:sz="4" w:space="0" w:color="auto"/>
              <w:left w:val="single" w:sz="4" w:space="0" w:color="auto"/>
            </w:tcBorders>
            <w:shd w:val="clear" w:color="auto" w:fill="FFFFFF"/>
          </w:tcPr>
          <w:p w14:paraId="7A710CE2" w14:textId="77777777" w:rsidR="00CF0E64" w:rsidRDefault="00D85AE1">
            <w:pPr>
              <w:pStyle w:val="26"/>
              <w:framePr w:w="11155" w:wrap="notBeside" w:vAnchor="text" w:hAnchor="text" w:xAlign="center" w:y="1"/>
              <w:shd w:val="clear" w:color="auto" w:fill="auto"/>
              <w:spacing w:before="0" w:after="0" w:line="163" w:lineRule="exact"/>
              <w:ind w:left="160" w:firstLine="0"/>
              <w:jc w:val="left"/>
            </w:pPr>
            <w:r>
              <w:rPr>
                <w:rStyle w:val="2MicrosoftSansSerif8pt1"/>
              </w:rPr>
              <w:t>Ампициллин** в/в, в/м</w:t>
            </w:r>
          </w:p>
          <w:p w14:paraId="5E083B6D" w14:textId="77777777" w:rsidR="00CF0E64" w:rsidRDefault="00D85AE1">
            <w:pPr>
              <w:pStyle w:val="26"/>
              <w:framePr w:w="11155" w:wrap="notBeside" w:vAnchor="text" w:hAnchor="text" w:xAlign="center" w:y="1"/>
              <w:shd w:val="clear" w:color="auto" w:fill="auto"/>
              <w:spacing w:before="0" w:after="0" w:line="163" w:lineRule="exact"/>
              <w:ind w:left="160" w:firstLine="0"/>
              <w:jc w:val="left"/>
            </w:pPr>
            <w:r>
              <w:rPr>
                <w:rStyle w:val="2Impact7pt0pt"/>
              </w:rPr>
              <w:t>или</w:t>
            </w:r>
          </w:p>
          <w:p w14:paraId="7CDCB237" w14:textId="77777777" w:rsidR="00CF0E64" w:rsidRDefault="00D85AE1">
            <w:pPr>
              <w:pStyle w:val="26"/>
              <w:framePr w:w="11155" w:wrap="notBeside" w:vAnchor="text" w:hAnchor="text" w:xAlign="center" w:y="1"/>
              <w:shd w:val="clear" w:color="auto" w:fill="auto"/>
              <w:spacing w:before="0" w:after="0" w:line="163" w:lineRule="exact"/>
              <w:ind w:left="160" w:firstLine="0"/>
              <w:jc w:val="left"/>
            </w:pPr>
            <w:r>
              <w:rPr>
                <w:rStyle w:val="2MicrosoftSansSerif8pt1"/>
              </w:rPr>
              <w:t>Амоксициллин+клавулановая кислота** ,</w:t>
            </w:r>
          </w:p>
          <w:p w14:paraId="39ADDE38" w14:textId="77777777" w:rsidR="00CF0E64" w:rsidRDefault="00D85AE1">
            <w:pPr>
              <w:pStyle w:val="26"/>
              <w:framePr w:w="11155" w:wrap="notBeside" w:vAnchor="text" w:hAnchor="text" w:xAlign="center" w:y="1"/>
              <w:shd w:val="clear" w:color="auto" w:fill="auto"/>
              <w:spacing w:before="0" w:after="0" w:line="163" w:lineRule="exact"/>
              <w:ind w:left="160" w:firstLine="0"/>
              <w:jc w:val="left"/>
            </w:pPr>
            <w:r>
              <w:rPr>
                <w:rStyle w:val="2MicrosoftSansSerif8pt1"/>
              </w:rPr>
              <w:t>в/в, в/м</w:t>
            </w:r>
          </w:p>
          <w:p w14:paraId="5E32D618" w14:textId="77777777" w:rsidR="00CF0E64" w:rsidRDefault="00D85AE1">
            <w:pPr>
              <w:pStyle w:val="26"/>
              <w:framePr w:w="11155" w:wrap="notBeside" w:vAnchor="text" w:hAnchor="text" w:xAlign="center" w:y="1"/>
              <w:shd w:val="clear" w:color="auto" w:fill="auto"/>
              <w:spacing w:before="0" w:after="0" w:line="163" w:lineRule="exact"/>
              <w:ind w:left="160" w:firstLine="0"/>
              <w:jc w:val="left"/>
            </w:pPr>
            <w:r>
              <w:rPr>
                <w:rStyle w:val="2Impact7pt0pt"/>
              </w:rPr>
              <w:t>ИЛИ</w:t>
            </w:r>
          </w:p>
          <w:p w14:paraId="5F4C490F" w14:textId="77777777" w:rsidR="00CF0E64" w:rsidRDefault="00D85AE1">
            <w:pPr>
              <w:pStyle w:val="26"/>
              <w:framePr w:w="11155" w:wrap="notBeside" w:vAnchor="text" w:hAnchor="text" w:xAlign="center" w:y="1"/>
              <w:shd w:val="clear" w:color="auto" w:fill="auto"/>
              <w:spacing w:before="0" w:after="0" w:line="163" w:lineRule="exact"/>
              <w:ind w:left="160" w:firstLine="0"/>
              <w:jc w:val="left"/>
            </w:pPr>
            <w:r>
              <w:rPr>
                <w:rStyle w:val="2MicrosoftSansSerif8pt1"/>
              </w:rPr>
              <w:t>Ампициллин+сульбактам** , в/в, в/м</w:t>
            </w:r>
          </w:p>
        </w:tc>
        <w:tc>
          <w:tcPr>
            <w:tcW w:w="2443" w:type="dxa"/>
            <w:tcBorders>
              <w:top w:val="single" w:sz="4" w:space="0" w:color="auto"/>
              <w:left w:val="single" w:sz="4" w:space="0" w:color="auto"/>
              <w:right w:val="single" w:sz="4" w:space="0" w:color="auto"/>
            </w:tcBorders>
            <w:shd w:val="clear" w:color="auto" w:fill="FFFFFF"/>
          </w:tcPr>
          <w:p w14:paraId="0C9BA556" w14:textId="77777777" w:rsidR="00CF0E64" w:rsidRDefault="00D85AE1">
            <w:pPr>
              <w:pStyle w:val="26"/>
              <w:framePr w:w="11155" w:wrap="notBeside" w:vAnchor="text" w:hAnchor="text" w:xAlign="center" w:y="1"/>
              <w:shd w:val="clear" w:color="auto" w:fill="auto"/>
              <w:spacing w:before="0" w:after="0" w:line="168" w:lineRule="exact"/>
              <w:ind w:firstLine="0"/>
              <w:jc w:val="both"/>
            </w:pPr>
            <w:r>
              <w:rPr>
                <w:rStyle w:val="2MicrosoftSansSerif8pt1"/>
              </w:rPr>
              <w:t xml:space="preserve">РХ (левофлоксацин**, </w:t>
            </w:r>
            <w:r>
              <w:rPr>
                <w:rStyle w:val="2MicrosoftSansSerif8pt1"/>
              </w:rPr>
              <w:t>моксифлоксацин**) в/в</w:t>
            </w:r>
          </w:p>
        </w:tc>
      </w:tr>
      <w:tr w:rsidR="00CF0E64" w14:paraId="478468B8" w14:textId="77777777">
        <w:tblPrEx>
          <w:tblCellMar>
            <w:top w:w="0" w:type="dxa"/>
            <w:bottom w:w="0" w:type="dxa"/>
          </w:tblCellMar>
        </w:tblPrEx>
        <w:trPr>
          <w:trHeight w:hRule="exact" w:val="398"/>
          <w:jc w:val="center"/>
        </w:trPr>
        <w:tc>
          <w:tcPr>
            <w:tcW w:w="2741" w:type="dxa"/>
            <w:tcBorders>
              <w:top w:val="single" w:sz="4" w:space="0" w:color="auto"/>
              <w:left w:val="single" w:sz="4" w:space="0" w:color="auto"/>
            </w:tcBorders>
            <w:shd w:val="clear" w:color="auto" w:fill="FFFFFF"/>
            <w:vAlign w:val="bottom"/>
          </w:tcPr>
          <w:p w14:paraId="28F158B3"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1"/>
              </w:rPr>
              <w:t>Нетяжелая ВП у пациентов</w:t>
            </w:r>
          </w:p>
        </w:tc>
        <w:tc>
          <w:tcPr>
            <w:tcW w:w="1906" w:type="dxa"/>
            <w:tcBorders>
              <w:top w:val="single" w:sz="4" w:space="0" w:color="auto"/>
              <w:left w:val="single" w:sz="4" w:space="0" w:color="auto"/>
            </w:tcBorders>
            <w:shd w:val="clear" w:color="auto" w:fill="FFFFFF"/>
            <w:vAlign w:val="bottom"/>
          </w:tcPr>
          <w:p w14:paraId="4DE4961B"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1"/>
                <w:lang w:val="en-US" w:eastAsia="en-US" w:bidi="en-US"/>
              </w:rPr>
              <w:t xml:space="preserve">S. </w:t>
            </w:r>
            <w:r>
              <w:rPr>
                <w:rStyle w:val="2Arial8pt0"/>
                <w:lang w:val="en-US" w:eastAsia="en-US" w:bidi="en-US"/>
              </w:rPr>
              <w:t>pneumoniae</w:t>
            </w:r>
          </w:p>
        </w:tc>
        <w:tc>
          <w:tcPr>
            <w:tcW w:w="6509" w:type="dxa"/>
            <w:gridSpan w:val="2"/>
            <w:tcBorders>
              <w:top w:val="single" w:sz="4" w:space="0" w:color="auto"/>
              <w:left w:val="single" w:sz="4" w:space="0" w:color="auto"/>
              <w:right w:val="single" w:sz="4" w:space="0" w:color="auto"/>
            </w:tcBorders>
            <w:shd w:val="clear" w:color="auto" w:fill="FFFFFF"/>
            <w:vAlign w:val="bottom"/>
          </w:tcPr>
          <w:p w14:paraId="555F63CC"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1"/>
              </w:rPr>
              <w:t>Амоксициллин+клавулановая кислота** в/в, в/м</w:t>
            </w:r>
          </w:p>
        </w:tc>
      </w:tr>
    </w:tbl>
    <w:p w14:paraId="3DB22BFE" w14:textId="77777777" w:rsidR="00CF0E64" w:rsidRDefault="00CF0E64">
      <w:pPr>
        <w:framePr w:w="11155" w:wrap="notBeside" w:vAnchor="text" w:hAnchor="text" w:xAlign="center" w:y="1"/>
        <w:rPr>
          <w:sz w:val="2"/>
          <w:szCs w:val="2"/>
        </w:rPr>
      </w:pPr>
    </w:p>
    <w:p w14:paraId="774E7E3F" w14:textId="77777777" w:rsidR="00CF0E64" w:rsidRDefault="00CF0E64">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741"/>
        <w:gridCol w:w="1906"/>
        <w:gridCol w:w="6509"/>
      </w:tblGrid>
      <w:tr w:rsidR="00CF0E64" w14:paraId="37E957C3" w14:textId="77777777">
        <w:tblPrEx>
          <w:tblCellMar>
            <w:top w:w="0" w:type="dxa"/>
            <w:bottom w:w="0" w:type="dxa"/>
          </w:tblCellMar>
        </w:tblPrEx>
        <w:trPr>
          <w:trHeight w:hRule="exact" w:val="187"/>
          <w:jc w:val="center"/>
        </w:trPr>
        <w:tc>
          <w:tcPr>
            <w:tcW w:w="2741" w:type="dxa"/>
            <w:tcBorders>
              <w:left w:val="single" w:sz="4" w:space="0" w:color="auto"/>
            </w:tcBorders>
            <w:shd w:val="clear" w:color="auto" w:fill="FFFFFF"/>
            <w:vAlign w:val="bottom"/>
          </w:tcPr>
          <w:p w14:paraId="194E21F6"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1"/>
              </w:rPr>
              <w:t>С сопутствующими</w:t>
            </w:r>
          </w:p>
        </w:tc>
        <w:tc>
          <w:tcPr>
            <w:tcW w:w="1906" w:type="dxa"/>
            <w:tcBorders>
              <w:left w:val="single" w:sz="4" w:space="0" w:color="auto"/>
            </w:tcBorders>
            <w:shd w:val="clear" w:color="auto" w:fill="FFFFFF"/>
            <w:vAlign w:val="bottom"/>
          </w:tcPr>
          <w:p w14:paraId="6579A392"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Arial8pt0"/>
              </w:rPr>
              <w:t xml:space="preserve">Н. </w:t>
            </w:r>
            <w:r>
              <w:rPr>
                <w:rStyle w:val="2Arial8pt0"/>
                <w:lang w:val="en-US" w:eastAsia="en-US" w:bidi="en-US"/>
              </w:rPr>
              <w:t>influenzae</w:t>
            </w:r>
          </w:p>
        </w:tc>
        <w:tc>
          <w:tcPr>
            <w:tcW w:w="6509" w:type="dxa"/>
            <w:tcBorders>
              <w:left w:val="single" w:sz="4" w:space="0" w:color="auto"/>
              <w:right w:val="single" w:sz="4" w:space="0" w:color="auto"/>
            </w:tcBorders>
            <w:shd w:val="clear" w:color="auto" w:fill="FFFFFF"/>
            <w:vAlign w:val="bottom"/>
          </w:tcPr>
          <w:p w14:paraId="068503A4" w14:textId="77777777" w:rsidR="00CF0E64" w:rsidRDefault="00D85AE1">
            <w:pPr>
              <w:pStyle w:val="26"/>
              <w:framePr w:w="11155" w:wrap="notBeside" w:vAnchor="text" w:hAnchor="text" w:xAlign="center" w:y="1"/>
              <w:shd w:val="clear" w:color="auto" w:fill="auto"/>
              <w:spacing w:before="0" w:after="0" w:line="140" w:lineRule="exact"/>
              <w:ind w:left="180" w:firstLine="0"/>
              <w:jc w:val="left"/>
            </w:pPr>
            <w:r>
              <w:rPr>
                <w:rStyle w:val="2Impact7pt0pt"/>
              </w:rPr>
              <w:t>или</w:t>
            </w:r>
          </w:p>
        </w:tc>
      </w:tr>
      <w:tr w:rsidR="00CF0E64" w14:paraId="16AB0F22" w14:textId="77777777">
        <w:tblPrEx>
          <w:tblCellMar>
            <w:top w:w="0" w:type="dxa"/>
            <w:bottom w:w="0" w:type="dxa"/>
          </w:tblCellMar>
        </w:tblPrEx>
        <w:trPr>
          <w:trHeight w:hRule="exact" w:val="173"/>
          <w:jc w:val="center"/>
        </w:trPr>
        <w:tc>
          <w:tcPr>
            <w:tcW w:w="2741" w:type="dxa"/>
            <w:tcBorders>
              <w:left w:val="single" w:sz="4" w:space="0" w:color="auto"/>
            </w:tcBorders>
            <w:shd w:val="clear" w:color="auto" w:fill="FFFFFF"/>
          </w:tcPr>
          <w:p w14:paraId="0DD89BA0"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1"/>
              </w:rPr>
              <w:t>заболеваниями^ и/или</w:t>
            </w:r>
          </w:p>
        </w:tc>
        <w:tc>
          <w:tcPr>
            <w:tcW w:w="1906" w:type="dxa"/>
            <w:tcBorders>
              <w:left w:val="single" w:sz="4" w:space="0" w:color="auto"/>
            </w:tcBorders>
            <w:shd w:val="clear" w:color="auto" w:fill="FFFFFF"/>
          </w:tcPr>
          <w:p w14:paraId="49D6FD0D"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Arial8pt0"/>
              </w:rPr>
              <w:t xml:space="preserve">С. </w:t>
            </w:r>
            <w:r>
              <w:rPr>
                <w:rStyle w:val="2Arial8pt0"/>
                <w:lang w:val="en-US" w:eastAsia="en-US" w:bidi="en-US"/>
              </w:rPr>
              <w:t>pneumoniae</w:t>
            </w:r>
          </w:p>
        </w:tc>
        <w:tc>
          <w:tcPr>
            <w:tcW w:w="6509" w:type="dxa"/>
            <w:tcBorders>
              <w:left w:val="single" w:sz="4" w:space="0" w:color="auto"/>
              <w:right w:val="single" w:sz="4" w:space="0" w:color="auto"/>
            </w:tcBorders>
            <w:shd w:val="clear" w:color="auto" w:fill="FFFFFF"/>
          </w:tcPr>
          <w:p w14:paraId="57B6B0D7"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1"/>
              </w:rPr>
              <w:t>Ампициллин+сульбактам</w:t>
            </w:r>
            <w:r>
              <w:rPr>
                <w:rStyle w:val="2MicrosoftSansSerif8pt1"/>
              </w:rPr>
              <w:footnoteReference w:id="13"/>
            </w:r>
            <w:r>
              <w:rPr>
                <w:rStyle w:val="2MicrosoftSansSerif8pt1"/>
              </w:rPr>
              <w:t xml:space="preserve"> </w:t>
            </w:r>
            <w:r>
              <w:rPr>
                <w:rStyle w:val="2MicrosoftSansSerif8pt1"/>
              </w:rPr>
              <w:footnoteReference w:id="14"/>
            </w:r>
            <w:r>
              <w:rPr>
                <w:rStyle w:val="2MicrosoftSansSerif8pt1"/>
              </w:rPr>
              <w:t xml:space="preserve"> , в/в, в/м</w:t>
            </w:r>
          </w:p>
        </w:tc>
      </w:tr>
      <w:tr w:rsidR="00CF0E64" w14:paraId="658D5436" w14:textId="77777777">
        <w:tblPrEx>
          <w:tblCellMar>
            <w:top w:w="0" w:type="dxa"/>
            <w:bottom w:w="0" w:type="dxa"/>
          </w:tblCellMar>
        </w:tblPrEx>
        <w:trPr>
          <w:trHeight w:hRule="exact" w:val="154"/>
          <w:jc w:val="center"/>
        </w:trPr>
        <w:tc>
          <w:tcPr>
            <w:tcW w:w="2741" w:type="dxa"/>
            <w:tcBorders>
              <w:left w:val="single" w:sz="4" w:space="0" w:color="auto"/>
            </w:tcBorders>
            <w:shd w:val="clear" w:color="auto" w:fill="FFFFFF"/>
          </w:tcPr>
          <w:p w14:paraId="3B705BD3"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1"/>
              </w:rPr>
              <w:t>Принимавшими за</w:t>
            </w:r>
          </w:p>
        </w:tc>
        <w:tc>
          <w:tcPr>
            <w:tcW w:w="1906" w:type="dxa"/>
            <w:tcBorders>
              <w:left w:val="single" w:sz="4" w:space="0" w:color="auto"/>
            </w:tcBorders>
            <w:shd w:val="clear" w:color="auto" w:fill="FFFFFF"/>
          </w:tcPr>
          <w:p w14:paraId="607F8AA3"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Arial8pt0"/>
                <w:lang w:val="en-US" w:eastAsia="en-US" w:bidi="en-US"/>
              </w:rPr>
              <w:t>S. aureus</w:t>
            </w:r>
          </w:p>
        </w:tc>
        <w:tc>
          <w:tcPr>
            <w:tcW w:w="6509" w:type="dxa"/>
            <w:tcBorders>
              <w:left w:val="single" w:sz="4" w:space="0" w:color="auto"/>
              <w:right w:val="single" w:sz="4" w:space="0" w:color="auto"/>
            </w:tcBorders>
            <w:shd w:val="clear" w:color="auto" w:fill="FFFFFF"/>
          </w:tcPr>
          <w:p w14:paraId="17F67904"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1"/>
              </w:rPr>
              <w:t>ИЛИ</w:t>
            </w:r>
          </w:p>
        </w:tc>
      </w:tr>
      <w:tr w:rsidR="00CF0E64" w14:paraId="343E09E9" w14:textId="77777777">
        <w:tblPrEx>
          <w:tblCellMar>
            <w:top w:w="0" w:type="dxa"/>
            <w:bottom w:w="0" w:type="dxa"/>
          </w:tblCellMar>
        </w:tblPrEx>
        <w:trPr>
          <w:trHeight w:hRule="exact" w:val="163"/>
          <w:jc w:val="center"/>
        </w:trPr>
        <w:tc>
          <w:tcPr>
            <w:tcW w:w="2741" w:type="dxa"/>
            <w:tcBorders>
              <w:left w:val="single" w:sz="4" w:space="0" w:color="auto"/>
            </w:tcBorders>
            <w:shd w:val="clear" w:color="auto" w:fill="FFFFFF"/>
          </w:tcPr>
          <w:p w14:paraId="79E47993"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1"/>
              </w:rPr>
              <w:t>последние</w:t>
            </w:r>
          </w:p>
        </w:tc>
        <w:tc>
          <w:tcPr>
            <w:tcW w:w="1906" w:type="dxa"/>
            <w:tcBorders>
              <w:left w:val="single" w:sz="4" w:space="0" w:color="auto"/>
            </w:tcBorders>
            <w:shd w:val="clear" w:color="auto" w:fill="FFFFFF"/>
          </w:tcPr>
          <w:p w14:paraId="4D18F410"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1"/>
                <w:lang w:val="en-US" w:eastAsia="en-US" w:bidi="en-US"/>
              </w:rPr>
              <w:t>Enterobacterales</w:t>
            </w:r>
          </w:p>
        </w:tc>
        <w:tc>
          <w:tcPr>
            <w:tcW w:w="6509" w:type="dxa"/>
            <w:tcBorders>
              <w:left w:val="single" w:sz="4" w:space="0" w:color="auto"/>
              <w:right w:val="single" w:sz="4" w:space="0" w:color="auto"/>
            </w:tcBorders>
            <w:shd w:val="clear" w:color="auto" w:fill="FFFFFF"/>
          </w:tcPr>
          <w:p w14:paraId="5157E6CC"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1"/>
              </w:rPr>
              <w:t>ЦС III поколения (цефотаксим**, цефтриаксон**) в/в, в/м</w:t>
            </w:r>
          </w:p>
        </w:tc>
      </w:tr>
      <w:tr w:rsidR="00CF0E64" w14:paraId="3A3154AE" w14:textId="77777777">
        <w:tblPrEx>
          <w:tblCellMar>
            <w:top w:w="0" w:type="dxa"/>
            <w:bottom w:w="0" w:type="dxa"/>
          </w:tblCellMar>
        </w:tblPrEx>
        <w:trPr>
          <w:trHeight w:hRule="exact" w:val="163"/>
          <w:jc w:val="center"/>
        </w:trPr>
        <w:tc>
          <w:tcPr>
            <w:tcW w:w="2741" w:type="dxa"/>
            <w:tcBorders>
              <w:left w:val="single" w:sz="4" w:space="0" w:color="auto"/>
            </w:tcBorders>
            <w:shd w:val="clear" w:color="auto" w:fill="FFFFFF"/>
          </w:tcPr>
          <w:p w14:paraId="4B0EF567"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1"/>
              </w:rPr>
              <w:t>3 мес АБП системного</w:t>
            </w:r>
          </w:p>
        </w:tc>
        <w:tc>
          <w:tcPr>
            <w:tcW w:w="1906" w:type="dxa"/>
            <w:tcBorders>
              <w:left w:val="single" w:sz="4" w:space="0" w:color="auto"/>
            </w:tcBorders>
            <w:shd w:val="clear" w:color="auto" w:fill="FFFFFF"/>
          </w:tcPr>
          <w:p w14:paraId="17E94E61"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1"/>
              </w:rPr>
              <w:t>Респираторные</w:t>
            </w:r>
          </w:p>
        </w:tc>
        <w:tc>
          <w:tcPr>
            <w:tcW w:w="6509" w:type="dxa"/>
            <w:tcBorders>
              <w:left w:val="single" w:sz="4" w:space="0" w:color="auto"/>
              <w:right w:val="single" w:sz="4" w:space="0" w:color="auto"/>
            </w:tcBorders>
            <w:shd w:val="clear" w:color="auto" w:fill="FFFFFF"/>
          </w:tcPr>
          <w:p w14:paraId="6C70B088"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1"/>
              </w:rPr>
              <w:t>ИЛИ</w:t>
            </w:r>
          </w:p>
        </w:tc>
      </w:tr>
      <w:tr w:rsidR="00CF0E64" w14:paraId="595186D0" w14:textId="77777777">
        <w:tblPrEx>
          <w:tblCellMar>
            <w:top w:w="0" w:type="dxa"/>
            <w:bottom w:w="0" w:type="dxa"/>
          </w:tblCellMar>
        </w:tblPrEx>
        <w:trPr>
          <w:trHeight w:hRule="exact" w:val="979"/>
          <w:jc w:val="center"/>
        </w:trPr>
        <w:tc>
          <w:tcPr>
            <w:tcW w:w="2741" w:type="dxa"/>
            <w:tcBorders>
              <w:left w:val="single" w:sz="4" w:space="0" w:color="auto"/>
              <w:bottom w:val="single" w:sz="4" w:space="0" w:color="auto"/>
            </w:tcBorders>
            <w:shd w:val="clear" w:color="auto" w:fill="FFFFFF"/>
          </w:tcPr>
          <w:p w14:paraId="118A7A0B" w14:textId="77777777" w:rsidR="00CF0E64" w:rsidRDefault="00D85AE1">
            <w:pPr>
              <w:pStyle w:val="26"/>
              <w:framePr w:w="11155" w:wrap="notBeside" w:vAnchor="text" w:hAnchor="text" w:xAlign="center" w:y="1"/>
              <w:shd w:val="clear" w:color="auto" w:fill="auto"/>
              <w:spacing w:before="0" w:after="0" w:line="163" w:lineRule="exact"/>
              <w:ind w:firstLine="0"/>
              <w:jc w:val="both"/>
            </w:pPr>
            <w:r>
              <w:rPr>
                <w:rStyle w:val="2MicrosoftSansSerif8pt1"/>
              </w:rPr>
              <w:t>действия &gt;2 дней и/или имеющих другие факторы риска^</w:t>
            </w:r>
          </w:p>
        </w:tc>
        <w:tc>
          <w:tcPr>
            <w:tcW w:w="1906" w:type="dxa"/>
            <w:tcBorders>
              <w:left w:val="single" w:sz="4" w:space="0" w:color="auto"/>
              <w:bottom w:val="single" w:sz="4" w:space="0" w:color="auto"/>
            </w:tcBorders>
            <w:shd w:val="clear" w:color="auto" w:fill="FFFFFF"/>
          </w:tcPr>
          <w:p w14:paraId="0878C1E1"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1"/>
              </w:rPr>
              <w:t>вирусы</w:t>
            </w:r>
          </w:p>
        </w:tc>
        <w:tc>
          <w:tcPr>
            <w:tcW w:w="6509" w:type="dxa"/>
            <w:tcBorders>
              <w:left w:val="single" w:sz="4" w:space="0" w:color="auto"/>
              <w:bottom w:val="single" w:sz="4" w:space="0" w:color="auto"/>
              <w:right w:val="single" w:sz="4" w:space="0" w:color="auto"/>
            </w:tcBorders>
            <w:shd w:val="clear" w:color="auto" w:fill="FFFFFF"/>
          </w:tcPr>
          <w:p w14:paraId="1BB28BF7" w14:textId="77777777" w:rsidR="00CF0E64" w:rsidRDefault="00D85AE1">
            <w:pPr>
              <w:pStyle w:val="26"/>
              <w:framePr w:w="11155" w:wrap="notBeside" w:vAnchor="text" w:hAnchor="text" w:xAlign="center" w:y="1"/>
              <w:shd w:val="clear" w:color="auto" w:fill="auto"/>
              <w:spacing w:before="0" w:after="0" w:line="163" w:lineRule="exact"/>
              <w:ind w:left="180" w:firstLine="0"/>
              <w:jc w:val="left"/>
            </w:pPr>
            <w:r>
              <w:rPr>
                <w:rStyle w:val="2MicrosoftSansSerif8pt1"/>
              </w:rPr>
              <w:t>РХ (левофлоксацин**, моксифлоксацин**) в/в ИЛИ</w:t>
            </w:r>
          </w:p>
          <w:p w14:paraId="2BB03130" w14:textId="77777777" w:rsidR="00CF0E64" w:rsidRDefault="00D85AE1">
            <w:pPr>
              <w:pStyle w:val="26"/>
              <w:framePr w:w="11155" w:wrap="notBeside" w:vAnchor="text" w:hAnchor="text" w:xAlign="center" w:y="1"/>
              <w:shd w:val="clear" w:color="auto" w:fill="auto"/>
              <w:spacing w:before="0" w:after="0" w:line="163" w:lineRule="exact"/>
              <w:ind w:left="180" w:firstLine="0"/>
              <w:jc w:val="left"/>
            </w:pPr>
            <w:r>
              <w:rPr>
                <w:rStyle w:val="2MicrosoftSansSerif8pt1"/>
              </w:rPr>
              <w:t xml:space="preserve">Цефтаролина </w:t>
            </w:r>
            <w:r>
              <w:rPr>
                <w:rStyle w:val="2MicrosoftSansSerif8pt1"/>
              </w:rPr>
              <w:t>фосамил**^в/в ИЛИ</w:t>
            </w:r>
          </w:p>
          <w:p w14:paraId="215BC998" w14:textId="77777777" w:rsidR="00CF0E64" w:rsidRDefault="00D85AE1">
            <w:pPr>
              <w:pStyle w:val="26"/>
              <w:framePr w:w="11155" w:wrap="notBeside" w:vAnchor="text" w:hAnchor="text" w:xAlign="center" w:y="1"/>
              <w:shd w:val="clear" w:color="auto" w:fill="auto"/>
              <w:spacing w:before="0" w:after="0" w:line="163" w:lineRule="exact"/>
              <w:ind w:left="180" w:firstLine="0"/>
              <w:jc w:val="left"/>
            </w:pPr>
            <w:r>
              <w:rPr>
                <w:rStyle w:val="2MicrosoftSansSerif8pt1"/>
              </w:rPr>
              <w:t>Эртапенем**^ в/в, в/м</w:t>
            </w:r>
          </w:p>
        </w:tc>
      </w:tr>
    </w:tbl>
    <w:p w14:paraId="27ADB50D" w14:textId="77777777" w:rsidR="00CF0E64" w:rsidRDefault="00D85AE1">
      <w:pPr>
        <w:pStyle w:val="ae"/>
        <w:framePr w:w="11155" w:wrap="notBeside" w:vAnchor="text" w:hAnchor="text" w:xAlign="center" w:y="1"/>
        <w:shd w:val="clear" w:color="auto" w:fill="auto"/>
        <w:spacing w:line="260" w:lineRule="exact"/>
      </w:pPr>
      <w:r>
        <w:rPr>
          <w:rStyle w:val="af1"/>
        </w:rPr>
        <w:t>Примечание:</w:t>
      </w:r>
      <w:r>
        <w:rPr>
          <w:rStyle w:val="af0"/>
        </w:rPr>
        <w:t xml:space="preserve"> ЦС - цефалоспорин, РХ- респираторный фторхинолон</w:t>
      </w:r>
    </w:p>
    <w:p w14:paraId="4E07853E" w14:textId="77777777" w:rsidR="00CF0E64" w:rsidRDefault="00CF0E64">
      <w:pPr>
        <w:framePr w:w="11155" w:wrap="notBeside" w:vAnchor="text" w:hAnchor="text" w:xAlign="center" w:y="1"/>
        <w:rPr>
          <w:sz w:val="2"/>
          <w:szCs w:val="2"/>
        </w:rPr>
      </w:pPr>
    </w:p>
    <w:p w14:paraId="118F8D58" w14:textId="77777777" w:rsidR="00CF0E64" w:rsidRDefault="00CF0E64">
      <w:pPr>
        <w:rPr>
          <w:sz w:val="2"/>
          <w:szCs w:val="2"/>
        </w:rPr>
      </w:pPr>
    </w:p>
    <w:p w14:paraId="4B2E1913" w14:textId="77777777" w:rsidR="00CF0E64" w:rsidRDefault="00D85AE1">
      <w:pPr>
        <w:pStyle w:val="26"/>
        <w:shd w:val="clear" w:color="auto" w:fill="auto"/>
        <w:spacing w:before="332" w:after="244" w:line="260" w:lineRule="exact"/>
        <w:ind w:left="420" w:hanging="420"/>
        <w:jc w:val="left"/>
      </w:pPr>
      <w:r>
        <w:rPr>
          <w:rStyle w:val="27"/>
        </w:rPr>
        <w:t>^ ХОБЛ, СД, ХСН, ХБП, цирроз печени, алкоголизм, наркомания, истощение</w:t>
      </w:r>
    </w:p>
    <w:p w14:paraId="4284B8E8" w14:textId="77777777" w:rsidR="00CF0E64" w:rsidRDefault="00D85AE1">
      <w:pPr>
        <w:pStyle w:val="26"/>
        <w:shd w:val="clear" w:color="auto" w:fill="auto"/>
        <w:spacing w:before="0" w:after="240" w:line="389" w:lineRule="exact"/>
        <w:ind w:firstLine="240"/>
        <w:jc w:val="both"/>
      </w:pPr>
      <w:r>
        <w:rPr>
          <w:rStyle w:val="27"/>
        </w:rPr>
        <w:t xml:space="preserve">К факторам риска инфицирования редкими и/или полирезистентными </w:t>
      </w:r>
      <w:r>
        <w:rPr>
          <w:rStyle w:val="27"/>
        </w:rPr>
        <w:t>возбудителями относят пребывание в доме престарелых или других учреждениях длительного ухода, наличие госпитализаций по любому поводу в течение &gt; 2 суток в предшествующие 90 дней, в/в терапия, наличие сеансов диализа или лечение ран в домашних условиях в п</w:t>
      </w:r>
      <w:r>
        <w:rPr>
          <w:rStyle w:val="27"/>
        </w:rPr>
        <w:t>редшествующие 30 дней</w:t>
      </w:r>
    </w:p>
    <w:p w14:paraId="78B66F4C" w14:textId="77777777" w:rsidR="00CF0E64" w:rsidRDefault="00D85AE1">
      <w:pPr>
        <w:pStyle w:val="26"/>
        <w:shd w:val="clear" w:color="auto" w:fill="auto"/>
        <w:spacing w:before="0" w:after="236" w:line="389" w:lineRule="exact"/>
        <w:ind w:firstLine="420"/>
        <w:jc w:val="left"/>
      </w:pPr>
      <w:r>
        <w:rPr>
          <w:rStyle w:val="27"/>
        </w:rPr>
        <w:t>Предпочтителен при высокой распространенности ПРП в регионе или наличии индивидуальных факторов риска инфицирования ПРП</w:t>
      </w:r>
    </w:p>
    <w:p w14:paraId="09D8C0B5" w14:textId="77777777" w:rsidR="00CF0E64" w:rsidRDefault="00D85AE1">
      <w:pPr>
        <w:pStyle w:val="26"/>
        <w:shd w:val="clear" w:color="auto" w:fill="auto"/>
        <w:spacing w:before="0" w:after="244" w:line="394" w:lineRule="exact"/>
        <w:ind w:firstLine="0"/>
        <w:jc w:val="both"/>
      </w:pPr>
      <w:r>
        <w:rPr>
          <w:rStyle w:val="2e"/>
          <w:lang w:val="ru-RU" w:eastAsia="ru-RU" w:bidi="ru-RU"/>
        </w:rPr>
        <w:t>^</w:t>
      </w:r>
      <w:r>
        <w:rPr>
          <w:rStyle w:val="27"/>
        </w:rPr>
        <w:t xml:space="preserve"> Использовать по ограниченным показаниям - пациенты из учреждений длительного ухода, наличие факторов риска аспир</w:t>
      </w:r>
      <w:r>
        <w:rPr>
          <w:rStyle w:val="27"/>
        </w:rPr>
        <w:t>ации, пожилой и старческий возраст с множественной сопутствующей патологией</w:t>
      </w:r>
    </w:p>
    <w:p w14:paraId="5B658A3D" w14:textId="77777777" w:rsidR="00CF0E64" w:rsidRDefault="00D85AE1">
      <w:pPr>
        <w:pStyle w:val="26"/>
        <w:numPr>
          <w:ilvl w:val="0"/>
          <w:numId w:val="15"/>
        </w:numPr>
        <w:shd w:val="clear" w:color="auto" w:fill="auto"/>
        <w:tabs>
          <w:tab w:val="left" w:pos="264"/>
        </w:tabs>
        <w:spacing w:before="0" w:after="343" w:line="389" w:lineRule="exact"/>
        <w:ind w:left="420" w:hanging="420"/>
        <w:jc w:val="left"/>
      </w:pPr>
      <w:r>
        <w:rPr>
          <w:rStyle w:val="27"/>
        </w:rPr>
        <w:t xml:space="preserve">Для стартовой АБТ ТВП </w:t>
      </w:r>
      <w:r>
        <w:rPr>
          <w:rStyle w:val="28"/>
        </w:rPr>
        <w:t xml:space="preserve">рекомендуется </w:t>
      </w:r>
      <w:r>
        <w:rPr>
          <w:rStyle w:val="27"/>
        </w:rPr>
        <w:t>назначать комбинацию АБП системного действия с целью улучшения прогноза заболеванияАБП [195, 265, 266].</w:t>
      </w:r>
    </w:p>
    <w:p w14:paraId="61751F9F" w14:textId="77777777" w:rsidR="00CF0E64" w:rsidRDefault="00D85AE1">
      <w:pPr>
        <w:pStyle w:val="26"/>
        <w:shd w:val="clear" w:color="auto" w:fill="auto"/>
        <w:spacing w:before="0" w:after="244" w:line="260" w:lineRule="exact"/>
        <w:ind w:firstLine="0"/>
        <w:jc w:val="both"/>
      </w:pPr>
      <w:r>
        <w:rPr>
          <w:rStyle w:val="28"/>
        </w:rPr>
        <w:t xml:space="preserve">Уровень убедительности рекомендаций В </w:t>
      </w:r>
      <w:r>
        <w:rPr>
          <w:rStyle w:val="27"/>
        </w:rPr>
        <w:t>(Уровень достоверности доказательств 2)</w:t>
      </w:r>
    </w:p>
    <w:p w14:paraId="654B1251" w14:textId="77777777" w:rsidR="00CF0E64" w:rsidRDefault="00D85AE1">
      <w:pPr>
        <w:pStyle w:val="70"/>
        <w:shd w:val="clear" w:color="auto" w:fill="auto"/>
        <w:spacing w:after="240" w:line="389" w:lineRule="exact"/>
        <w:jc w:val="both"/>
      </w:pPr>
      <w:r>
        <w:rPr>
          <w:rStyle w:val="74"/>
          <w:i/>
          <w:iCs/>
        </w:rPr>
        <w:t xml:space="preserve">Комментарии: </w:t>
      </w:r>
      <w:r>
        <w:rPr>
          <w:rStyle w:val="71"/>
          <w:i/>
          <w:iCs/>
        </w:rPr>
        <w:t xml:space="preserve">Комбинированная АБТ остается более предпочтительной стратегией с точки зрения прогноза как при пневмококковой ВП, так и при ТВП непневмококковой этиологии, при этом </w:t>
      </w:r>
      <w:r>
        <w:rPr>
          <w:rStyle w:val="71"/>
          <w:i/>
          <w:iCs/>
        </w:rPr>
        <w:t>наибольшее количество исследований демонстрировали преимущества при включении в состав комбинированной терапии макролидов [195-201].</w:t>
      </w:r>
    </w:p>
    <w:p w14:paraId="0C0A9B6D" w14:textId="77777777" w:rsidR="00CF0E64" w:rsidRDefault="00D85AE1">
      <w:pPr>
        <w:pStyle w:val="70"/>
        <w:shd w:val="clear" w:color="auto" w:fill="auto"/>
        <w:spacing w:line="389" w:lineRule="exact"/>
      </w:pPr>
      <w:r>
        <w:rPr>
          <w:rStyle w:val="71"/>
          <w:i/>
          <w:iCs/>
        </w:rPr>
        <w:lastRenderedPageBreak/>
        <w:t>Несмотря на наличие у РХ активности в отношении большинства возбудителей ТВП и отдельные клинические исследования, эксперты</w:t>
      </w:r>
      <w:r>
        <w:rPr>
          <w:rStyle w:val="71"/>
          <w:i/>
          <w:iCs/>
        </w:rPr>
        <w:t xml:space="preserve"> считают этого недостаточным для того, чтобы рекомендовать эмпирическую монотерапию ТВП РХ, так как ее эффективность не изучалась у наиболее тяжелых больных (ИВЛ, потребность в вазопрессорах) [121, 122].</w:t>
      </w:r>
    </w:p>
    <w:p w14:paraId="0DF94A97" w14:textId="77777777" w:rsidR="00CF0E64" w:rsidRDefault="00D85AE1">
      <w:pPr>
        <w:pStyle w:val="70"/>
        <w:shd w:val="clear" w:color="auto" w:fill="auto"/>
        <w:spacing w:after="240" w:line="389" w:lineRule="exact"/>
        <w:jc w:val="both"/>
      </w:pPr>
      <w:r>
        <w:rPr>
          <w:rStyle w:val="71"/>
          <w:i/>
          <w:iCs/>
        </w:rPr>
        <w:t>Рекомендации по выбору АБП системного действия при Т</w:t>
      </w:r>
      <w:r>
        <w:rPr>
          <w:rStyle w:val="71"/>
          <w:i/>
          <w:iCs/>
        </w:rPr>
        <w:t>ВП имеют ограниченную доказательную базу, так как данная категория пациентов, особенно наиболее тяжелых (потребность в ИВЛ и вазопрессорах), не включалась в РКИ [32,202]. Выбор АБТ при ТВП основывается на эпидемиологических данных структуры возбудителей, з</w:t>
      </w:r>
      <w:r>
        <w:rPr>
          <w:rStyle w:val="71"/>
          <w:i/>
          <w:iCs/>
        </w:rPr>
        <w:t>нании особенностей фармакодинамики и фармакокинетики АБП системного действия, наблюдательных исследованиях, исследованиях типа “случай-контроль” и экстраполяции данных об эффективности и безопасности препаратов, полученной у пациентов с нетяжелой ВП [33,19</w:t>
      </w:r>
      <w:r>
        <w:rPr>
          <w:rStyle w:val="71"/>
          <w:i/>
          <w:iCs/>
        </w:rPr>
        <w:t>2].</w:t>
      </w:r>
    </w:p>
    <w:p w14:paraId="2FAF39DB" w14:textId="77777777" w:rsidR="00CF0E64" w:rsidRDefault="00D85AE1">
      <w:pPr>
        <w:pStyle w:val="26"/>
        <w:numPr>
          <w:ilvl w:val="0"/>
          <w:numId w:val="15"/>
        </w:numPr>
        <w:shd w:val="clear" w:color="auto" w:fill="auto"/>
        <w:tabs>
          <w:tab w:val="left" w:pos="264"/>
        </w:tabs>
        <w:spacing w:before="0" w:after="343" w:line="389" w:lineRule="exact"/>
        <w:ind w:left="400"/>
        <w:jc w:val="both"/>
      </w:pPr>
      <w:r>
        <w:rPr>
          <w:rStyle w:val="27"/>
        </w:rPr>
        <w:t xml:space="preserve">Пациентам с ТВП без дополнительных факторов риека </w:t>
      </w:r>
      <w:r>
        <w:rPr>
          <w:rStyle w:val="28"/>
        </w:rPr>
        <w:t xml:space="preserve">рекомендуется </w:t>
      </w:r>
      <w:r>
        <w:rPr>
          <w:rStyle w:val="27"/>
        </w:rPr>
        <w:t>комбинированное применение одного из указанных препаратов - амокеициллин+клавулановая киелота</w:t>
      </w:r>
      <w:r>
        <w:rPr>
          <w:rStyle w:val="27"/>
        </w:rPr>
        <w:footnoteReference w:id="15"/>
      </w:r>
      <w:r>
        <w:rPr>
          <w:rStyle w:val="27"/>
        </w:rPr>
        <w:t>, ампициллин+еульбактам**, ЦС без антиеинегнойной активноети (цефотакеим**, цефтриакеон**, це</w:t>
      </w:r>
      <w:r>
        <w:rPr>
          <w:rStyle w:val="27"/>
        </w:rPr>
        <w:t xml:space="preserve">фтаролина фоеамил**) - е макролидом </w:t>
      </w:r>
      <w:r>
        <w:rPr>
          <w:rStyle w:val="28"/>
        </w:rPr>
        <w:t xml:space="preserve">(терапия выбора) </w:t>
      </w:r>
      <w:r>
        <w:rPr>
          <w:rStyle w:val="27"/>
        </w:rPr>
        <w:t xml:space="preserve">или РХ </w:t>
      </w:r>
      <w:r>
        <w:rPr>
          <w:rStyle w:val="28"/>
        </w:rPr>
        <w:t>(альтернатива) [192].</w:t>
      </w:r>
    </w:p>
    <w:p w14:paraId="704B4678" w14:textId="77777777" w:rsidR="00CF0E64" w:rsidRDefault="00D85AE1">
      <w:pPr>
        <w:pStyle w:val="2a"/>
        <w:keepNext/>
        <w:keepLines/>
        <w:shd w:val="clear" w:color="auto" w:fill="auto"/>
        <w:spacing w:before="0" w:after="239" w:line="260" w:lineRule="exact"/>
        <w:ind w:firstLine="0"/>
      </w:pPr>
      <w:bookmarkStart w:id="47" w:name="bookmark47"/>
      <w:r>
        <w:rPr>
          <w:rStyle w:val="2b"/>
          <w:b/>
          <w:bCs/>
        </w:rPr>
        <w:t>Уровень убедительности рекомендаций С (уровень достоверности доказательств — 5)</w:t>
      </w:r>
      <w:bookmarkEnd w:id="47"/>
    </w:p>
    <w:p w14:paraId="12DB677A" w14:textId="77777777" w:rsidR="00CF0E64" w:rsidRDefault="00D85AE1">
      <w:pPr>
        <w:pStyle w:val="70"/>
        <w:shd w:val="clear" w:color="auto" w:fill="auto"/>
        <w:spacing w:after="240" w:line="389" w:lineRule="exact"/>
        <w:jc w:val="both"/>
      </w:pPr>
      <w:r>
        <w:rPr>
          <w:rStyle w:val="73"/>
        </w:rPr>
        <w:t xml:space="preserve">Комментарии: </w:t>
      </w:r>
      <w:r>
        <w:rPr>
          <w:rStyle w:val="71"/>
          <w:i/>
          <w:iCs/>
        </w:rPr>
        <w:t>Эмпирическая АМТ предусматривает назначение препаратов, активных в отношении наиб</w:t>
      </w:r>
      <w:r>
        <w:rPr>
          <w:rStyle w:val="71"/>
          <w:i/>
          <w:iCs/>
        </w:rPr>
        <w:t xml:space="preserve">олее вероятных “типичных” бактериальных возбудителей ТВП и </w:t>
      </w:r>
      <w:r>
        <w:rPr>
          <w:rStyle w:val="71"/>
          <w:i/>
          <w:iCs/>
          <w:lang w:val="en-US" w:eastAsia="en-US" w:bidi="en-US"/>
        </w:rPr>
        <w:t xml:space="preserve">L. pneumophila. </w:t>
      </w:r>
      <w:r>
        <w:rPr>
          <w:rStyle w:val="71"/>
          <w:i/>
          <w:iCs/>
        </w:rPr>
        <w:t>Рекомендованные режимы АБТ в целом характеризуются сопоставимой эффективностью, выбор в конкретной клинической ситуации определяется дополнительными факторами - переносимостью, сопу</w:t>
      </w:r>
      <w:r>
        <w:rPr>
          <w:rStyle w:val="71"/>
          <w:i/>
          <w:iCs/>
        </w:rPr>
        <w:t>тствующими заболеваниями, риском лекарственных взаимодействий, затратной эффективностью [33,192].</w:t>
      </w:r>
    </w:p>
    <w:p w14:paraId="061D6CCB" w14:textId="77777777" w:rsidR="00CF0E64" w:rsidRDefault="00D85AE1">
      <w:pPr>
        <w:pStyle w:val="70"/>
        <w:shd w:val="clear" w:color="auto" w:fill="auto"/>
        <w:spacing w:line="389" w:lineRule="exact"/>
        <w:jc w:val="both"/>
      </w:pPr>
      <w:r>
        <w:rPr>
          <w:rStyle w:val="71"/>
          <w:i/>
          <w:iCs/>
        </w:rPr>
        <w:t>Ряд нерандомизированных исследований и метаанализы свидетельствуют о потенциальных преимуществах режимов комбинированной АБТ ТВП, содержащих макролиды с точки</w:t>
      </w:r>
      <w:r>
        <w:rPr>
          <w:rStyle w:val="71"/>
          <w:i/>
          <w:iCs/>
        </w:rPr>
        <w:t xml:space="preserve"> зрения исходов и длительности пребывания в стационаре, в том числе в сравнении с РХ [95, 203-205]. Улучшение прогноза при ТВП при назначении данного класса АБП системного действия наблюдалось и в случае выявления макролидорезистентных патогенов, что подче</w:t>
      </w:r>
      <w:r>
        <w:rPr>
          <w:rStyle w:val="71"/>
          <w:i/>
          <w:iCs/>
        </w:rPr>
        <w:t>ркивает потенциальный вклад в суммарный эффект неантимикробных эффектов макролидов [204].</w:t>
      </w:r>
    </w:p>
    <w:p w14:paraId="31E36770" w14:textId="77777777" w:rsidR="00CF0E64" w:rsidRDefault="00D85AE1">
      <w:pPr>
        <w:pStyle w:val="26"/>
        <w:numPr>
          <w:ilvl w:val="0"/>
          <w:numId w:val="15"/>
        </w:numPr>
        <w:shd w:val="clear" w:color="auto" w:fill="auto"/>
        <w:tabs>
          <w:tab w:val="left" w:pos="264"/>
        </w:tabs>
        <w:spacing w:before="0" w:after="0" w:line="389" w:lineRule="exact"/>
        <w:ind w:firstLine="0"/>
        <w:jc w:val="both"/>
      </w:pPr>
      <w:r>
        <w:rPr>
          <w:rStyle w:val="27"/>
        </w:rPr>
        <w:t xml:space="preserve">Пациентам с ТВП и факторами риска инфицирования </w:t>
      </w:r>
      <w:r>
        <w:rPr>
          <w:rStyle w:val="2e"/>
          <w:lang w:val="ru-RU" w:eastAsia="ru-RU" w:bidi="ru-RU"/>
        </w:rPr>
        <w:t xml:space="preserve">Р. </w:t>
      </w:r>
      <w:r>
        <w:rPr>
          <w:rStyle w:val="2e"/>
        </w:rPr>
        <w:t>aeruginosa</w:t>
      </w:r>
      <w:r>
        <w:rPr>
          <w:rStyle w:val="27"/>
          <w:lang w:val="en-US" w:eastAsia="en-US" w:bidi="en-US"/>
        </w:rPr>
        <w:t xml:space="preserve"> </w:t>
      </w:r>
      <w:r>
        <w:rPr>
          <w:rStyle w:val="28"/>
        </w:rPr>
        <w:t>рекомендуется</w:t>
      </w:r>
    </w:p>
    <w:p w14:paraId="7C03F64C" w14:textId="77777777" w:rsidR="00CF0E64" w:rsidRDefault="00D85AE1">
      <w:pPr>
        <w:pStyle w:val="26"/>
        <w:shd w:val="clear" w:color="auto" w:fill="auto"/>
        <w:tabs>
          <w:tab w:val="left" w:pos="6194"/>
        </w:tabs>
        <w:spacing w:before="0" w:after="0" w:line="389" w:lineRule="exact"/>
        <w:ind w:left="400" w:firstLine="0"/>
        <w:jc w:val="both"/>
      </w:pPr>
      <w:r>
        <w:rPr>
          <w:rStyle w:val="27"/>
        </w:rPr>
        <w:t>комбинация одного из препаратов:</w:t>
      </w:r>
      <w:r>
        <w:rPr>
          <w:rStyle w:val="27"/>
        </w:rPr>
        <w:tab/>
        <w:t>пиперациллин+тазобактам, цефепим</w:t>
      </w:r>
      <w:r>
        <w:rPr>
          <w:rStyle w:val="27"/>
        </w:rPr>
        <w:footnoteReference w:id="16"/>
      </w:r>
      <w:r>
        <w:rPr>
          <w:rStyle w:val="27"/>
        </w:rPr>
        <w:t>,</w:t>
      </w:r>
    </w:p>
    <w:p w14:paraId="3F0CADCE" w14:textId="77777777" w:rsidR="00CF0E64" w:rsidRDefault="00D85AE1">
      <w:pPr>
        <w:pStyle w:val="26"/>
        <w:shd w:val="clear" w:color="auto" w:fill="auto"/>
        <w:spacing w:before="0" w:after="343" w:line="389" w:lineRule="exact"/>
        <w:ind w:left="400" w:firstLine="0"/>
        <w:jc w:val="both"/>
      </w:pPr>
      <w:r>
        <w:rPr>
          <w:rStyle w:val="27"/>
        </w:rPr>
        <w:lastRenderedPageBreak/>
        <w:t xml:space="preserve">имипенем+циластатин**, меропенем** с ципрофлоксацином** или левофлоксацином** </w:t>
      </w:r>
      <w:r>
        <w:rPr>
          <w:rStyle w:val="28"/>
        </w:rPr>
        <w:t xml:space="preserve">(терапия выбора) </w:t>
      </w:r>
      <w:r>
        <w:rPr>
          <w:rStyle w:val="27"/>
        </w:rPr>
        <w:t xml:space="preserve">или макролидом </w:t>
      </w:r>
      <w:r>
        <w:rPr>
          <w:rStyle w:val="28"/>
        </w:rPr>
        <w:t xml:space="preserve">(альтернатива) </w:t>
      </w:r>
      <w:r>
        <w:rPr>
          <w:rStyle w:val="27"/>
        </w:rPr>
        <w:t>с возможным добавлением амикацина</w:t>
      </w:r>
      <w:r>
        <w:rPr>
          <w:rStyle w:val="27"/>
        </w:rPr>
        <w:footnoteReference w:id="17"/>
      </w:r>
      <w:r>
        <w:rPr>
          <w:rStyle w:val="27"/>
        </w:rPr>
        <w:t xml:space="preserve"> * </w:t>
      </w:r>
      <w:r>
        <w:rPr>
          <w:rStyle w:val="28"/>
        </w:rPr>
        <w:t>[91,192].</w:t>
      </w:r>
    </w:p>
    <w:p w14:paraId="64749CC3" w14:textId="77777777" w:rsidR="00CF0E64" w:rsidRDefault="00D85AE1">
      <w:pPr>
        <w:pStyle w:val="2a"/>
        <w:keepNext/>
        <w:keepLines/>
        <w:shd w:val="clear" w:color="auto" w:fill="auto"/>
        <w:spacing w:before="0" w:after="244" w:line="260" w:lineRule="exact"/>
        <w:ind w:firstLine="0"/>
      </w:pPr>
      <w:bookmarkStart w:id="48" w:name="bookmark48"/>
      <w:r>
        <w:rPr>
          <w:rStyle w:val="2b"/>
          <w:b/>
          <w:bCs/>
        </w:rPr>
        <w:t>Уровень убедительности рекомендаций С (уровень достоверности доказательств — 5)</w:t>
      </w:r>
      <w:bookmarkEnd w:id="48"/>
    </w:p>
    <w:p w14:paraId="68AED861" w14:textId="77777777" w:rsidR="00CF0E64" w:rsidRDefault="00D85AE1">
      <w:pPr>
        <w:pStyle w:val="70"/>
        <w:shd w:val="clear" w:color="auto" w:fill="auto"/>
        <w:spacing w:after="240" w:line="389" w:lineRule="exact"/>
        <w:jc w:val="both"/>
      </w:pPr>
      <w:r>
        <w:rPr>
          <w:rStyle w:val="73"/>
        </w:rPr>
        <w:t>Ком</w:t>
      </w:r>
      <w:r>
        <w:rPr>
          <w:rStyle w:val="73"/>
        </w:rPr>
        <w:t xml:space="preserve">ментарии: </w:t>
      </w:r>
      <w:r>
        <w:rPr>
          <w:rStyle w:val="71"/>
          <w:i/>
          <w:iCs/>
        </w:rPr>
        <w:t xml:space="preserve">Р. </w:t>
      </w:r>
      <w:r>
        <w:rPr>
          <w:rStyle w:val="71"/>
          <w:i/>
          <w:iCs/>
          <w:lang w:val="en-US" w:eastAsia="en-US" w:bidi="en-US"/>
        </w:rPr>
        <w:t xml:space="preserve">aeruginosa </w:t>
      </w:r>
      <w:r>
        <w:rPr>
          <w:rStyle w:val="71"/>
          <w:i/>
          <w:iCs/>
        </w:rPr>
        <w:t>не является частым возбудителям ТВР1, однако выявление данного микроорганизма ассоциируется с возрастанием летальности, поэтому назначение АБР[ системного действия с антисинегнойной активностью лицам из группы риска может улучшать и</w:t>
      </w:r>
      <w:r>
        <w:rPr>
          <w:rStyle w:val="71"/>
          <w:i/>
          <w:iCs/>
        </w:rPr>
        <w:t xml:space="preserve">сходы лечения [207]. К факторам риска инфицирования. Р. </w:t>
      </w:r>
      <w:r>
        <w:rPr>
          <w:rStyle w:val="71"/>
          <w:i/>
          <w:iCs/>
          <w:lang w:val="en-US" w:eastAsia="en-US" w:bidi="en-US"/>
        </w:rPr>
        <w:t xml:space="preserve">aeruginosa </w:t>
      </w:r>
      <w:r>
        <w:rPr>
          <w:rStyle w:val="71"/>
          <w:i/>
          <w:iCs/>
        </w:rPr>
        <w:t xml:space="preserve">относятся длительная терапия кортикостероидами системного действия в фармакодинамических дозах (&gt;10 мг/сут при расчете на преднизалон**), муковисцидоз, бронхоэктазы, недавний прием АБР1 </w:t>
      </w:r>
      <w:r>
        <w:rPr>
          <w:rStyle w:val="71"/>
          <w:i/>
          <w:iCs/>
        </w:rPr>
        <w:t>системного действия, особенно нескольких курсов.</w:t>
      </w:r>
    </w:p>
    <w:p w14:paraId="16AFDE87" w14:textId="77777777" w:rsidR="00CF0E64" w:rsidRDefault="00D85AE1">
      <w:pPr>
        <w:pStyle w:val="26"/>
        <w:numPr>
          <w:ilvl w:val="0"/>
          <w:numId w:val="15"/>
        </w:numPr>
        <w:shd w:val="clear" w:color="auto" w:fill="auto"/>
        <w:tabs>
          <w:tab w:val="left" w:pos="264"/>
        </w:tabs>
        <w:spacing w:before="0" w:after="25" w:line="389" w:lineRule="exact"/>
        <w:ind w:left="400"/>
        <w:jc w:val="both"/>
      </w:pPr>
      <w:r>
        <w:rPr>
          <w:rStyle w:val="27"/>
        </w:rPr>
        <w:t xml:space="preserve">Пациентам с ТВП и факторами риска инфицирования </w:t>
      </w:r>
      <w:r>
        <w:rPr>
          <w:rStyle w:val="27"/>
          <w:lang w:val="en-US" w:eastAsia="en-US" w:bidi="en-US"/>
        </w:rPr>
        <w:t xml:space="preserve">MRSA </w:t>
      </w:r>
      <w:r>
        <w:rPr>
          <w:rStyle w:val="27"/>
        </w:rPr>
        <w:t xml:space="preserve">в случае назначения амоксициллина+клавулановой кислоты**, ампициллина+сульбактама**, цефотаксима** или цефтриаксона** дополнительно к стандартной АБТ </w:t>
      </w:r>
      <w:r>
        <w:rPr>
          <w:rStyle w:val="28"/>
        </w:rPr>
        <w:t>реко</w:t>
      </w:r>
      <w:r>
        <w:rPr>
          <w:rStyle w:val="28"/>
        </w:rPr>
        <w:t xml:space="preserve">мендуется </w:t>
      </w:r>
      <w:r>
        <w:rPr>
          <w:rStyle w:val="27"/>
        </w:rPr>
        <w:t xml:space="preserve">назначение линезолида** или ванкомицина**, либо комбинация цефтаролина фосамила** с макролидом или </w:t>
      </w:r>
      <w:r>
        <w:rPr>
          <w:rStyle w:val="28"/>
        </w:rPr>
        <w:t>РХ [92].</w:t>
      </w:r>
    </w:p>
    <w:p w14:paraId="73F899FC" w14:textId="77777777" w:rsidR="00CF0E64" w:rsidRDefault="00D85AE1">
      <w:pPr>
        <w:pStyle w:val="60"/>
        <w:shd w:val="clear" w:color="auto" w:fill="auto"/>
        <w:spacing w:after="0" w:line="658" w:lineRule="exact"/>
        <w:ind w:firstLine="0"/>
      </w:pPr>
      <w:r>
        <w:rPr>
          <w:rStyle w:val="61"/>
          <w:b/>
          <w:bCs/>
        </w:rPr>
        <w:t xml:space="preserve">Уровень убедительности рекомендаций С </w:t>
      </w:r>
      <w:r>
        <w:rPr>
          <w:rStyle w:val="62"/>
        </w:rPr>
        <w:t xml:space="preserve">(Уровень достверности доказательств </w:t>
      </w:r>
      <w:r>
        <w:rPr>
          <w:rStyle w:val="61"/>
          <w:b/>
          <w:bCs/>
        </w:rPr>
        <w:t xml:space="preserve">5) </w:t>
      </w:r>
      <w:r>
        <w:rPr>
          <w:rStyle w:val="63"/>
          <w:b/>
          <w:bCs/>
        </w:rPr>
        <w:t>Комментарии:</w:t>
      </w:r>
    </w:p>
    <w:p w14:paraId="23385A8D" w14:textId="77777777" w:rsidR="00CF0E64" w:rsidRDefault="00D85AE1">
      <w:pPr>
        <w:pStyle w:val="70"/>
        <w:shd w:val="clear" w:color="auto" w:fill="auto"/>
        <w:spacing w:line="389" w:lineRule="exact"/>
        <w:jc w:val="both"/>
      </w:pPr>
      <w:r>
        <w:rPr>
          <w:rStyle w:val="71"/>
          <w:i/>
          <w:iCs/>
        </w:rPr>
        <w:t xml:space="preserve">Актуальность </w:t>
      </w:r>
      <w:r>
        <w:rPr>
          <w:rStyle w:val="71"/>
          <w:i/>
          <w:iCs/>
          <w:lang w:val="en-US" w:eastAsia="en-US" w:bidi="en-US"/>
        </w:rPr>
        <w:t xml:space="preserve">MRSA </w:t>
      </w:r>
      <w:r>
        <w:rPr>
          <w:rStyle w:val="71"/>
          <w:i/>
          <w:iCs/>
        </w:rPr>
        <w:t>для взрослых с ВП в РФ на данн</w:t>
      </w:r>
      <w:r>
        <w:rPr>
          <w:rStyle w:val="71"/>
          <w:i/>
          <w:iCs/>
        </w:rPr>
        <w:t xml:space="preserve">ый момент окончательно не определена, хотя отдельные случаи инфирования данным возбудителем описаны. Факторами риска инфицирования </w:t>
      </w:r>
      <w:r>
        <w:rPr>
          <w:rStyle w:val="71"/>
          <w:i/>
          <w:iCs/>
          <w:lang w:val="en-US" w:eastAsia="en-US" w:bidi="en-US"/>
        </w:rPr>
        <w:t xml:space="preserve">MRSA </w:t>
      </w:r>
      <w:r>
        <w:rPr>
          <w:rStyle w:val="71"/>
          <w:i/>
          <w:iCs/>
        </w:rPr>
        <w:t>являются колонизация или инфекция, вызванная данным возбудителем в анамнезе, недавно перенесенные оперативные вмешательс</w:t>
      </w:r>
      <w:r>
        <w:rPr>
          <w:rStyle w:val="71"/>
          <w:i/>
          <w:iCs/>
        </w:rPr>
        <w:t>тва, госпитализации или пребывание в доме престарелых, наличие постоянного внутривенного катетера, диализ, предшествующая АБТ.</w:t>
      </w:r>
      <w:r>
        <w:br w:type="page"/>
      </w:r>
    </w:p>
    <w:p w14:paraId="43F68C65" w14:textId="77777777" w:rsidR="00CF0E64" w:rsidRDefault="00D85AE1">
      <w:pPr>
        <w:pStyle w:val="70"/>
        <w:shd w:val="clear" w:color="auto" w:fill="auto"/>
        <w:spacing w:after="240" w:line="389" w:lineRule="exact"/>
        <w:jc w:val="both"/>
      </w:pPr>
      <w:r>
        <w:rPr>
          <w:rStyle w:val="71"/>
          <w:i/>
          <w:iCs/>
        </w:rPr>
        <w:lastRenderedPageBreak/>
        <w:t xml:space="preserve">БЛРС (+) энтеробактерий и являются препаратами выбора при наличии факторов риска инфицирования данными </w:t>
      </w:r>
      <w:r>
        <w:rPr>
          <w:rStyle w:val="71"/>
          <w:i/>
          <w:iCs/>
        </w:rPr>
        <w:t>возбудителями [90]. Последние для лиц с ВП окончательно не установлены, при инфекциях другой локализации к ним, в частности, относят недавнюю госпитализацию и применение АБП системного действия (в предшествующие 3 мес), старческий возраст, наличие СД, инфе</w:t>
      </w:r>
      <w:r>
        <w:rPr>
          <w:rStyle w:val="71"/>
          <w:i/>
          <w:iCs/>
        </w:rPr>
        <w:t>кцию в анамнезе, вызванную БЛРС-продуцирующими энтеробактериями [210-213].</w:t>
      </w:r>
    </w:p>
    <w:p w14:paraId="6474C8DE" w14:textId="6E1D5D4D" w:rsidR="00CF0E64" w:rsidRDefault="00EE4B2F">
      <w:pPr>
        <w:pStyle w:val="26"/>
        <w:shd w:val="clear" w:color="auto" w:fill="auto"/>
        <w:spacing w:before="0" w:after="343" w:line="389" w:lineRule="exact"/>
        <w:ind w:left="400"/>
        <w:jc w:val="both"/>
      </w:pPr>
      <w:r>
        <w:rPr>
          <w:noProof/>
        </w:rPr>
        <mc:AlternateContent>
          <mc:Choice Requires="wps">
            <w:drawing>
              <wp:anchor distT="0" distB="175895" distL="393065" distR="63500" simplePos="0" relativeHeight="377487104" behindDoc="1" locked="0" layoutInCell="1" allowOverlap="1" wp14:anchorId="7D9B4B53" wp14:editId="0B0230F8">
                <wp:simplePos x="0" y="0"/>
                <wp:positionH relativeFrom="margin">
                  <wp:posOffset>7034530</wp:posOffset>
                </wp:positionH>
                <wp:positionV relativeFrom="paragraph">
                  <wp:posOffset>465455</wp:posOffset>
                </wp:positionV>
                <wp:extent cx="133985" cy="165100"/>
                <wp:effectExtent l="2540" t="0" r="0" b="0"/>
                <wp:wrapSquare wrapText="left"/>
                <wp:docPr id="5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5C4A1" w14:textId="77777777" w:rsidR="00CF0E64" w:rsidRDefault="00D85AE1">
                            <w:pPr>
                              <w:pStyle w:val="26"/>
                              <w:shd w:val="clear" w:color="auto" w:fill="auto"/>
                              <w:spacing w:before="0" w:after="0" w:line="260" w:lineRule="exact"/>
                              <w:ind w:firstLine="0"/>
                              <w:jc w:val="left"/>
                            </w:pPr>
                            <w:r>
                              <w:rPr>
                                <w:rStyle w:val="2Exact0"/>
                                <w:lang w:val="ru-RU" w:eastAsia="ru-RU" w:bidi="ru-RU"/>
                              </w:rPr>
                              <w:t>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9B4B53" id="_x0000_t202" coordsize="21600,21600" o:spt="202" path="m,l,21600r21600,l21600,xe">
                <v:stroke joinstyle="miter"/>
                <v:path gradientshapeok="t" o:connecttype="rect"/>
              </v:shapetype>
              <v:shape id="Text Box 9" o:spid="_x0000_s1026" type="#_x0000_t202" style="position:absolute;left:0;text-align:left;margin-left:553.9pt;margin-top:36.65pt;width:10.55pt;height:13pt;z-index:-125829376;visibility:visible;mso-wrap-style:square;mso-width-percent:0;mso-height-percent:0;mso-wrap-distance-left:30.95pt;mso-wrap-distance-top:0;mso-wrap-distance-right:5pt;mso-wrap-distance-bottom:13.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" filled="f" stroked="f">
                <v:textbox style="mso-fit-shape-to-text:t" inset="0,0,0,0">
                  <w:txbxContent>
                    <w:p w14:paraId="3B95C4A1" w14:textId="77777777" w:rsidR="00CF0E64" w:rsidRDefault="00D85AE1">
                      <w:pPr>
                        <w:pStyle w:val="26"/>
                        <w:shd w:val="clear" w:color="auto" w:fill="auto"/>
                        <w:spacing w:before="0" w:after="0" w:line="260" w:lineRule="exact"/>
                        <w:ind w:firstLine="0"/>
                        <w:jc w:val="left"/>
                      </w:pPr>
                      <w:r>
                        <w:rPr>
                          <w:rStyle w:val="2Exact0"/>
                          <w:lang w:val="ru-RU" w:eastAsia="ru-RU" w:bidi="ru-RU"/>
                        </w:rPr>
                        <w:t>в</w:t>
                      </w:r>
                    </w:p>
                  </w:txbxContent>
                </v:textbox>
                <w10:wrap type="square" side="left" anchorx="margin"/>
              </v:shape>
            </w:pict>
          </mc:Fallback>
        </mc:AlternateContent>
      </w:r>
      <w:r w:rsidR="00D85AE1">
        <w:rPr>
          <w:rStyle w:val="27"/>
        </w:rPr>
        <w:t xml:space="preserve">• Пациентам с ТВП и документированной/предполагаемой аспирацией </w:t>
      </w:r>
      <w:r w:rsidR="00D85AE1">
        <w:rPr>
          <w:rStyle w:val="28"/>
        </w:rPr>
        <w:t xml:space="preserve">рекомендуются </w:t>
      </w:r>
      <w:r w:rsidR="00D85AE1">
        <w:rPr>
          <w:rStyle w:val="27"/>
        </w:rPr>
        <w:t>комбинированное применение одного из указанных препаратов -амоксициллин+клавулановая кислота</w:t>
      </w:r>
      <w:r w:rsidR="00D85AE1">
        <w:rPr>
          <w:rStyle w:val="27"/>
        </w:rPr>
        <w:footnoteReference w:id="18"/>
      </w:r>
      <w:r w:rsidR="00D85AE1">
        <w:rPr>
          <w:rStyle w:val="27"/>
        </w:rPr>
        <w:t xml:space="preserve"> </w:t>
      </w:r>
      <w:r w:rsidR="00D85AE1">
        <w:rPr>
          <w:rStyle w:val="27"/>
        </w:rPr>
        <w:footnoteReference w:id="19"/>
      </w:r>
      <w:r w:rsidR="00D85AE1">
        <w:rPr>
          <w:rStyle w:val="27"/>
        </w:rPr>
        <w:t xml:space="preserve">, ампициллин+ сульбактам**, пиперациллин+тазобактам, эртапенем** комбинации с макролидом </w:t>
      </w:r>
      <w:r w:rsidR="00D85AE1">
        <w:rPr>
          <w:rStyle w:val="28"/>
        </w:rPr>
        <w:t xml:space="preserve">(терапия выбора) </w:t>
      </w:r>
      <w:r w:rsidR="00D85AE1">
        <w:rPr>
          <w:rStyle w:val="27"/>
        </w:rPr>
        <w:t xml:space="preserve">или РХ </w:t>
      </w:r>
      <w:r w:rsidR="00D85AE1">
        <w:rPr>
          <w:rStyle w:val="28"/>
        </w:rPr>
        <w:t xml:space="preserve">(альтернатива) </w:t>
      </w:r>
      <w:r w:rsidR="00D85AE1">
        <w:rPr>
          <w:rStyle w:val="27"/>
        </w:rPr>
        <w:t>[92].</w:t>
      </w:r>
    </w:p>
    <w:p w14:paraId="6F4AE61B" w14:textId="77777777" w:rsidR="00CF0E64" w:rsidRDefault="00D85AE1">
      <w:pPr>
        <w:pStyle w:val="2a"/>
        <w:keepNext/>
        <w:keepLines/>
        <w:shd w:val="clear" w:color="auto" w:fill="auto"/>
        <w:spacing w:before="0" w:after="239" w:line="260" w:lineRule="exact"/>
        <w:ind w:firstLine="0"/>
      </w:pPr>
      <w:bookmarkStart w:id="49" w:name="bookmark49"/>
      <w:r>
        <w:rPr>
          <w:rStyle w:val="2b"/>
          <w:b/>
          <w:bCs/>
        </w:rPr>
        <w:t>Уровень убедительности рекомендаций С (уровень достоверности доказательств — 5).</w:t>
      </w:r>
      <w:bookmarkEnd w:id="49"/>
    </w:p>
    <w:p w14:paraId="276A8482" w14:textId="77777777" w:rsidR="00CF0E64" w:rsidRDefault="00D85AE1">
      <w:pPr>
        <w:pStyle w:val="70"/>
        <w:shd w:val="clear" w:color="auto" w:fill="auto"/>
        <w:spacing w:line="389" w:lineRule="exact"/>
        <w:jc w:val="both"/>
      </w:pPr>
      <w:r>
        <w:rPr>
          <w:rStyle w:val="74"/>
          <w:i/>
          <w:iCs/>
        </w:rPr>
        <w:t xml:space="preserve">Комментарии: </w:t>
      </w:r>
      <w:r>
        <w:rPr>
          <w:rStyle w:val="71"/>
          <w:i/>
          <w:iCs/>
        </w:rPr>
        <w:t>Выделение данной подгруппы п</w:t>
      </w:r>
      <w:r>
        <w:rPr>
          <w:rStyle w:val="71"/>
          <w:i/>
          <w:iCs/>
        </w:rPr>
        <w:t>ациентов с ТВП основано на предлположении о более высокой доле анаэробов в структуре возбудителей, и, соответственно, целесообразности включения в режимы стартовой АБТ препаратов с антианаэробной активностью. Частота аспирации среди госпитализированных бол</w:t>
      </w:r>
      <w:r>
        <w:rPr>
          <w:rStyle w:val="71"/>
          <w:i/>
          <w:iCs/>
        </w:rPr>
        <w:t>ьных ВПможет достагать 5-15%, наиболее высока среди обитателей домов престарелых и других учреждений длительного ухода [214-215]. Необходимо отметить, что исследования относительно значимости анаэробов в этиологии ВП у больных с предполагаемой/ документиро</w:t>
      </w:r>
      <w:r>
        <w:rPr>
          <w:rStyle w:val="71"/>
          <w:i/>
          <w:iCs/>
        </w:rPr>
        <w:t>ванной аспирацией остаются противоречивыми, а клинические исследования по сравнению режимов АБТ с и без анаэробной активности у лиц с предполагаемой аспирацией отсутствуют [216- 219]. Учитывая данный факт, а также потенциальное повышение риска осложнений А</w:t>
      </w:r>
      <w:r>
        <w:rPr>
          <w:rStyle w:val="71"/>
          <w:i/>
          <w:iCs/>
        </w:rPr>
        <w:t>БТ например, риск</w:t>
      </w:r>
    </w:p>
    <w:p w14:paraId="3C6A3BE1" w14:textId="77777777" w:rsidR="00CF0E64" w:rsidRDefault="00D85AE1">
      <w:pPr>
        <w:pStyle w:val="70"/>
        <w:shd w:val="clear" w:color="auto" w:fill="auto"/>
        <w:spacing w:line="389" w:lineRule="exact"/>
        <w:jc w:val="both"/>
      </w:pPr>
      <w:r>
        <w:rPr>
          <w:rStyle w:val="71"/>
          <w:i/>
          <w:iCs/>
        </w:rPr>
        <w:t xml:space="preserve">С. </w:t>
      </w:r>
      <w:r>
        <w:rPr>
          <w:rStyle w:val="71"/>
          <w:i/>
          <w:iCs/>
          <w:lang w:val="en-US" w:eastAsia="en-US" w:bidi="en-US"/>
        </w:rPr>
        <w:t>difficile</w:t>
      </w:r>
      <w:r>
        <w:rPr>
          <w:rStyle w:val="71"/>
          <w:i/>
          <w:iCs/>
        </w:rPr>
        <w:t>-ассоциированных инфекций при применении клиндамицина^^, назначение препаратов с антианаэробной активностью должно быть индивидуали-зированным и предполагать как дифференциальную диагностику аспирационного пневмонита и ТВП, та</w:t>
      </w:r>
      <w:r>
        <w:rPr>
          <w:rStyle w:val="71"/>
          <w:i/>
          <w:iCs/>
        </w:rPr>
        <w:t>к и оценку риска/ пользы для конкретного больного.</w:t>
      </w:r>
      <w:r>
        <w:br w:type="page"/>
      </w:r>
    </w:p>
    <w:p w14:paraId="5287F99C" w14:textId="77777777" w:rsidR="00CF0E64" w:rsidRDefault="00D85AE1">
      <w:pPr>
        <w:pStyle w:val="70"/>
        <w:shd w:val="clear" w:color="auto" w:fill="auto"/>
        <w:spacing w:after="244" w:line="394" w:lineRule="exact"/>
        <w:jc w:val="both"/>
      </w:pPr>
      <w:r>
        <w:rPr>
          <w:rStyle w:val="71"/>
          <w:i/>
          <w:iCs/>
        </w:rPr>
        <w:lastRenderedPageBreak/>
        <w:t>нуждающихся в ИВЛ, при наличии бронхообструктивных заболеваний предпочтение следует отдавать оселътамивиру^^.</w:t>
      </w:r>
    </w:p>
    <w:p w14:paraId="457FAB77" w14:textId="77777777" w:rsidR="00CF0E64" w:rsidRDefault="00D85AE1">
      <w:pPr>
        <w:pStyle w:val="70"/>
        <w:shd w:val="clear" w:color="auto" w:fill="auto"/>
        <w:spacing w:after="240" w:line="389" w:lineRule="exact"/>
        <w:jc w:val="both"/>
      </w:pPr>
      <w:r>
        <w:rPr>
          <w:rStyle w:val="71"/>
          <w:i/>
          <w:iCs/>
        </w:rPr>
        <w:t xml:space="preserve">Лечение пневмонии, ассоциированной с </w:t>
      </w:r>
      <w:r>
        <w:rPr>
          <w:rStyle w:val="71"/>
          <w:i/>
          <w:iCs/>
          <w:lang w:val="en-US" w:eastAsia="en-US" w:bidi="en-US"/>
        </w:rPr>
        <w:t xml:space="preserve">SARS-CoV-2, </w:t>
      </w:r>
      <w:r>
        <w:rPr>
          <w:rStyle w:val="71"/>
          <w:i/>
          <w:iCs/>
        </w:rPr>
        <w:t>регламентируется отдельными клиническими реко</w:t>
      </w:r>
      <w:r>
        <w:rPr>
          <w:rStyle w:val="71"/>
          <w:i/>
          <w:iCs/>
        </w:rPr>
        <w:t>мендациями. Антимикробная терапия ТВП, вызванной другими респираторными вирусами, в настоящее время не разработана.</w:t>
      </w:r>
    </w:p>
    <w:p w14:paraId="4DE1CD3F" w14:textId="77777777" w:rsidR="00CF0E64" w:rsidRDefault="00D85AE1">
      <w:pPr>
        <w:pStyle w:val="26"/>
        <w:numPr>
          <w:ilvl w:val="0"/>
          <w:numId w:val="15"/>
        </w:numPr>
        <w:shd w:val="clear" w:color="auto" w:fill="auto"/>
        <w:tabs>
          <w:tab w:val="left" w:pos="264"/>
        </w:tabs>
        <w:spacing w:before="0" w:after="343" w:line="389" w:lineRule="exact"/>
        <w:ind w:left="400"/>
        <w:jc w:val="both"/>
      </w:pPr>
      <w:r>
        <w:rPr>
          <w:rStyle w:val="27"/>
        </w:rPr>
        <w:t xml:space="preserve">Всем пациентам е ВП через 48-72 ч поеле начала лечения </w:t>
      </w:r>
      <w:r>
        <w:rPr>
          <w:rStyle w:val="28"/>
        </w:rPr>
        <w:t xml:space="preserve">рекомендуется </w:t>
      </w:r>
      <w:r>
        <w:rPr>
          <w:rStyle w:val="27"/>
        </w:rPr>
        <w:t xml:space="preserve">оценка эффективноети и безопаеноети и переемотр етартового режима </w:t>
      </w:r>
      <w:r>
        <w:rPr>
          <w:rStyle w:val="27"/>
        </w:rPr>
        <w:t>АБТ для евоевременного переемотра тактики лечения е возможной его деэекалацией [1, 59].</w:t>
      </w:r>
    </w:p>
    <w:p w14:paraId="6A8BBBA2" w14:textId="77777777" w:rsidR="00CF0E64" w:rsidRDefault="00D85AE1">
      <w:pPr>
        <w:pStyle w:val="2a"/>
        <w:keepNext/>
        <w:keepLines/>
        <w:shd w:val="clear" w:color="auto" w:fill="auto"/>
        <w:spacing w:before="0" w:after="244" w:line="260" w:lineRule="exact"/>
        <w:ind w:firstLine="0"/>
      </w:pPr>
      <w:bookmarkStart w:id="50" w:name="bookmark50"/>
      <w:r>
        <w:rPr>
          <w:rStyle w:val="2b"/>
          <w:b/>
          <w:bCs/>
        </w:rPr>
        <w:t>Уровень убедительности рекомендаций С (Уровень достверности доказательств — 5)</w:t>
      </w:r>
      <w:bookmarkEnd w:id="50"/>
    </w:p>
    <w:p w14:paraId="0DAA1636" w14:textId="77777777" w:rsidR="00CF0E64" w:rsidRDefault="00D85AE1">
      <w:pPr>
        <w:pStyle w:val="70"/>
        <w:shd w:val="clear" w:color="auto" w:fill="auto"/>
        <w:spacing w:after="240" w:line="389" w:lineRule="exact"/>
        <w:jc w:val="both"/>
      </w:pPr>
      <w:r>
        <w:rPr>
          <w:rStyle w:val="73"/>
        </w:rPr>
        <w:t xml:space="preserve">Комментарии: </w:t>
      </w:r>
      <w:r>
        <w:rPr>
          <w:rStyle w:val="71"/>
          <w:i/>
          <w:iCs/>
        </w:rPr>
        <w:t xml:space="preserve">Как и при лечении амбулаторных пациентов, основными критериями </w:t>
      </w:r>
      <w:r>
        <w:rPr>
          <w:rStyle w:val="71"/>
          <w:i/>
          <w:iCs/>
        </w:rPr>
        <w:t>эффективности АБТ в эти сроки являются снижение температуры, уменьшение выраженности интоксикационного синдрома и основных клинических симптомов и признаков ВП, ДН, при ТВП - проявлений ПОП [1,2, 93, 193].</w:t>
      </w:r>
    </w:p>
    <w:p w14:paraId="5122DFB8" w14:textId="77777777" w:rsidR="00CF0E64" w:rsidRDefault="00D85AE1">
      <w:pPr>
        <w:pStyle w:val="70"/>
        <w:shd w:val="clear" w:color="auto" w:fill="auto"/>
        <w:spacing w:after="240" w:line="389" w:lineRule="exact"/>
        <w:jc w:val="both"/>
      </w:pPr>
      <w:r>
        <w:rPr>
          <w:rStyle w:val="71"/>
          <w:i/>
          <w:iCs/>
        </w:rPr>
        <w:t>Если у пациента сохраняется лихорадка и интоксикац</w:t>
      </w:r>
      <w:r>
        <w:rPr>
          <w:rStyle w:val="71"/>
          <w:i/>
          <w:iCs/>
        </w:rPr>
        <w:t>ионный синдром, прогрессируют симптомы и признаки ВП или развиваются осложнения, АБТ следует расценивать как неэффективную. В этом случае, а также появлении ПЛР, требующих отмены АБП системного действия, необходимо пересмотреть тактику лечения, повторно оц</w:t>
      </w:r>
      <w:r>
        <w:rPr>
          <w:rStyle w:val="71"/>
          <w:i/>
          <w:iCs/>
        </w:rPr>
        <w:t>енить тяжесть ВП и целесообразность перевода в ОВИТ</w:t>
      </w:r>
    </w:p>
    <w:p w14:paraId="41ED8856" w14:textId="77777777" w:rsidR="00CF0E64" w:rsidRDefault="00D85AE1">
      <w:pPr>
        <w:pStyle w:val="70"/>
        <w:shd w:val="clear" w:color="auto" w:fill="auto"/>
        <w:spacing w:after="240" w:line="389" w:lineRule="exact"/>
        <w:jc w:val="both"/>
      </w:pPr>
      <w:r>
        <w:rPr>
          <w:rStyle w:val="71"/>
          <w:i/>
          <w:iCs/>
        </w:rPr>
        <w:t>При неэффективности АБТ на втором этапе необходимо провести обследование пациента для уточнения диагноза, выявления возможных осложнений ВП и проанализировать результаты доступных к этому моменту микробио</w:t>
      </w:r>
      <w:r>
        <w:rPr>
          <w:rStyle w:val="71"/>
          <w:i/>
          <w:iCs/>
        </w:rPr>
        <w:t>логических исследований.</w:t>
      </w:r>
    </w:p>
    <w:p w14:paraId="509413B2" w14:textId="77777777" w:rsidR="00CF0E64" w:rsidRDefault="00D85AE1">
      <w:pPr>
        <w:pStyle w:val="70"/>
        <w:shd w:val="clear" w:color="auto" w:fill="auto"/>
        <w:spacing w:after="240" w:line="389" w:lineRule="exact"/>
        <w:jc w:val="both"/>
      </w:pPr>
      <w:r>
        <w:rPr>
          <w:rStyle w:val="71"/>
          <w:i/>
          <w:iCs/>
        </w:rPr>
        <w:t>При наличии результатов микробиологических исследований целесообразно рассмотреть деэскалацию АБТ с назначением препаратов, обладающих наиболее высокой активностью в отношении выделенного возбудителя и документированной эффективнос</w:t>
      </w:r>
      <w:r>
        <w:rPr>
          <w:rStyle w:val="71"/>
          <w:i/>
          <w:iCs/>
        </w:rPr>
        <w:t>тью в клинических исследованиях [33].</w:t>
      </w:r>
    </w:p>
    <w:p w14:paraId="5BC4864E" w14:textId="77777777" w:rsidR="00CF0E64" w:rsidRDefault="00D85AE1">
      <w:pPr>
        <w:pStyle w:val="70"/>
        <w:shd w:val="clear" w:color="auto" w:fill="auto"/>
        <w:spacing w:after="240" w:line="389" w:lineRule="exact"/>
        <w:jc w:val="both"/>
      </w:pPr>
      <w:r>
        <w:rPr>
          <w:rStyle w:val="71"/>
          <w:i/>
          <w:iCs/>
        </w:rPr>
        <w:t>В исследованиях пациентов ОВИТ с тяжелыми инфекциями деэскалация являлась эффективной и безопасной стратегией, использование которой сопровождалось сокращением длительности госпитализации, продолжительности АБТ и часто</w:t>
      </w:r>
      <w:r>
        <w:rPr>
          <w:rStyle w:val="71"/>
          <w:i/>
          <w:iCs/>
        </w:rPr>
        <w:t>ты АБ-ассоциированных осложнений [222-224].</w:t>
      </w:r>
    </w:p>
    <w:p w14:paraId="1D6134BB" w14:textId="77777777" w:rsidR="00CF0E64" w:rsidRDefault="00D85AE1">
      <w:pPr>
        <w:pStyle w:val="70"/>
        <w:shd w:val="clear" w:color="auto" w:fill="auto"/>
        <w:spacing w:line="389" w:lineRule="exact"/>
        <w:jc w:val="both"/>
      </w:pPr>
      <w:r>
        <w:rPr>
          <w:rStyle w:val="71"/>
          <w:i/>
          <w:iCs/>
        </w:rPr>
        <w:t>Из лабораторных тестов целесообразно определение СВБ в сыворотке крови на</w:t>
      </w:r>
    </w:p>
    <w:p w14:paraId="3530ADF8" w14:textId="77777777" w:rsidR="00CF0E64" w:rsidRDefault="00D85AE1">
      <w:pPr>
        <w:pStyle w:val="70"/>
        <w:shd w:val="clear" w:color="auto" w:fill="auto"/>
        <w:spacing w:line="389" w:lineRule="exact"/>
        <w:jc w:val="both"/>
      </w:pPr>
      <w:r>
        <w:rPr>
          <w:rStyle w:val="71"/>
          <w:i/>
          <w:iCs/>
        </w:rPr>
        <w:t>3-4-й день начала терапии. Повышение концентрации СВБ или снижение менее чем на 50%</w:t>
      </w:r>
    </w:p>
    <w:p w14:paraId="278EDA3D" w14:textId="77777777" w:rsidR="00CF0E64" w:rsidRDefault="00D85AE1">
      <w:pPr>
        <w:pStyle w:val="70"/>
        <w:shd w:val="clear" w:color="auto" w:fill="auto"/>
        <w:spacing w:line="389" w:lineRule="exact"/>
        <w:jc w:val="both"/>
      </w:pPr>
      <w:r>
        <w:rPr>
          <w:rStyle w:val="71"/>
          <w:i/>
          <w:iCs/>
        </w:rPr>
        <w:t>через свидетельствует о неэффективности терапии и небл</w:t>
      </w:r>
      <w:r>
        <w:rPr>
          <w:rStyle w:val="71"/>
          <w:i/>
          <w:iCs/>
        </w:rPr>
        <w:t xml:space="preserve">агоприятном прогнозе [52,55]. </w:t>
      </w:r>
      <w:r>
        <w:rPr>
          <w:rStyle w:val="71"/>
          <w:i/>
          <w:iCs/>
          <w:vertAlign w:val="superscript"/>
        </w:rPr>
        <w:t>•</w:t>
      </w:r>
      <w:r>
        <w:br w:type="page"/>
      </w:r>
    </w:p>
    <w:p w14:paraId="2E571327" w14:textId="77777777" w:rsidR="00CF0E64" w:rsidRDefault="00D85AE1">
      <w:pPr>
        <w:pStyle w:val="26"/>
        <w:numPr>
          <w:ilvl w:val="0"/>
          <w:numId w:val="15"/>
        </w:numPr>
        <w:shd w:val="clear" w:color="auto" w:fill="auto"/>
        <w:tabs>
          <w:tab w:val="left" w:pos="267"/>
        </w:tabs>
        <w:spacing w:before="0" w:after="0" w:line="389" w:lineRule="exact"/>
        <w:ind w:left="400"/>
        <w:jc w:val="both"/>
      </w:pPr>
      <w:r>
        <w:rPr>
          <w:rStyle w:val="27"/>
        </w:rPr>
        <w:lastRenderedPageBreak/>
        <w:t>снижение температуры тела до еубфебрильных цифр (&lt;37,8°С) при двух измерениях е интервалом 8 ч;</w:t>
      </w:r>
    </w:p>
    <w:p w14:paraId="5D869376" w14:textId="77777777" w:rsidR="00CF0E64" w:rsidRDefault="00D85AE1">
      <w:pPr>
        <w:pStyle w:val="26"/>
        <w:numPr>
          <w:ilvl w:val="0"/>
          <w:numId w:val="15"/>
        </w:numPr>
        <w:shd w:val="clear" w:color="auto" w:fill="auto"/>
        <w:tabs>
          <w:tab w:val="left" w:pos="267"/>
        </w:tabs>
        <w:spacing w:before="0" w:after="0" w:line="389" w:lineRule="exact"/>
        <w:ind w:left="400"/>
        <w:jc w:val="both"/>
      </w:pPr>
      <w:r>
        <w:rPr>
          <w:rStyle w:val="27"/>
        </w:rPr>
        <w:t>отеутетвие нарушений еознания;</w:t>
      </w:r>
    </w:p>
    <w:p w14:paraId="0ED3FCF9" w14:textId="77777777" w:rsidR="00CF0E64" w:rsidRDefault="00D85AE1">
      <w:pPr>
        <w:pStyle w:val="26"/>
        <w:numPr>
          <w:ilvl w:val="0"/>
          <w:numId w:val="15"/>
        </w:numPr>
        <w:shd w:val="clear" w:color="auto" w:fill="auto"/>
        <w:tabs>
          <w:tab w:val="left" w:pos="267"/>
        </w:tabs>
        <w:spacing w:before="0" w:after="0" w:line="389" w:lineRule="exact"/>
        <w:ind w:left="400"/>
        <w:jc w:val="both"/>
      </w:pPr>
      <w:r>
        <w:rPr>
          <w:rStyle w:val="27"/>
        </w:rPr>
        <w:t>чаетота дыхания &lt; 24/мин;</w:t>
      </w:r>
    </w:p>
    <w:p w14:paraId="759C8D88" w14:textId="77777777" w:rsidR="00CF0E64" w:rsidRDefault="00D85AE1">
      <w:pPr>
        <w:pStyle w:val="26"/>
        <w:numPr>
          <w:ilvl w:val="0"/>
          <w:numId w:val="15"/>
        </w:numPr>
        <w:shd w:val="clear" w:color="auto" w:fill="auto"/>
        <w:tabs>
          <w:tab w:val="left" w:pos="267"/>
        </w:tabs>
        <w:spacing w:before="0" w:after="0" w:line="389" w:lineRule="exact"/>
        <w:ind w:left="400"/>
        <w:jc w:val="both"/>
      </w:pPr>
      <w:r>
        <w:rPr>
          <w:rStyle w:val="27"/>
        </w:rPr>
        <w:t>чаетота еердечных еокращений &lt; 100/мин;</w:t>
      </w:r>
    </w:p>
    <w:p w14:paraId="11EE99A3" w14:textId="77777777" w:rsidR="00CF0E64" w:rsidRDefault="00D85AE1">
      <w:pPr>
        <w:pStyle w:val="26"/>
        <w:numPr>
          <w:ilvl w:val="0"/>
          <w:numId w:val="15"/>
        </w:numPr>
        <w:shd w:val="clear" w:color="auto" w:fill="auto"/>
        <w:tabs>
          <w:tab w:val="left" w:pos="267"/>
        </w:tabs>
        <w:spacing w:before="0" w:after="0" w:line="389" w:lineRule="exact"/>
        <w:ind w:left="400"/>
        <w:jc w:val="both"/>
      </w:pPr>
      <w:r>
        <w:rPr>
          <w:rStyle w:val="27"/>
        </w:rPr>
        <w:t>еиетоличеекое АД &gt; 90 мм рт ет</w:t>
      </w:r>
      <w:r>
        <w:rPr>
          <w:rStyle w:val="27"/>
        </w:rPr>
        <w:t>;</w:t>
      </w:r>
    </w:p>
    <w:p w14:paraId="0988C62E" w14:textId="77777777" w:rsidR="00CF0E64" w:rsidRDefault="00D85AE1">
      <w:pPr>
        <w:pStyle w:val="26"/>
        <w:numPr>
          <w:ilvl w:val="0"/>
          <w:numId w:val="15"/>
        </w:numPr>
        <w:shd w:val="clear" w:color="auto" w:fill="auto"/>
        <w:tabs>
          <w:tab w:val="left" w:pos="267"/>
        </w:tabs>
        <w:spacing w:before="0" w:after="0" w:line="389" w:lineRule="exact"/>
        <w:ind w:left="400"/>
        <w:jc w:val="both"/>
      </w:pPr>
      <w:r>
        <w:rPr>
          <w:rStyle w:val="27"/>
          <w:lang w:val="en-US" w:eastAsia="en-US" w:bidi="en-US"/>
        </w:rPr>
        <w:t xml:space="preserve">Sp02 </w:t>
      </w:r>
      <w:r>
        <w:rPr>
          <w:rStyle w:val="27"/>
        </w:rPr>
        <w:t>&gt; 90% или РаОз &gt; 60 мм рт ет (артериальная кровь);</w:t>
      </w:r>
    </w:p>
    <w:p w14:paraId="5F277C85" w14:textId="77777777" w:rsidR="00CF0E64" w:rsidRDefault="00D85AE1">
      <w:pPr>
        <w:pStyle w:val="26"/>
        <w:numPr>
          <w:ilvl w:val="0"/>
          <w:numId w:val="15"/>
        </w:numPr>
        <w:shd w:val="clear" w:color="auto" w:fill="auto"/>
        <w:tabs>
          <w:tab w:val="left" w:pos="267"/>
        </w:tabs>
        <w:spacing w:before="0" w:after="180" w:line="389" w:lineRule="exact"/>
        <w:ind w:left="400"/>
        <w:jc w:val="both"/>
      </w:pPr>
      <w:r>
        <w:rPr>
          <w:rStyle w:val="27"/>
        </w:rPr>
        <w:t>отеутетвие нарушений веаеывания в ЖКТ.</w:t>
      </w:r>
    </w:p>
    <w:p w14:paraId="08E0E1CC" w14:textId="77777777" w:rsidR="00CF0E64" w:rsidRDefault="00D85AE1">
      <w:pPr>
        <w:pStyle w:val="26"/>
        <w:shd w:val="clear" w:color="auto" w:fill="auto"/>
        <w:spacing w:before="0" w:after="0" w:line="389" w:lineRule="exact"/>
        <w:ind w:firstLine="0"/>
        <w:jc w:val="both"/>
      </w:pPr>
      <w:r>
        <w:rPr>
          <w:rStyle w:val="27"/>
        </w:rPr>
        <w:t>е целью еокращения длительноети парентеральной АБТ и ероков пребывания в етационаре, уменьшения риека оеложнений и етоимоети лечения.</w:t>
      </w:r>
    </w:p>
    <w:p w14:paraId="3642FCAB" w14:textId="77777777" w:rsidR="00CF0E64" w:rsidRDefault="00D85AE1">
      <w:pPr>
        <w:pStyle w:val="2a"/>
        <w:keepNext/>
        <w:keepLines/>
        <w:shd w:val="clear" w:color="auto" w:fill="auto"/>
        <w:spacing w:before="0" w:line="653" w:lineRule="exact"/>
        <w:ind w:firstLine="0"/>
        <w:jc w:val="left"/>
      </w:pPr>
      <w:bookmarkStart w:id="51" w:name="bookmark51"/>
      <w:r>
        <w:rPr>
          <w:rStyle w:val="2b"/>
          <w:b/>
          <w:bCs/>
        </w:rPr>
        <w:t xml:space="preserve">Уровень </w:t>
      </w:r>
      <w:r>
        <w:rPr>
          <w:rStyle w:val="2b"/>
          <w:b/>
          <w:bCs/>
        </w:rPr>
        <w:t>убедительности рекомендаций С (Уровень достверности доказательств — 5) Комментарии:</w:t>
      </w:r>
      <w:bookmarkEnd w:id="51"/>
    </w:p>
    <w:p w14:paraId="42E3F062" w14:textId="77777777" w:rsidR="00CF0E64" w:rsidRDefault="00D85AE1">
      <w:pPr>
        <w:pStyle w:val="70"/>
        <w:shd w:val="clear" w:color="auto" w:fill="auto"/>
        <w:spacing w:after="283" w:line="389" w:lineRule="exact"/>
        <w:jc w:val="both"/>
      </w:pPr>
      <w:r>
        <w:rPr>
          <w:rStyle w:val="71"/>
          <w:i/>
          <w:iCs/>
        </w:rPr>
        <w:t>Ступенчатая АБТ предполагает двухэтапное применение АБП системного действия, при котором лечение начинается с внутривенного введения ЛС с последующим переходом на пероральн</w:t>
      </w:r>
      <w:r>
        <w:rPr>
          <w:rStyle w:val="71"/>
          <w:i/>
          <w:iCs/>
        </w:rPr>
        <w:t>ый прием того же препарата, либо АБП системного действия с сходным спектром активности и механизмом действия. Цель ступенчатой терапии заключается в уменьшении длительности парентеральной АБТ, что обеспечивает сокращение сроков пребывания пациента в стацио</w:t>
      </w:r>
      <w:r>
        <w:rPr>
          <w:rStyle w:val="71"/>
          <w:i/>
          <w:iCs/>
        </w:rPr>
        <w:t xml:space="preserve">наре и риска осложнений, уменьшение стоимости лечения при сохранении высокой клинической эффективности [123-125]. Оптимальным вариантом ступенчатой АБТ является последовательное использование двух ЛФ (для в/в введения и приема внутрь) одного и того же АБП </w:t>
      </w:r>
      <w:r>
        <w:rPr>
          <w:rStyle w:val="71"/>
          <w:i/>
          <w:iCs/>
        </w:rPr>
        <w:t>системного действия. Возможно последовательное применение препаратов, близких по своим антимикробным свойствам. Важнейшим критерием выбора АБП системного действия для второго этапа ступенчатой терапии является высокая и предсказуемая биодоступность при при</w:t>
      </w:r>
      <w:r>
        <w:rPr>
          <w:rStyle w:val="71"/>
          <w:i/>
          <w:iCs/>
        </w:rPr>
        <w:t>еме внутрь.</w:t>
      </w:r>
    </w:p>
    <w:p w14:paraId="3D89A549" w14:textId="77777777" w:rsidR="00CF0E64" w:rsidRDefault="00D85AE1">
      <w:pPr>
        <w:pStyle w:val="70"/>
        <w:shd w:val="clear" w:color="auto" w:fill="auto"/>
        <w:spacing w:after="78" w:line="260" w:lineRule="exact"/>
        <w:ind w:left="400" w:hanging="400"/>
        <w:jc w:val="both"/>
      </w:pPr>
      <w:r>
        <w:rPr>
          <w:rStyle w:val="71"/>
          <w:i/>
          <w:iCs/>
        </w:rPr>
        <w:t>Для ступенчатой терапии ВП можно использовать следующие АБП системного действия:</w:t>
      </w:r>
    </w:p>
    <w:p w14:paraId="6496B882" w14:textId="77777777" w:rsidR="00CF0E64" w:rsidRDefault="00D85AE1">
      <w:pPr>
        <w:pStyle w:val="70"/>
        <w:framePr w:h="347" w:hSpace="3629" w:wrap="around" w:vAnchor="text" w:hAnchor="margin" w:x="9102" w:y="-106"/>
        <w:shd w:val="clear" w:color="auto" w:fill="auto"/>
        <w:spacing w:line="260" w:lineRule="exact"/>
      </w:pPr>
      <w:r>
        <w:rPr>
          <w:rStyle w:val="7Exact0"/>
          <w:i/>
          <w:iCs/>
        </w:rPr>
        <w:t>левофлоксацин</w:t>
      </w:r>
      <w:r>
        <w:rPr>
          <w:rStyle w:val="7Exact1"/>
        </w:rPr>
        <w:t xml:space="preserve"> </w:t>
      </w:r>
      <w:r>
        <w:rPr>
          <w:rStyle w:val="7Exact1"/>
        </w:rPr>
        <w:footnoteReference w:id="20"/>
      </w:r>
      <w:r>
        <w:rPr>
          <w:rStyle w:val="7Exact1"/>
        </w:rPr>
        <w:t xml:space="preserve"> *,</w:t>
      </w:r>
    </w:p>
    <w:p w14:paraId="05314F03" w14:textId="44F3E227" w:rsidR="00CF0E64" w:rsidRDefault="00EE4B2F">
      <w:pPr>
        <w:pStyle w:val="70"/>
        <w:shd w:val="clear" w:color="auto" w:fill="auto"/>
        <w:spacing w:after="4" w:line="260" w:lineRule="exact"/>
        <w:ind w:left="400" w:hanging="400"/>
        <w:jc w:val="both"/>
      </w:pPr>
      <w:r>
        <w:rPr>
          <w:noProof/>
        </w:rPr>
        <mc:AlternateContent>
          <mc:Choice Requires="wps">
            <w:drawing>
              <wp:anchor distT="0" distB="0" distL="63500" distR="1779905" simplePos="0" relativeHeight="377487105" behindDoc="1" locked="0" layoutInCell="1" allowOverlap="1" wp14:anchorId="49A5B3ED" wp14:editId="14FCE542">
                <wp:simplePos x="0" y="0"/>
                <wp:positionH relativeFrom="margin">
                  <wp:posOffset>3474720</wp:posOffset>
                </wp:positionH>
                <wp:positionV relativeFrom="paragraph">
                  <wp:posOffset>-67945</wp:posOffset>
                </wp:positionV>
                <wp:extent cx="1901825" cy="165100"/>
                <wp:effectExtent l="0" t="0" r="0" b="0"/>
                <wp:wrapSquare wrapText="left"/>
                <wp:docPr id="5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BD27F" w14:textId="77777777" w:rsidR="00CF0E64" w:rsidRDefault="00D85AE1">
                            <w:pPr>
                              <w:pStyle w:val="70"/>
                              <w:shd w:val="clear" w:color="auto" w:fill="auto"/>
                              <w:spacing w:line="260" w:lineRule="exact"/>
                            </w:pPr>
                            <w:r>
                              <w:rPr>
                                <w:rStyle w:val="7Exact0"/>
                                <w:i/>
                                <w:iCs/>
                              </w:rPr>
                              <w:t>ампициллин+сульбактам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A5B3ED" id="Text Box 10" o:spid="_x0000_s1027" type="#_x0000_t202" style="position:absolute;left:0;text-align:left;margin-left:273.6pt;margin-top:-5.35pt;width:149.75pt;height:13pt;z-index:-125829375;visibility:visible;mso-wrap-style:square;mso-width-percent:0;mso-height-percent:0;mso-wrap-distance-left:5pt;mso-wrap-distance-top:0;mso-wrap-distance-right:140.1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" filled="f" stroked="f">
                <v:textbox style="mso-fit-shape-to-text:t" inset="0,0,0,0">
                  <w:txbxContent>
                    <w:p w14:paraId="092BD27F" w14:textId="77777777" w:rsidR="00CF0E64" w:rsidRDefault="00D85AE1">
                      <w:pPr>
                        <w:pStyle w:val="70"/>
                        <w:shd w:val="clear" w:color="auto" w:fill="auto"/>
                        <w:spacing w:line="260" w:lineRule="exact"/>
                      </w:pPr>
                      <w:r>
                        <w:rPr>
                          <w:rStyle w:val="7Exact0"/>
                          <w:i/>
                          <w:iCs/>
                        </w:rPr>
                        <w:t>ампициллин+сульбактам</w:t>
                      </w:r>
                    </w:p>
                  </w:txbxContent>
                </v:textbox>
                <w10:wrap type="square" side="left" anchorx="margin"/>
              </v:shape>
            </w:pict>
          </mc:Fallback>
        </mc:AlternateContent>
      </w:r>
      <w:r>
        <w:rPr>
          <w:noProof/>
        </w:rPr>
        <mc:AlternateContent>
          <mc:Choice Requires="wps">
            <w:drawing>
              <wp:anchor distT="0" distB="58420" distL="63500" distR="63500" simplePos="0" relativeHeight="377487106" behindDoc="1" locked="0" layoutInCell="1" allowOverlap="1" wp14:anchorId="74F45FD7" wp14:editId="669A402F">
                <wp:simplePos x="0" y="0"/>
                <wp:positionH relativeFrom="margin">
                  <wp:posOffset>2346960</wp:posOffset>
                </wp:positionH>
                <wp:positionV relativeFrom="paragraph">
                  <wp:posOffset>-49530</wp:posOffset>
                </wp:positionV>
                <wp:extent cx="719455" cy="165100"/>
                <wp:effectExtent l="1270" t="0" r="3175" b="0"/>
                <wp:wrapSquare wrapText="bothSides"/>
                <wp:docPr id="5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A7346" w14:textId="77777777" w:rsidR="00CF0E64" w:rsidRDefault="00D85AE1">
                            <w:pPr>
                              <w:pStyle w:val="70"/>
                              <w:shd w:val="clear" w:color="auto" w:fill="auto"/>
                              <w:spacing w:line="260" w:lineRule="exact"/>
                            </w:pPr>
                            <w:r>
                              <w:rPr>
                                <w:rStyle w:val="7Exact0"/>
                                <w:i/>
                                <w:iCs/>
                              </w:rPr>
                              <w:t>кистота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F45FD7" id="Text Box 11" o:spid="_x0000_s1028" type="#_x0000_t202" style="position:absolute;left:0;text-align:left;margin-left:184.8pt;margin-top:-3.9pt;width:56.65pt;height:13pt;z-index:-125829374;visibility:visible;mso-wrap-style:square;mso-width-percent:0;mso-height-percent:0;mso-wrap-distance-left:5pt;mso-wrap-distance-top:0;mso-wrap-distance-right:5pt;mso-wrap-distance-bottom:4.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" filled="f" stroked="f">
                <v:textbox style="mso-fit-shape-to-text:t" inset="0,0,0,0">
                  <w:txbxContent>
                    <w:p w14:paraId="660A7346" w14:textId="77777777" w:rsidR="00CF0E64" w:rsidRDefault="00D85AE1">
                      <w:pPr>
                        <w:pStyle w:val="70"/>
                        <w:shd w:val="clear" w:color="auto" w:fill="auto"/>
                        <w:spacing w:line="260" w:lineRule="exact"/>
                      </w:pPr>
                      <w:r>
                        <w:rPr>
                          <w:rStyle w:val="7Exact0"/>
                          <w:i/>
                          <w:iCs/>
                        </w:rPr>
                        <w:t>кистота</w:t>
                      </w:r>
                    </w:p>
                  </w:txbxContent>
                </v:textbox>
                <w10:wrap type="square" anchorx="margin"/>
              </v:shape>
            </w:pict>
          </mc:Fallback>
        </mc:AlternateContent>
      </w:r>
      <w:r w:rsidR="00D85AE1">
        <w:rPr>
          <w:rStyle w:val="71"/>
          <w:i/>
          <w:iCs/>
        </w:rPr>
        <w:t>амоксициллин+клавулановая</w:t>
      </w:r>
    </w:p>
    <w:p w14:paraId="4FB0DC43" w14:textId="77777777" w:rsidR="00CF0E64" w:rsidRDefault="00D85AE1">
      <w:pPr>
        <w:pStyle w:val="70"/>
        <w:shd w:val="clear" w:color="auto" w:fill="auto"/>
        <w:spacing w:after="180" w:line="389" w:lineRule="exact"/>
      </w:pPr>
      <w:r>
        <w:rPr>
          <w:rStyle w:val="71"/>
          <w:i/>
          <w:iCs/>
        </w:rPr>
        <w:t>моксифлоксацин^^, кларитромицин^^, азитромицин^^, линезолид^^. Для некоторых АБП системного действия, не имеющих ЛФ для перорального применения, возможна замена на близкие по антимикробному спектру препараты (например, цефотаксим**, цефтриаксон** амоксицил</w:t>
      </w:r>
      <w:r>
        <w:rPr>
          <w:rStyle w:val="71"/>
          <w:i/>
          <w:iCs/>
        </w:rPr>
        <w:t xml:space="preserve">лин+клавулановая кислота^^, </w:t>
      </w:r>
      <w:r>
        <w:rPr>
          <w:rStyle w:val="71pt"/>
          <w:i/>
          <w:iCs/>
        </w:rPr>
        <w:t>ампициллинамоксициллин^Д.</w:t>
      </w:r>
    </w:p>
    <w:p w14:paraId="4EFEDCB1" w14:textId="77777777" w:rsidR="00CF0E64" w:rsidRDefault="00D85AE1">
      <w:pPr>
        <w:pStyle w:val="70"/>
        <w:shd w:val="clear" w:color="auto" w:fill="auto"/>
        <w:spacing w:after="180" w:line="389" w:lineRule="exact"/>
        <w:jc w:val="both"/>
      </w:pPr>
      <w:r>
        <w:rPr>
          <w:rStyle w:val="71"/>
          <w:i/>
          <w:iCs/>
        </w:rPr>
        <w:t>Возможность перехода на пероральный путь применения АБП системного действия при соблюдении критериев клинической стабильности появляется в среднем через 2-5 дней с момента начала лечения.</w:t>
      </w:r>
    </w:p>
    <w:p w14:paraId="226550CA" w14:textId="77777777" w:rsidR="00CF0E64" w:rsidRDefault="00D85AE1">
      <w:pPr>
        <w:pStyle w:val="26"/>
        <w:shd w:val="clear" w:color="auto" w:fill="auto"/>
        <w:spacing w:before="0" w:after="283" w:line="389" w:lineRule="exact"/>
        <w:ind w:left="400"/>
        <w:jc w:val="both"/>
      </w:pPr>
      <w:r>
        <w:rPr>
          <w:rStyle w:val="27"/>
        </w:rPr>
        <w:t xml:space="preserve">• При решении </w:t>
      </w:r>
      <w:r>
        <w:rPr>
          <w:rStyle w:val="27"/>
        </w:rPr>
        <w:t xml:space="preserve">вопроеа об отмене АБП еиетемного дейетвия при ВП </w:t>
      </w:r>
      <w:r>
        <w:rPr>
          <w:rStyle w:val="28"/>
        </w:rPr>
        <w:t xml:space="preserve">рекомендуется </w:t>
      </w:r>
      <w:r>
        <w:rPr>
          <w:rStyle w:val="27"/>
        </w:rPr>
        <w:t>руководетвоватьея критериями доетаточноети АБТ (ем. раздел “Лечение амбулаторных пациентов”) [1, 11, 12, 33, 59].</w:t>
      </w:r>
    </w:p>
    <w:p w14:paraId="23D90ABC" w14:textId="77777777" w:rsidR="00CF0E64" w:rsidRDefault="00D85AE1">
      <w:pPr>
        <w:pStyle w:val="2a"/>
        <w:keepNext/>
        <w:keepLines/>
        <w:shd w:val="clear" w:color="auto" w:fill="auto"/>
        <w:spacing w:before="0" w:line="260" w:lineRule="exact"/>
        <w:ind w:left="400"/>
      </w:pPr>
      <w:bookmarkStart w:id="52" w:name="bookmark52"/>
      <w:r>
        <w:rPr>
          <w:rStyle w:val="2b"/>
          <w:b/>
          <w:bCs/>
        </w:rPr>
        <w:lastRenderedPageBreak/>
        <w:t>Уровень убедительности рекомендаций С (Уровень достверности доказательств — 5)</w:t>
      </w:r>
      <w:bookmarkEnd w:id="52"/>
      <w:r>
        <w:br w:type="page"/>
      </w:r>
    </w:p>
    <w:p w14:paraId="587D8E5C" w14:textId="77777777" w:rsidR="00CF0E64" w:rsidRDefault="00D85AE1">
      <w:pPr>
        <w:pStyle w:val="70"/>
        <w:shd w:val="clear" w:color="auto" w:fill="auto"/>
        <w:spacing w:after="240" w:line="389" w:lineRule="exact"/>
        <w:jc w:val="both"/>
      </w:pPr>
      <w:r>
        <w:rPr>
          <w:rStyle w:val="72"/>
        </w:rPr>
        <w:lastRenderedPageBreak/>
        <w:t xml:space="preserve">Комментарии: </w:t>
      </w:r>
      <w:r>
        <w:rPr>
          <w:rStyle w:val="71"/>
          <w:i/>
          <w:iCs/>
        </w:rPr>
        <w:t>Оптимальная продолжительность применения АБП системного действия у госпитализированных пациентов с ВП до настоящего времени не определена. Метаанализы, оценивавшие исходы лечения ВП относительно коротким (&lt;6 дней) и более длительным (&gt;7 дней)</w:t>
      </w:r>
      <w:r>
        <w:rPr>
          <w:rStyle w:val="71"/>
          <w:i/>
          <w:iCs/>
        </w:rPr>
        <w:t xml:space="preserve"> курсом АБТ не выявили различий между группами с точки зрения клинической эффективности, в том числе среди субпопуляции больных с ТВП [113,225].</w:t>
      </w:r>
    </w:p>
    <w:p w14:paraId="63CB44DF" w14:textId="77777777" w:rsidR="00CF0E64" w:rsidRDefault="00D85AE1">
      <w:pPr>
        <w:pStyle w:val="70"/>
        <w:shd w:val="clear" w:color="auto" w:fill="auto"/>
        <w:spacing w:after="240" w:line="389" w:lineRule="exact"/>
        <w:jc w:val="both"/>
      </w:pPr>
      <w:r>
        <w:rPr>
          <w:rStyle w:val="71"/>
          <w:i/>
          <w:iCs/>
        </w:rPr>
        <w:t>По мнению экспертов, для большинства больных ТВП достаточным является 7-дневный курс АБТ. Более длительные курс</w:t>
      </w:r>
      <w:r>
        <w:rPr>
          <w:rStyle w:val="71"/>
          <w:i/>
          <w:iCs/>
        </w:rPr>
        <w:t xml:space="preserve">ы АБТ (до 10-14 дней и более) можно использовать при развитии осложнений заболевания (эмпиема, абсцесс), наличии внелегочных очагов инфекции, стафилококковой бактериемии, инфицировании Р. </w:t>
      </w:r>
      <w:r>
        <w:rPr>
          <w:rStyle w:val="71"/>
          <w:i/>
          <w:iCs/>
          <w:lang w:val="en-US" w:eastAsia="en-US" w:bidi="en-US"/>
        </w:rPr>
        <w:t xml:space="preserve">aeruginosa </w:t>
      </w:r>
      <w:r>
        <w:rPr>
          <w:rStyle w:val="71"/>
          <w:i/>
          <w:iCs/>
        </w:rPr>
        <w:t>[32,33,192].</w:t>
      </w:r>
    </w:p>
    <w:p w14:paraId="081E1CF8" w14:textId="77777777" w:rsidR="00CF0E64" w:rsidRDefault="00D85AE1">
      <w:pPr>
        <w:pStyle w:val="70"/>
        <w:shd w:val="clear" w:color="auto" w:fill="auto"/>
        <w:spacing w:after="240" w:line="389" w:lineRule="exact"/>
        <w:jc w:val="both"/>
      </w:pPr>
      <w:r>
        <w:rPr>
          <w:rStyle w:val="71"/>
          <w:i/>
          <w:iCs/>
        </w:rPr>
        <w:t xml:space="preserve">Выбор оптимальной </w:t>
      </w:r>
      <w:r>
        <w:rPr>
          <w:rStyle w:val="71"/>
          <w:i/>
          <w:iCs/>
        </w:rPr>
        <w:t>продолжительности АБТ у пациентов с нетяжелой ВП зависит от различных факторов - возраста, сопутствующих заболеваний, наличия осложнений, скорости “ответа” на стартовую АБТ, характеристик назначенного АБП системного действия, выявляемых возбудителей.</w:t>
      </w:r>
    </w:p>
    <w:p w14:paraId="064A1689" w14:textId="77777777" w:rsidR="00CF0E64" w:rsidRDefault="00D85AE1">
      <w:pPr>
        <w:pStyle w:val="70"/>
        <w:shd w:val="clear" w:color="auto" w:fill="auto"/>
        <w:spacing w:after="343" w:line="389" w:lineRule="exact"/>
        <w:jc w:val="both"/>
      </w:pPr>
      <w:r>
        <w:rPr>
          <w:rStyle w:val="71"/>
          <w:i/>
          <w:iCs/>
        </w:rPr>
        <w:t>Длите</w:t>
      </w:r>
      <w:r>
        <w:rPr>
          <w:rStyle w:val="71"/>
          <w:i/>
          <w:iCs/>
        </w:rPr>
        <w:t>льность применения противовирусных препаратов (осельтамивир^^, занамивир) обычно составляет 5-10 дней [12, 33].</w:t>
      </w:r>
    </w:p>
    <w:p w14:paraId="634F4156" w14:textId="77777777" w:rsidR="00CF0E64" w:rsidRDefault="00D85AE1">
      <w:pPr>
        <w:pStyle w:val="26"/>
        <w:shd w:val="clear" w:color="auto" w:fill="auto"/>
        <w:spacing w:before="0" w:after="545" w:line="260" w:lineRule="exact"/>
        <w:ind w:firstLine="0"/>
        <w:jc w:val="both"/>
      </w:pPr>
      <w:r>
        <w:rPr>
          <w:rStyle w:val="27"/>
        </w:rPr>
        <w:t>Таблица 9. Рекомендации по эмпиричеекой АБТ ТВП</w:t>
      </w:r>
    </w:p>
    <w:p w14:paraId="728A6997" w14:textId="77777777" w:rsidR="00CF0E64" w:rsidRDefault="00D85AE1">
      <w:pPr>
        <w:pStyle w:val="35"/>
        <w:shd w:val="clear" w:color="auto" w:fill="auto"/>
        <w:spacing w:before="0" w:after="388" w:line="160" w:lineRule="exact"/>
        <w:ind w:left="260"/>
        <w:jc w:val="both"/>
      </w:pPr>
      <w:r>
        <w:rPr>
          <w:rStyle w:val="30pt"/>
        </w:rPr>
        <w:t xml:space="preserve">1. Пациенты </w:t>
      </w:r>
      <w:r>
        <w:rPr>
          <w:rStyle w:val="30pt0"/>
        </w:rPr>
        <w:t>без дополнительных Факторов риска</w:t>
      </w:r>
    </w:p>
    <w:p w14:paraId="4301AE88" w14:textId="77777777" w:rsidR="00CF0E64" w:rsidRDefault="00D85AE1">
      <w:pPr>
        <w:pStyle w:val="35"/>
        <w:shd w:val="clear" w:color="auto" w:fill="auto"/>
        <w:spacing w:before="0" w:line="163" w:lineRule="exact"/>
        <w:ind w:left="260"/>
        <w:jc w:val="both"/>
      </w:pPr>
      <w:r>
        <w:rPr>
          <w:rStyle w:val="30pt"/>
        </w:rPr>
        <w:t>Рекомендованный режим:</w:t>
      </w:r>
    </w:p>
    <w:p w14:paraId="329167CE" w14:textId="77777777" w:rsidR="00CF0E64" w:rsidRDefault="00D85AE1">
      <w:pPr>
        <w:pStyle w:val="130"/>
        <w:shd w:val="clear" w:color="auto" w:fill="auto"/>
        <w:ind w:left="260"/>
      </w:pPr>
      <w:r>
        <w:rPr>
          <w:rStyle w:val="131"/>
        </w:rPr>
        <w:t>Амоксициллин + клавулановая</w:t>
      </w:r>
      <w:r>
        <w:rPr>
          <w:rStyle w:val="131"/>
        </w:rPr>
        <w:t xml:space="preserve"> кислота** или ампициллин+сульбактам** или цефотаксим** или цефтриаксон** или цефтаролина фосамил**</w:t>
      </w:r>
    </w:p>
    <w:p w14:paraId="0F481FDB" w14:textId="77777777" w:rsidR="00CF0E64" w:rsidRDefault="00D85AE1">
      <w:pPr>
        <w:pStyle w:val="130"/>
        <w:shd w:val="clear" w:color="auto" w:fill="auto"/>
        <w:ind w:left="260"/>
        <w:jc w:val="both"/>
      </w:pPr>
      <w:r>
        <w:rPr>
          <w:rStyle w:val="131"/>
        </w:rPr>
        <w:t>+ азитромицин** или кларитромицин**</w:t>
      </w:r>
    </w:p>
    <w:p w14:paraId="5CFADC1D" w14:textId="77777777" w:rsidR="00CF0E64" w:rsidRDefault="00D85AE1">
      <w:pPr>
        <w:pStyle w:val="35"/>
        <w:shd w:val="clear" w:color="auto" w:fill="auto"/>
        <w:spacing w:before="0" w:line="163" w:lineRule="exact"/>
        <w:ind w:left="260"/>
        <w:jc w:val="both"/>
      </w:pPr>
      <w:r>
        <w:rPr>
          <w:rStyle w:val="30pt"/>
        </w:rPr>
        <w:t>Альтернативный режим:</w:t>
      </w:r>
    </w:p>
    <w:p w14:paraId="1EDB3049" w14:textId="77777777" w:rsidR="00CF0E64" w:rsidRDefault="00D85AE1">
      <w:pPr>
        <w:pStyle w:val="130"/>
        <w:shd w:val="clear" w:color="auto" w:fill="auto"/>
        <w:ind w:left="260"/>
      </w:pPr>
      <w:r>
        <w:rPr>
          <w:rStyle w:val="131"/>
        </w:rPr>
        <w:t>Амоксициллин + клавулановая кислота** или ампициллин+сульбактам** или цефотаксим** или цефтриаксон</w:t>
      </w:r>
      <w:r>
        <w:rPr>
          <w:rStyle w:val="131"/>
        </w:rPr>
        <w:t>** или цефтаролина фосамил**</w:t>
      </w:r>
    </w:p>
    <w:p w14:paraId="59D81BA3" w14:textId="77777777" w:rsidR="00CF0E64" w:rsidRDefault="00D85AE1">
      <w:pPr>
        <w:pStyle w:val="130"/>
        <w:shd w:val="clear" w:color="auto" w:fill="auto"/>
        <w:spacing w:after="420"/>
        <w:ind w:left="260"/>
        <w:jc w:val="both"/>
      </w:pPr>
      <w:r>
        <w:rPr>
          <w:rStyle w:val="131"/>
        </w:rPr>
        <w:t xml:space="preserve">+ моксифлоксацин** или левофлоксацин** </w:t>
      </w:r>
      <w:r>
        <w:rPr>
          <w:rStyle w:val="30pt"/>
        </w:rPr>
        <w:t xml:space="preserve">2. Пациенты </w:t>
      </w:r>
      <w:r>
        <w:rPr>
          <w:rStyle w:val="30pt0"/>
        </w:rPr>
        <w:t>с Факторами риска инфицирования ПРП</w:t>
      </w:r>
    </w:p>
    <w:p w14:paraId="52A9221E" w14:textId="77777777" w:rsidR="00CF0E64" w:rsidRDefault="00D85AE1">
      <w:pPr>
        <w:pStyle w:val="35"/>
        <w:shd w:val="clear" w:color="auto" w:fill="auto"/>
        <w:spacing w:before="0" w:line="163" w:lineRule="exact"/>
        <w:ind w:left="260"/>
        <w:jc w:val="both"/>
      </w:pPr>
      <w:r>
        <w:rPr>
          <w:rStyle w:val="30pt"/>
        </w:rPr>
        <w:t>Рекомендованный режим:</w:t>
      </w:r>
    </w:p>
    <w:p w14:paraId="3D8EB3F0" w14:textId="77777777" w:rsidR="00CF0E64" w:rsidRDefault="00D85AE1">
      <w:pPr>
        <w:pStyle w:val="130"/>
        <w:shd w:val="clear" w:color="auto" w:fill="auto"/>
        <w:ind w:left="260"/>
      </w:pPr>
      <w:r>
        <w:rPr>
          <w:rStyle w:val="131"/>
        </w:rPr>
        <w:t>Цефтаролина фосамил** или цефотаксим**^ или цефтриаксон**^ + азитромицин** или кларитромицин**</w:t>
      </w:r>
    </w:p>
    <w:p w14:paraId="2699CC44" w14:textId="77777777" w:rsidR="00CF0E64" w:rsidRDefault="00D85AE1">
      <w:pPr>
        <w:pStyle w:val="35"/>
        <w:shd w:val="clear" w:color="auto" w:fill="auto"/>
        <w:spacing w:before="0" w:line="163" w:lineRule="exact"/>
        <w:ind w:left="260"/>
        <w:jc w:val="both"/>
      </w:pPr>
      <w:r>
        <w:rPr>
          <w:rStyle w:val="30pt"/>
        </w:rPr>
        <w:t>Альтернативный режим:</w:t>
      </w:r>
    </w:p>
    <w:p w14:paraId="753E0A84" w14:textId="77777777" w:rsidR="00CF0E64" w:rsidRDefault="00D85AE1">
      <w:pPr>
        <w:pStyle w:val="130"/>
        <w:shd w:val="clear" w:color="auto" w:fill="auto"/>
        <w:spacing w:after="415"/>
        <w:ind w:left="260"/>
      </w:pPr>
      <w:r>
        <w:rPr>
          <w:rStyle w:val="131"/>
        </w:rPr>
        <w:t>Цефтаролина фосамил** или цефотаксим**^ или цефтриаксон**^ + моксифлоксацин** или левофлоксацин**</w:t>
      </w:r>
    </w:p>
    <w:p w14:paraId="68266489" w14:textId="77777777" w:rsidR="00CF0E64" w:rsidRDefault="00D85AE1">
      <w:pPr>
        <w:pStyle w:val="35"/>
        <w:shd w:val="clear" w:color="auto" w:fill="auto"/>
        <w:spacing w:before="0" w:after="386" w:line="170" w:lineRule="exact"/>
        <w:ind w:left="720"/>
        <w:jc w:val="left"/>
      </w:pPr>
      <w:r>
        <w:rPr>
          <w:rStyle w:val="30pt"/>
        </w:rPr>
        <w:t xml:space="preserve">Пациенты </w:t>
      </w:r>
      <w:r>
        <w:rPr>
          <w:rStyle w:val="30pt0"/>
        </w:rPr>
        <w:t xml:space="preserve">с Факторами риска инфицирования </w:t>
      </w:r>
      <w:r>
        <w:rPr>
          <w:rStyle w:val="385pt0pt"/>
          <w:lang w:val="ru-RU" w:eastAsia="ru-RU" w:bidi="ru-RU"/>
        </w:rPr>
        <w:t xml:space="preserve">Р. </w:t>
      </w:r>
      <w:r>
        <w:rPr>
          <w:rStyle w:val="385pt0pt"/>
        </w:rPr>
        <w:t>aeruginosa</w:t>
      </w:r>
    </w:p>
    <w:p w14:paraId="23EBBBE8" w14:textId="77777777" w:rsidR="00CF0E64" w:rsidRDefault="00D85AE1">
      <w:pPr>
        <w:pStyle w:val="35"/>
        <w:shd w:val="clear" w:color="auto" w:fill="auto"/>
        <w:spacing w:before="0" w:line="163" w:lineRule="exact"/>
        <w:ind w:left="260"/>
        <w:jc w:val="both"/>
      </w:pPr>
      <w:r>
        <w:rPr>
          <w:rStyle w:val="30pt"/>
        </w:rPr>
        <w:t>Рекомендованный режим:</w:t>
      </w:r>
    </w:p>
    <w:p w14:paraId="2594687B" w14:textId="77777777" w:rsidR="00CF0E64" w:rsidRDefault="00D85AE1">
      <w:pPr>
        <w:pStyle w:val="130"/>
        <w:shd w:val="clear" w:color="auto" w:fill="auto"/>
        <w:ind w:left="260"/>
      </w:pPr>
      <w:r>
        <w:rPr>
          <w:rStyle w:val="131"/>
        </w:rPr>
        <w:t xml:space="preserve">Пиперациллин+тазобактам или цефепим** или меропенем** или </w:t>
      </w:r>
      <w:r>
        <w:rPr>
          <w:rStyle w:val="131"/>
        </w:rPr>
        <w:t>имипенем + циластатин** + ципрофлоксацин** или левофлоксацин**</w:t>
      </w:r>
    </w:p>
    <w:p w14:paraId="49790F2C" w14:textId="77777777" w:rsidR="00CF0E64" w:rsidRDefault="00D85AE1">
      <w:pPr>
        <w:pStyle w:val="35"/>
        <w:shd w:val="clear" w:color="auto" w:fill="auto"/>
        <w:spacing w:before="0" w:line="163" w:lineRule="exact"/>
        <w:ind w:left="260"/>
        <w:jc w:val="both"/>
      </w:pPr>
      <w:r>
        <w:rPr>
          <w:rStyle w:val="30pt"/>
        </w:rPr>
        <w:t>Альтернативный режим:</w:t>
      </w:r>
    </w:p>
    <w:p w14:paraId="4447F8AE" w14:textId="77777777" w:rsidR="00CF0E64" w:rsidRDefault="00D85AE1">
      <w:pPr>
        <w:pStyle w:val="130"/>
        <w:shd w:val="clear" w:color="auto" w:fill="auto"/>
        <w:spacing w:after="415"/>
        <w:ind w:left="260"/>
      </w:pPr>
      <w:r>
        <w:rPr>
          <w:rStyle w:val="131"/>
        </w:rPr>
        <w:t>Пиперациллин+тазобактам или цефепим** или меропенем** или имипенем + циластатин** + азитромицин** или кларитромицин** +/- амикацин**</w:t>
      </w:r>
    </w:p>
    <w:p w14:paraId="181C020E" w14:textId="77777777" w:rsidR="00CF0E64" w:rsidRDefault="00D85AE1">
      <w:pPr>
        <w:pStyle w:val="35"/>
        <w:numPr>
          <w:ilvl w:val="0"/>
          <w:numId w:val="17"/>
        </w:numPr>
        <w:shd w:val="clear" w:color="auto" w:fill="auto"/>
        <w:tabs>
          <w:tab w:val="left" w:pos="726"/>
        </w:tabs>
        <w:spacing w:before="0" w:after="325" w:line="170" w:lineRule="exact"/>
        <w:ind w:left="260"/>
        <w:jc w:val="both"/>
      </w:pPr>
      <w:r>
        <w:rPr>
          <w:rStyle w:val="30pt"/>
        </w:rPr>
        <w:t xml:space="preserve">Пациенты </w:t>
      </w:r>
      <w:r>
        <w:rPr>
          <w:rStyle w:val="30pt0"/>
        </w:rPr>
        <w:t>с Факторами риска инфицирован</w:t>
      </w:r>
      <w:r>
        <w:rPr>
          <w:rStyle w:val="30pt0"/>
        </w:rPr>
        <w:t xml:space="preserve">ия </w:t>
      </w:r>
      <w:r>
        <w:rPr>
          <w:rStyle w:val="385pt0pt"/>
        </w:rPr>
        <w:t>MRSA</w:t>
      </w:r>
    </w:p>
    <w:p w14:paraId="05879A92" w14:textId="77777777" w:rsidR="00CF0E64" w:rsidRDefault="00D85AE1">
      <w:pPr>
        <w:pStyle w:val="35"/>
        <w:shd w:val="clear" w:color="auto" w:fill="auto"/>
        <w:spacing w:before="0" w:line="389" w:lineRule="exact"/>
        <w:ind w:left="260"/>
        <w:jc w:val="both"/>
      </w:pPr>
      <w:r>
        <w:rPr>
          <w:rStyle w:val="30pt"/>
        </w:rPr>
        <w:t>Рекомендованный режим:</w:t>
      </w:r>
    </w:p>
    <w:p w14:paraId="3E419174" w14:textId="77777777" w:rsidR="00CF0E64" w:rsidRDefault="00D85AE1">
      <w:pPr>
        <w:pStyle w:val="35"/>
        <w:shd w:val="clear" w:color="auto" w:fill="auto"/>
        <w:spacing w:before="0" w:line="389" w:lineRule="exact"/>
        <w:ind w:left="260"/>
        <w:jc w:val="left"/>
      </w:pPr>
      <w:r>
        <w:rPr>
          <w:rStyle w:val="30pt"/>
        </w:rPr>
        <w:t>1. Амоксициллин + клавулановая кислота** или ампициллин+сульбактам** или цефотаксим** или цефтриаксон**</w:t>
      </w:r>
    </w:p>
    <w:p w14:paraId="7475F4BE" w14:textId="77777777" w:rsidR="00CF0E64" w:rsidRDefault="00D85AE1">
      <w:pPr>
        <w:pStyle w:val="35"/>
        <w:shd w:val="clear" w:color="auto" w:fill="auto"/>
        <w:spacing w:before="0" w:line="389" w:lineRule="exact"/>
        <w:ind w:left="260"/>
        <w:jc w:val="both"/>
      </w:pPr>
      <w:r>
        <w:rPr>
          <w:rStyle w:val="30pt"/>
        </w:rPr>
        <w:t>+ азитромицин** или кларитромицин**</w:t>
      </w:r>
    </w:p>
    <w:p w14:paraId="6C3B028D" w14:textId="77777777" w:rsidR="00CF0E64" w:rsidRDefault="00D85AE1">
      <w:pPr>
        <w:pStyle w:val="35"/>
        <w:shd w:val="clear" w:color="auto" w:fill="auto"/>
        <w:spacing w:before="0" w:line="389" w:lineRule="exact"/>
        <w:ind w:left="260"/>
        <w:jc w:val="both"/>
      </w:pPr>
      <w:r>
        <w:rPr>
          <w:rStyle w:val="30pt"/>
        </w:rPr>
        <w:t xml:space="preserve">+ линезолид** или ванкомицин** </w:t>
      </w:r>
      <w:r>
        <w:rPr>
          <w:rStyle w:val="131"/>
        </w:rPr>
        <w:t>2. Цефтаролина фосамил**</w:t>
      </w:r>
    </w:p>
    <w:p w14:paraId="2EDDB9DC" w14:textId="77777777" w:rsidR="00CF0E64" w:rsidRDefault="00D85AE1">
      <w:pPr>
        <w:pStyle w:val="130"/>
        <w:shd w:val="clear" w:color="auto" w:fill="auto"/>
        <w:spacing w:line="160" w:lineRule="exact"/>
        <w:ind w:left="260"/>
        <w:jc w:val="both"/>
      </w:pPr>
      <w:r>
        <w:rPr>
          <w:rStyle w:val="131"/>
        </w:rPr>
        <w:t xml:space="preserve">+ азитромицин** или </w:t>
      </w:r>
      <w:r>
        <w:rPr>
          <w:rStyle w:val="131"/>
        </w:rPr>
        <w:t>кларитромицин**</w:t>
      </w:r>
    </w:p>
    <w:p w14:paraId="0B2FF049" w14:textId="77777777" w:rsidR="00CF0E64" w:rsidRDefault="00D85AE1">
      <w:pPr>
        <w:pStyle w:val="35"/>
        <w:shd w:val="clear" w:color="auto" w:fill="auto"/>
        <w:spacing w:before="0" w:line="389" w:lineRule="exact"/>
        <w:ind w:left="260"/>
        <w:jc w:val="both"/>
      </w:pPr>
      <w:r>
        <w:rPr>
          <w:rStyle w:val="30pt"/>
        </w:rPr>
        <w:t>Альтернативный режим:</w:t>
      </w:r>
    </w:p>
    <w:p w14:paraId="4921DF4F" w14:textId="77777777" w:rsidR="00CF0E64" w:rsidRDefault="00D85AE1">
      <w:pPr>
        <w:pStyle w:val="35"/>
        <w:numPr>
          <w:ilvl w:val="0"/>
          <w:numId w:val="19"/>
        </w:numPr>
        <w:shd w:val="clear" w:color="auto" w:fill="auto"/>
        <w:tabs>
          <w:tab w:val="left" w:pos="593"/>
        </w:tabs>
        <w:spacing w:before="0" w:line="389" w:lineRule="exact"/>
        <w:ind w:left="260" w:right="940"/>
        <w:jc w:val="left"/>
      </w:pPr>
      <w:r>
        <w:rPr>
          <w:rStyle w:val="30pt"/>
        </w:rPr>
        <w:t>Амоксициллин + клавулановая кислота** или ампициллин+сульбактам** или цефотаксим** или цефтриаксон **</w:t>
      </w:r>
    </w:p>
    <w:p w14:paraId="3380BBC8" w14:textId="77777777" w:rsidR="00CF0E64" w:rsidRDefault="00D85AE1">
      <w:pPr>
        <w:pStyle w:val="35"/>
        <w:shd w:val="clear" w:color="auto" w:fill="auto"/>
        <w:spacing w:before="0" w:line="389" w:lineRule="exact"/>
        <w:ind w:left="260"/>
        <w:jc w:val="both"/>
      </w:pPr>
      <w:r>
        <w:rPr>
          <w:rStyle w:val="30pt"/>
        </w:rPr>
        <w:t>+ моксифлоксацин** или левофлоксацин**</w:t>
      </w:r>
    </w:p>
    <w:p w14:paraId="6CB0B894" w14:textId="77777777" w:rsidR="00CF0E64" w:rsidRDefault="00D85AE1">
      <w:pPr>
        <w:pStyle w:val="35"/>
        <w:shd w:val="clear" w:color="auto" w:fill="auto"/>
        <w:spacing w:before="0" w:line="389" w:lineRule="exact"/>
        <w:ind w:left="260"/>
        <w:jc w:val="both"/>
      </w:pPr>
      <w:r>
        <w:rPr>
          <w:rStyle w:val="30pt"/>
        </w:rPr>
        <w:t>+ линезолид** или ванкомицин**</w:t>
      </w:r>
    </w:p>
    <w:p w14:paraId="52A5E633" w14:textId="77777777" w:rsidR="00CF0E64" w:rsidRDefault="00D85AE1">
      <w:pPr>
        <w:pStyle w:val="130"/>
        <w:numPr>
          <w:ilvl w:val="0"/>
          <w:numId w:val="19"/>
        </w:numPr>
        <w:shd w:val="clear" w:color="auto" w:fill="auto"/>
        <w:tabs>
          <w:tab w:val="left" w:pos="584"/>
        </w:tabs>
        <w:spacing w:line="160" w:lineRule="exact"/>
        <w:ind w:left="260"/>
        <w:jc w:val="both"/>
      </w:pPr>
      <w:r>
        <w:rPr>
          <w:rStyle w:val="131"/>
        </w:rPr>
        <w:t>Цефтаролина фосамил**</w:t>
      </w:r>
    </w:p>
    <w:p w14:paraId="417D03AD" w14:textId="77777777" w:rsidR="00CF0E64" w:rsidRDefault="00D85AE1">
      <w:pPr>
        <w:pStyle w:val="130"/>
        <w:shd w:val="clear" w:color="auto" w:fill="auto"/>
        <w:spacing w:after="385" w:line="160" w:lineRule="exact"/>
        <w:ind w:left="260"/>
        <w:jc w:val="both"/>
      </w:pPr>
      <w:r>
        <w:rPr>
          <w:rStyle w:val="131"/>
        </w:rPr>
        <w:t>+ моксифлоксацин** или л</w:t>
      </w:r>
      <w:r>
        <w:rPr>
          <w:rStyle w:val="131"/>
        </w:rPr>
        <w:t>евофлоксацин**</w:t>
      </w:r>
    </w:p>
    <w:p w14:paraId="7402D2D2" w14:textId="77777777" w:rsidR="00CF0E64" w:rsidRDefault="00D85AE1">
      <w:pPr>
        <w:pStyle w:val="35"/>
        <w:numPr>
          <w:ilvl w:val="0"/>
          <w:numId w:val="17"/>
        </w:numPr>
        <w:shd w:val="clear" w:color="auto" w:fill="auto"/>
        <w:tabs>
          <w:tab w:val="left" w:pos="718"/>
        </w:tabs>
        <w:spacing w:before="0" w:after="327" w:line="160" w:lineRule="exact"/>
        <w:ind w:left="260"/>
        <w:jc w:val="both"/>
      </w:pPr>
      <w:r>
        <w:rPr>
          <w:rStyle w:val="30pt"/>
        </w:rPr>
        <w:t xml:space="preserve">Пациенты </w:t>
      </w:r>
      <w:r>
        <w:rPr>
          <w:rStyle w:val="30pt0"/>
        </w:rPr>
        <w:t>с Факторами риска инфицирования энтеробактериями. БЛРС (</w:t>
      </w:r>
      <w:r>
        <w:rPr>
          <w:rStyle w:val="30pt"/>
        </w:rPr>
        <w:t>+'&gt;</w:t>
      </w:r>
    </w:p>
    <w:p w14:paraId="2B5EAD5D" w14:textId="77777777" w:rsidR="00CF0E64" w:rsidRDefault="00D85AE1">
      <w:pPr>
        <w:pStyle w:val="35"/>
        <w:shd w:val="clear" w:color="auto" w:fill="auto"/>
        <w:spacing w:before="0" w:line="389" w:lineRule="exact"/>
        <w:ind w:left="260"/>
        <w:jc w:val="both"/>
      </w:pPr>
      <w:r>
        <w:rPr>
          <w:rStyle w:val="30pt"/>
        </w:rPr>
        <w:lastRenderedPageBreak/>
        <w:t>Рекомендованный режим:</w:t>
      </w:r>
    </w:p>
    <w:p w14:paraId="6A2D91FD" w14:textId="77777777" w:rsidR="00CF0E64" w:rsidRDefault="00D85AE1">
      <w:pPr>
        <w:pStyle w:val="35"/>
        <w:shd w:val="clear" w:color="auto" w:fill="auto"/>
        <w:spacing w:before="0" w:line="389" w:lineRule="exact"/>
        <w:ind w:left="260" w:right="5140"/>
        <w:jc w:val="left"/>
      </w:pPr>
      <w:r>
        <w:rPr>
          <w:rStyle w:val="30pt"/>
        </w:rPr>
        <w:t>Имипенем + циластатин** или меропенем** или эртапенем** + азитромицин** или кларитромицин**</w:t>
      </w:r>
    </w:p>
    <w:p w14:paraId="71468281" w14:textId="77777777" w:rsidR="00CF0E64" w:rsidRDefault="00D85AE1">
      <w:pPr>
        <w:pStyle w:val="35"/>
        <w:shd w:val="clear" w:color="auto" w:fill="auto"/>
        <w:spacing w:before="0" w:line="389" w:lineRule="exact"/>
        <w:ind w:left="260"/>
        <w:jc w:val="both"/>
      </w:pPr>
      <w:r>
        <w:rPr>
          <w:rStyle w:val="30pt"/>
        </w:rPr>
        <w:t>Альтернативный режим:</w:t>
      </w:r>
    </w:p>
    <w:p w14:paraId="390988C6" w14:textId="77777777" w:rsidR="00CF0E64" w:rsidRDefault="00D85AE1">
      <w:pPr>
        <w:pStyle w:val="35"/>
        <w:shd w:val="clear" w:color="auto" w:fill="auto"/>
        <w:spacing w:before="0" w:after="483" w:line="389" w:lineRule="exact"/>
        <w:ind w:left="260" w:right="5140"/>
        <w:jc w:val="left"/>
      </w:pPr>
      <w:r>
        <w:rPr>
          <w:rStyle w:val="30pt"/>
        </w:rPr>
        <w:t xml:space="preserve">Имипенем + циластатин** или </w:t>
      </w:r>
      <w:r>
        <w:rPr>
          <w:rStyle w:val="30pt"/>
        </w:rPr>
        <w:t>меропенем** или эртапенем** + моксифлоксацин** или левофлоксацин**</w:t>
      </w:r>
    </w:p>
    <w:p w14:paraId="3DD0DBC9" w14:textId="77777777" w:rsidR="00CF0E64" w:rsidRDefault="00D85AE1">
      <w:pPr>
        <w:pStyle w:val="35"/>
        <w:numPr>
          <w:ilvl w:val="0"/>
          <w:numId w:val="17"/>
        </w:numPr>
        <w:shd w:val="clear" w:color="auto" w:fill="auto"/>
        <w:tabs>
          <w:tab w:val="left" w:pos="718"/>
        </w:tabs>
        <w:spacing w:before="0" w:after="327" w:line="160" w:lineRule="exact"/>
        <w:ind w:left="260"/>
        <w:jc w:val="both"/>
      </w:pPr>
      <w:r>
        <w:rPr>
          <w:rStyle w:val="30pt"/>
        </w:rPr>
        <w:t>Пациенты с подтвержденной/предполагаемой аспирацией</w:t>
      </w:r>
    </w:p>
    <w:p w14:paraId="108C8F48" w14:textId="77777777" w:rsidR="00CF0E64" w:rsidRDefault="00D85AE1">
      <w:pPr>
        <w:pStyle w:val="35"/>
        <w:shd w:val="clear" w:color="auto" w:fill="auto"/>
        <w:spacing w:before="0" w:line="389" w:lineRule="exact"/>
        <w:ind w:left="260"/>
        <w:jc w:val="both"/>
      </w:pPr>
      <w:r>
        <w:rPr>
          <w:rStyle w:val="30pt"/>
        </w:rPr>
        <w:t>Рекомендованный режим:</w:t>
      </w:r>
    </w:p>
    <w:p w14:paraId="7B6167CA" w14:textId="77777777" w:rsidR="00CF0E64" w:rsidRDefault="00D85AE1">
      <w:pPr>
        <w:pStyle w:val="35"/>
        <w:shd w:val="clear" w:color="auto" w:fill="auto"/>
        <w:spacing w:before="0" w:line="389" w:lineRule="exact"/>
        <w:ind w:left="260" w:right="940"/>
        <w:jc w:val="left"/>
      </w:pPr>
      <w:r>
        <w:rPr>
          <w:rStyle w:val="30pt"/>
        </w:rPr>
        <w:t>Ампициллин+сульбактам**, амоксициллин + клавулановая кислота**, пиперациллин+тазобактам, эртапенем**</w:t>
      </w:r>
    </w:p>
    <w:p w14:paraId="62D797C8" w14:textId="77777777" w:rsidR="00CF0E64" w:rsidRDefault="00D85AE1">
      <w:pPr>
        <w:pStyle w:val="130"/>
        <w:shd w:val="clear" w:color="auto" w:fill="auto"/>
        <w:spacing w:line="160" w:lineRule="exact"/>
        <w:ind w:left="260"/>
        <w:jc w:val="both"/>
      </w:pPr>
      <w:r>
        <w:rPr>
          <w:rStyle w:val="131"/>
        </w:rPr>
        <w:t>+ азитромицин</w:t>
      </w:r>
      <w:r>
        <w:rPr>
          <w:rStyle w:val="131"/>
        </w:rPr>
        <w:t>** или кларитромицин**</w:t>
      </w:r>
    </w:p>
    <w:p w14:paraId="03E6C6FA" w14:textId="77777777" w:rsidR="00CF0E64" w:rsidRDefault="00D85AE1">
      <w:pPr>
        <w:pStyle w:val="35"/>
        <w:shd w:val="clear" w:color="auto" w:fill="auto"/>
        <w:spacing w:before="0" w:line="389" w:lineRule="exact"/>
        <w:ind w:left="260"/>
        <w:jc w:val="both"/>
      </w:pPr>
      <w:r>
        <w:rPr>
          <w:rStyle w:val="30pt"/>
        </w:rPr>
        <w:t>Альтернативный режим:</w:t>
      </w:r>
    </w:p>
    <w:p w14:paraId="476C06D6" w14:textId="77777777" w:rsidR="00CF0E64" w:rsidRDefault="00D85AE1">
      <w:pPr>
        <w:pStyle w:val="35"/>
        <w:shd w:val="clear" w:color="auto" w:fill="auto"/>
        <w:spacing w:before="0" w:line="389" w:lineRule="exact"/>
        <w:ind w:left="260" w:right="940"/>
        <w:jc w:val="left"/>
      </w:pPr>
      <w:r>
        <w:rPr>
          <w:rStyle w:val="30pt"/>
        </w:rPr>
        <w:t>Ампициллин+сульбактам**, амоксициллин + клавулановая кислота**, пиперациллин+тазобактам, эртапенем**</w:t>
      </w:r>
    </w:p>
    <w:p w14:paraId="164F2B6B" w14:textId="77777777" w:rsidR="00CF0E64" w:rsidRDefault="00D85AE1">
      <w:pPr>
        <w:pStyle w:val="130"/>
        <w:shd w:val="clear" w:color="auto" w:fill="auto"/>
        <w:spacing w:after="207" w:line="160" w:lineRule="exact"/>
        <w:ind w:left="260"/>
        <w:jc w:val="both"/>
      </w:pPr>
      <w:r>
        <w:rPr>
          <w:rStyle w:val="131"/>
        </w:rPr>
        <w:t>+ моксифлоксацин** или левофлоксацин**</w:t>
      </w:r>
    </w:p>
    <w:p w14:paraId="76415C05" w14:textId="77777777" w:rsidR="00CF0E64" w:rsidRDefault="00D85AE1">
      <w:pPr>
        <w:pStyle w:val="35"/>
        <w:shd w:val="clear" w:color="auto" w:fill="auto"/>
        <w:spacing w:before="0" w:line="389" w:lineRule="exact"/>
        <w:ind w:left="260"/>
        <w:jc w:val="left"/>
      </w:pPr>
      <w:r>
        <w:rPr>
          <w:rStyle w:val="30pt"/>
        </w:rPr>
        <w:t xml:space="preserve">При наличии показаний (документированный грипп, вероятное инфицирование вирусами гриппа по клиническим/эпидемиологическим данным) во всех группах дополнительно к АБП системного действия назначаются осельтамивир** или занамивир </w:t>
      </w:r>
      <w:r>
        <w:rPr>
          <w:rStyle w:val="30pt"/>
          <w:vertAlign w:val="superscript"/>
        </w:rPr>
        <w:footnoteReference w:id="21"/>
      </w:r>
      <w:r>
        <w:rPr>
          <w:rStyle w:val="30pt"/>
          <w:vertAlign w:val="superscript"/>
        </w:rPr>
        <w:t xml:space="preserve"> </w:t>
      </w:r>
      <w:r>
        <w:rPr>
          <w:rStyle w:val="30pt"/>
          <w:vertAlign w:val="superscript"/>
        </w:rPr>
        <w:footnoteReference w:id="22"/>
      </w:r>
    </w:p>
    <w:p w14:paraId="447415D7" w14:textId="77777777" w:rsidR="00CF0E64" w:rsidRDefault="00D85AE1">
      <w:pPr>
        <w:pStyle w:val="26"/>
        <w:shd w:val="clear" w:color="auto" w:fill="auto"/>
        <w:spacing w:before="0" w:after="240" w:line="394" w:lineRule="exact"/>
        <w:ind w:firstLine="0"/>
        <w:jc w:val="both"/>
      </w:pPr>
      <w:r>
        <w:rPr>
          <w:rStyle w:val="27"/>
        </w:rPr>
        <w:t>последующей деэекалацие</w:t>
      </w:r>
      <w:r>
        <w:rPr>
          <w:rStyle w:val="27"/>
        </w:rPr>
        <w:t>й АБТ и назначением препаратов, наиболее активных в отношении выявленного возбудителя.</w:t>
      </w:r>
    </w:p>
    <w:p w14:paraId="3476B3D8" w14:textId="77777777" w:rsidR="00CF0E64" w:rsidRDefault="00D85AE1">
      <w:pPr>
        <w:pStyle w:val="26"/>
        <w:shd w:val="clear" w:color="auto" w:fill="auto"/>
        <w:spacing w:before="0" w:after="347" w:line="394" w:lineRule="exact"/>
        <w:ind w:firstLine="0"/>
        <w:jc w:val="both"/>
      </w:pPr>
      <w:r>
        <w:rPr>
          <w:rStyle w:val="27"/>
        </w:rPr>
        <w:t>Рекомендации по режимам дозирования ПМП еиетемного дейетвия предетавлены в Приложении.</w:t>
      </w:r>
    </w:p>
    <w:p w14:paraId="48DE3E09" w14:textId="77777777" w:rsidR="00CF0E64" w:rsidRDefault="00D85AE1">
      <w:pPr>
        <w:pStyle w:val="2a"/>
        <w:keepNext/>
        <w:keepLines/>
        <w:numPr>
          <w:ilvl w:val="0"/>
          <w:numId w:val="20"/>
        </w:numPr>
        <w:shd w:val="clear" w:color="auto" w:fill="auto"/>
        <w:tabs>
          <w:tab w:val="left" w:pos="1266"/>
        </w:tabs>
        <w:spacing w:before="0" w:after="119" w:line="260" w:lineRule="exact"/>
        <w:ind w:left="540" w:firstLine="0"/>
      </w:pPr>
      <w:bookmarkStart w:id="53" w:name="bookmark53"/>
      <w:r>
        <w:rPr>
          <w:rStyle w:val="2f"/>
          <w:b/>
          <w:bCs/>
        </w:rPr>
        <w:t>Респираторная по</w:t>
      </w:r>
      <w:r>
        <w:rPr>
          <w:rStyle w:val="2b"/>
          <w:b/>
          <w:bCs/>
        </w:rPr>
        <w:t>дде</w:t>
      </w:r>
      <w:r>
        <w:rPr>
          <w:rStyle w:val="2f"/>
          <w:b/>
          <w:bCs/>
        </w:rPr>
        <w:t>ржка</w:t>
      </w:r>
      <w:bookmarkEnd w:id="53"/>
    </w:p>
    <w:p w14:paraId="10FEAD93" w14:textId="77777777" w:rsidR="00CF0E64" w:rsidRDefault="00D85AE1">
      <w:pPr>
        <w:pStyle w:val="70"/>
        <w:shd w:val="clear" w:color="auto" w:fill="auto"/>
        <w:spacing w:after="240" w:line="389" w:lineRule="exact"/>
        <w:jc w:val="both"/>
      </w:pPr>
      <w:r>
        <w:rPr>
          <w:rStyle w:val="71"/>
          <w:i/>
          <w:iCs/>
        </w:rPr>
        <w:t xml:space="preserve">ОДН является ведущей причиной летальности пациентов с ВП, </w:t>
      </w:r>
      <w:r>
        <w:rPr>
          <w:rStyle w:val="71"/>
          <w:i/>
          <w:iCs/>
        </w:rPr>
        <w:t>в связи с чем адекватная респираторная поддержка - важнейший компонент лечения данной группы пациентов [12, 33]. По данным проспективных исследований, госпитальная летальность у пациентов с ВП, нуждающихся в проведении ИВЛ, достигала 46% [126-128].</w:t>
      </w:r>
    </w:p>
    <w:p w14:paraId="15558CC3" w14:textId="77777777" w:rsidR="00CF0E64" w:rsidRDefault="00D85AE1">
      <w:pPr>
        <w:pStyle w:val="26"/>
        <w:numPr>
          <w:ilvl w:val="0"/>
          <w:numId w:val="15"/>
        </w:numPr>
        <w:shd w:val="clear" w:color="auto" w:fill="auto"/>
        <w:tabs>
          <w:tab w:val="left" w:pos="305"/>
        </w:tabs>
        <w:spacing w:before="0" w:after="343" w:line="389" w:lineRule="exact"/>
        <w:ind w:left="400"/>
        <w:jc w:val="both"/>
      </w:pPr>
      <w:r>
        <w:rPr>
          <w:rStyle w:val="27"/>
        </w:rPr>
        <w:t xml:space="preserve">При проведении реепираторной поддержки больным ВП </w:t>
      </w:r>
      <w:r>
        <w:rPr>
          <w:rStyle w:val="28"/>
        </w:rPr>
        <w:t xml:space="preserve">рекомендуется </w:t>
      </w:r>
      <w:r>
        <w:rPr>
          <w:rStyle w:val="27"/>
        </w:rPr>
        <w:t xml:space="preserve">поддерживать целевые значения </w:t>
      </w:r>
      <w:r>
        <w:rPr>
          <w:rStyle w:val="27"/>
          <w:lang w:val="en-US" w:eastAsia="en-US" w:bidi="en-US"/>
        </w:rPr>
        <w:t xml:space="preserve">Sp02 </w:t>
      </w:r>
      <w:r>
        <w:rPr>
          <w:rStyle w:val="27"/>
        </w:rPr>
        <w:t xml:space="preserve">92-96% и Ра02 65-80 мм рт.ет. (для пациентов е ХОБЛ и другими хроничеекими реепираторными заболеваниями - </w:t>
      </w:r>
      <w:r>
        <w:rPr>
          <w:rStyle w:val="27"/>
          <w:lang w:val="en-US" w:eastAsia="en-US" w:bidi="en-US"/>
        </w:rPr>
        <w:t xml:space="preserve">Sp02 </w:t>
      </w:r>
      <w:r>
        <w:rPr>
          <w:rStyle w:val="27"/>
        </w:rPr>
        <w:t>88-92% и Ра02 55-80 мм рт. ет.) для уменьшения</w:t>
      </w:r>
      <w:r>
        <w:rPr>
          <w:rStyle w:val="27"/>
        </w:rPr>
        <w:t xml:space="preserve"> летальноети [131, 132].</w:t>
      </w:r>
    </w:p>
    <w:p w14:paraId="0E05DCB3" w14:textId="77777777" w:rsidR="00CF0E64" w:rsidRDefault="00D85AE1">
      <w:pPr>
        <w:pStyle w:val="2a"/>
        <w:keepNext/>
        <w:keepLines/>
        <w:shd w:val="clear" w:color="auto" w:fill="auto"/>
        <w:spacing w:before="0" w:after="244" w:line="260" w:lineRule="exact"/>
        <w:ind w:firstLine="0"/>
      </w:pPr>
      <w:bookmarkStart w:id="54" w:name="bookmark54"/>
      <w:r>
        <w:rPr>
          <w:rStyle w:val="2b"/>
          <w:b/>
          <w:bCs/>
        </w:rPr>
        <w:lastRenderedPageBreak/>
        <w:t>Уровень убедительности рекомендаций С (уровень достоверности доказательств 5)</w:t>
      </w:r>
      <w:bookmarkEnd w:id="54"/>
    </w:p>
    <w:p w14:paraId="11F079ED" w14:textId="77777777" w:rsidR="00CF0E64" w:rsidRDefault="00D85AE1">
      <w:pPr>
        <w:pStyle w:val="70"/>
        <w:shd w:val="clear" w:color="auto" w:fill="auto"/>
        <w:spacing w:after="240" w:line="389" w:lineRule="exact"/>
        <w:jc w:val="both"/>
      </w:pPr>
      <w:r>
        <w:rPr>
          <w:rStyle w:val="73"/>
        </w:rPr>
        <w:t xml:space="preserve">Комментарии: </w:t>
      </w:r>
      <w:r>
        <w:rPr>
          <w:rStyle w:val="71"/>
          <w:i/>
          <w:iCs/>
        </w:rPr>
        <w:t xml:space="preserve">В соответствии с кривой насыщения гемоглобина и формулой доставки кислорода увеличение </w:t>
      </w:r>
      <w:r>
        <w:rPr>
          <w:rStyle w:val="71"/>
          <w:i/>
          <w:iCs/>
          <w:lang w:val="en-US" w:eastAsia="en-US" w:bidi="en-US"/>
        </w:rPr>
        <w:t xml:space="preserve">Sp02 </w:t>
      </w:r>
      <w:r>
        <w:rPr>
          <w:rStyle w:val="71"/>
          <w:i/>
          <w:iCs/>
        </w:rPr>
        <w:t>выше 90% приводит к минимальному повышению доста</w:t>
      </w:r>
      <w:r>
        <w:rPr>
          <w:rStyle w:val="71"/>
          <w:i/>
          <w:iCs/>
        </w:rPr>
        <w:t>вки кислорода [129]. В международных клинических рекомендациях и мультицентровых РКП использовался целевой уровень оксигенации РаО</w:t>
      </w:r>
      <w:r>
        <w:rPr>
          <w:rStyle w:val="78pt"/>
          <w:i/>
          <w:iCs/>
        </w:rPr>
        <w:t>2</w:t>
      </w:r>
      <w:r>
        <w:rPr>
          <w:rStyle w:val="71"/>
          <w:i/>
          <w:iCs/>
        </w:rPr>
        <w:t xml:space="preserve"> 55-80 мм.рт. </w:t>
      </w:r>
      <w:r>
        <w:rPr>
          <w:rStyle w:val="71"/>
          <w:i/>
          <w:iCs/>
          <w:lang w:val="en-US" w:eastAsia="en-US" w:bidi="en-US"/>
        </w:rPr>
        <w:t xml:space="preserve">cm., Sp02 </w:t>
      </w:r>
      <w:r>
        <w:rPr>
          <w:rStyle w:val="71"/>
          <w:i/>
          <w:iCs/>
        </w:rPr>
        <w:t>88-95% [130].</w:t>
      </w:r>
    </w:p>
    <w:p w14:paraId="518223BB" w14:textId="77777777" w:rsidR="00CF0E64" w:rsidRDefault="00D85AE1">
      <w:pPr>
        <w:pStyle w:val="70"/>
        <w:shd w:val="clear" w:color="auto" w:fill="auto"/>
        <w:spacing w:after="244" w:line="389" w:lineRule="exact"/>
        <w:jc w:val="both"/>
      </w:pPr>
      <w:r>
        <w:rPr>
          <w:rStyle w:val="71"/>
          <w:i/>
          <w:iCs/>
        </w:rPr>
        <w:t>В многоцентровом РКП, сравнивающем целевое значение РаО</w:t>
      </w:r>
      <w:r>
        <w:rPr>
          <w:rStyle w:val="78pt"/>
          <w:i/>
          <w:iCs/>
        </w:rPr>
        <w:t>2</w:t>
      </w:r>
      <w:r>
        <w:rPr>
          <w:rStyle w:val="71"/>
          <w:i/>
          <w:iCs/>
        </w:rPr>
        <w:t xml:space="preserve"> 55-70 мм рт.ет. </w:t>
      </w:r>
      <w:r>
        <w:rPr>
          <w:rStyle w:val="71"/>
          <w:i/>
          <w:iCs/>
          <w:lang w:val="en-US" w:eastAsia="en-US" w:bidi="en-US"/>
        </w:rPr>
        <w:t xml:space="preserve">(Sp02 </w:t>
      </w:r>
      <w:r>
        <w:rPr>
          <w:rStyle w:val="71"/>
          <w:i/>
          <w:iCs/>
        </w:rPr>
        <w:t xml:space="preserve">88-92%) </w:t>
      </w:r>
      <w:r>
        <w:rPr>
          <w:rStyle w:val="71"/>
          <w:i/>
          <w:iCs/>
        </w:rPr>
        <w:t>с РаО</w:t>
      </w:r>
      <w:r>
        <w:rPr>
          <w:rStyle w:val="78pt"/>
          <w:i/>
          <w:iCs/>
        </w:rPr>
        <w:t>2</w:t>
      </w:r>
      <w:r>
        <w:rPr>
          <w:rStyle w:val="71"/>
          <w:i/>
          <w:iCs/>
        </w:rPr>
        <w:t xml:space="preserve"> 90-105 мм рт.ет. </w:t>
      </w:r>
      <w:r>
        <w:rPr>
          <w:rStyle w:val="71"/>
          <w:i/>
          <w:iCs/>
          <w:lang w:val="en-US" w:eastAsia="en-US" w:bidi="en-US"/>
        </w:rPr>
        <w:t xml:space="preserve">(Sp02 </w:t>
      </w:r>
      <w:r>
        <w:rPr>
          <w:rStyle w:val="71"/>
          <w:i/>
          <w:iCs/>
        </w:rPr>
        <w:t>&gt; или = 96%) у пациентов с острым респираторным дистресс- синдромом (ОРДС) (преимущественно, первичным), использование более низкой цели по оксигенации было ассоциировано с ростом летальности [131].</w:t>
      </w:r>
    </w:p>
    <w:p w14:paraId="08A1A457" w14:textId="77777777" w:rsidR="00CF0E64" w:rsidRDefault="00D85AE1">
      <w:pPr>
        <w:pStyle w:val="26"/>
        <w:numPr>
          <w:ilvl w:val="0"/>
          <w:numId w:val="15"/>
        </w:numPr>
        <w:shd w:val="clear" w:color="auto" w:fill="auto"/>
        <w:tabs>
          <w:tab w:val="left" w:pos="305"/>
        </w:tabs>
        <w:spacing w:before="0" w:after="339" w:line="384" w:lineRule="exact"/>
        <w:ind w:left="400"/>
        <w:jc w:val="both"/>
      </w:pPr>
      <w:r>
        <w:rPr>
          <w:rStyle w:val="27"/>
        </w:rPr>
        <w:t xml:space="preserve">При </w:t>
      </w:r>
      <w:r>
        <w:rPr>
          <w:rStyle w:val="27"/>
          <w:lang w:val="en-US" w:eastAsia="en-US" w:bidi="en-US"/>
        </w:rPr>
        <w:t xml:space="preserve">Sp02 </w:t>
      </w:r>
      <w:r>
        <w:rPr>
          <w:rStyle w:val="27"/>
        </w:rPr>
        <w:t xml:space="preserve">&lt; 90% или Ра02 в артериальной крови &lt; 60 мм рт. ет. в качеетве терапии первой линии </w:t>
      </w:r>
      <w:r>
        <w:rPr>
          <w:rStyle w:val="28"/>
        </w:rPr>
        <w:t xml:space="preserve">рекомендовано </w:t>
      </w:r>
      <w:r>
        <w:rPr>
          <w:rStyle w:val="27"/>
        </w:rPr>
        <w:t xml:space="preserve">проведение етандартной океигенотерапии </w:t>
      </w:r>
      <w:r>
        <w:rPr>
          <w:rStyle w:val="28"/>
        </w:rPr>
        <w:t>[132].</w:t>
      </w:r>
    </w:p>
    <w:p w14:paraId="3C2A4432" w14:textId="77777777" w:rsidR="00CF0E64" w:rsidRDefault="00D85AE1">
      <w:pPr>
        <w:pStyle w:val="2a"/>
        <w:keepNext/>
        <w:keepLines/>
        <w:shd w:val="clear" w:color="auto" w:fill="auto"/>
        <w:spacing w:before="0" w:after="244" w:line="260" w:lineRule="exact"/>
        <w:ind w:firstLine="0"/>
      </w:pPr>
      <w:bookmarkStart w:id="55" w:name="bookmark55"/>
      <w:r>
        <w:rPr>
          <w:rStyle w:val="2b"/>
          <w:b/>
          <w:bCs/>
        </w:rPr>
        <w:t>Уровень убедительности рекомендаций С (уровень достоверности доказательств - 5).</w:t>
      </w:r>
      <w:bookmarkEnd w:id="55"/>
    </w:p>
    <w:p w14:paraId="3C86FA8C" w14:textId="77777777" w:rsidR="00CF0E64" w:rsidRDefault="00D85AE1">
      <w:pPr>
        <w:pStyle w:val="70"/>
        <w:shd w:val="clear" w:color="auto" w:fill="auto"/>
        <w:spacing w:line="389" w:lineRule="exact"/>
        <w:jc w:val="both"/>
      </w:pPr>
      <w:r>
        <w:rPr>
          <w:rStyle w:val="74"/>
          <w:i/>
          <w:iCs/>
        </w:rPr>
        <w:t xml:space="preserve">Комментарии: </w:t>
      </w:r>
      <w:r>
        <w:rPr>
          <w:rStyle w:val="71"/>
          <w:i/>
          <w:iCs/>
        </w:rPr>
        <w:t>Стандартную (низко</w:t>
      </w:r>
      <w:r>
        <w:rPr>
          <w:rStyle w:val="71"/>
          <w:i/>
          <w:iCs/>
        </w:rPr>
        <w:t>поточную) оксигенотерапию проводят через канюли назальные, кислородные, лицевые маски разных конструкций - простые, маска Вентури («подсос» кислорода пропорционально потоку вдоха пациента в соответствии с законом Бернулли), концентрирующая и др. [132]. Абс</w:t>
      </w:r>
      <w:r>
        <w:rPr>
          <w:rStyle w:val="71"/>
          <w:i/>
          <w:iCs/>
        </w:rPr>
        <w:t xml:space="preserve">олютно необходимым условием для проведения океигенотерапии является сохранение проходимости дыхательных путей. Оксигенотерапия не должна использоваться вместо респираторной поддержки, если имеются показания к применению последней (см. ниже). </w:t>
      </w:r>
      <w:r>
        <w:rPr>
          <w:rStyle w:val="71"/>
          <w:i/>
          <w:iCs/>
          <w:vertAlign w:val="superscript"/>
        </w:rPr>
        <w:footnoteReference w:id="23"/>
      </w:r>
    </w:p>
    <w:p w14:paraId="2146922C" w14:textId="77777777" w:rsidR="00CF0E64" w:rsidRDefault="00D85AE1">
      <w:pPr>
        <w:pStyle w:val="2a"/>
        <w:keepNext/>
        <w:keepLines/>
        <w:shd w:val="clear" w:color="auto" w:fill="auto"/>
        <w:spacing w:before="0" w:after="244" w:line="260" w:lineRule="exact"/>
        <w:ind w:firstLine="0"/>
      </w:pPr>
      <w:bookmarkStart w:id="56" w:name="bookmark56"/>
      <w:r>
        <w:rPr>
          <w:rStyle w:val="2b"/>
          <w:b/>
          <w:bCs/>
        </w:rPr>
        <w:t>Уровень убе</w:t>
      </w:r>
      <w:r>
        <w:rPr>
          <w:rStyle w:val="2b"/>
          <w:b/>
          <w:bCs/>
        </w:rPr>
        <w:t>дительности рекомендаций С (уровень достоверности доказательств 5).</w:t>
      </w:r>
      <w:bookmarkEnd w:id="56"/>
    </w:p>
    <w:p w14:paraId="2B625623" w14:textId="77777777" w:rsidR="00CF0E64" w:rsidRDefault="00D85AE1">
      <w:pPr>
        <w:pStyle w:val="70"/>
        <w:shd w:val="clear" w:color="auto" w:fill="auto"/>
        <w:spacing w:after="240" w:line="389" w:lineRule="exact"/>
        <w:jc w:val="both"/>
      </w:pPr>
      <w:r>
        <w:rPr>
          <w:rStyle w:val="73"/>
        </w:rPr>
        <w:t xml:space="preserve">Комментарий: </w:t>
      </w:r>
      <w:r>
        <w:rPr>
          <w:rStyle w:val="71"/>
          <w:i/>
          <w:iCs/>
        </w:rPr>
        <w:t>В основе клинической эффективности ВПО лежит возможность создания высокой скорости потока газа (до 60 л/мин), что обеспечивает [133]:</w:t>
      </w:r>
    </w:p>
    <w:p w14:paraId="768F405F" w14:textId="77777777" w:rsidR="00CF0E64" w:rsidRDefault="00D85AE1">
      <w:pPr>
        <w:pStyle w:val="70"/>
        <w:numPr>
          <w:ilvl w:val="0"/>
          <w:numId w:val="15"/>
        </w:numPr>
        <w:shd w:val="clear" w:color="auto" w:fill="auto"/>
        <w:tabs>
          <w:tab w:val="left" w:pos="269"/>
        </w:tabs>
        <w:spacing w:line="389" w:lineRule="exact"/>
        <w:ind w:left="400" w:hanging="400"/>
        <w:jc w:val="both"/>
      </w:pPr>
      <w:r>
        <w:rPr>
          <w:rStyle w:val="71"/>
          <w:i/>
          <w:iCs/>
        </w:rPr>
        <w:t xml:space="preserve">минимизацию «примешивания» </w:t>
      </w:r>
      <w:r>
        <w:rPr>
          <w:rStyle w:val="71"/>
          <w:i/>
          <w:iCs/>
        </w:rPr>
        <w:t>комнатного воздуха и поддержание заданной высокой фракции кислорода;</w:t>
      </w:r>
    </w:p>
    <w:p w14:paraId="70A57D89" w14:textId="77777777" w:rsidR="00CF0E64" w:rsidRDefault="00D85AE1">
      <w:pPr>
        <w:pStyle w:val="70"/>
        <w:numPr>
          <w:ilvl w:val="0"/>
          <w:numId w:val="15"/>
        </w:numPr>
        <w:shd w:val="clear" w:color="auto" w:fill="auto"/>
        <w:tabs>
          <w:tab w:val="left" w:pos="269"/>
        </w:tabs>
        <w:spacing w:line="394" w:lineRule="exact"/>
        <w:ind w:left="400" w:hanging="400"/>
        <w:jc w:val="both"/>
      </w:pPr>
      <w:r>
        <w:rPr>
          <w:rStyle w:val="71"/>
          <w:i/>
          <w:iCs/>
        </w:rPr>
        <w:t>высокую скорость потока газа, равную или превышающую скорость потока при вдохе больного;</w:t>
      </w:r>
    </w:p>
    <w:p w14:paraId="17CDE8E2" w14:textId="77777777" w:rsidR="00CF0E64" w:rsidRDefault="00D85AE1">
      <w:pPr>
        <w:pStyle w:val="70"/>
        <w:numPr>
          <w:ilvl w:val="0"/>
          <w:numId w:val="15"/>
        </w:numPr>
        <w:shd w:val="clear" w:color="auto" w:fill="auto"/>
        <w:tabs>
          <w:tab w:val="left" w:pos="269"/>
        </w:tabs>
        <w:spacing w:line="389" w:lineRule="exact"/>
        <w:ind w:left="400" w:hanging="400"/>
        <w:jc w:val="both"/>
      </w:pPr>
      <w:r>
        <w:rPr>
          <w:rStyle w:val="71"/>
          <w:i/>
          <w:iCs/>
        </w:rPr>
        <w:t>уменьшение частоты дыхания и увеличение дыхательного объёма (ДО), что приводит к уменьшению гиперк</w:t>
      </w:r>
      <w:r>
        <w:rPr>
          <w:rStyle w:val="71"/>
          <w:i/>
          <w:iCs/>
        </w:rPr>
        <w:t>апнии, снижению работы дыхания, увеличению оксигенации и снижению степени острой ДН;</w:t>
      </w:r>
    </w:p>
    <w:p w14:paraId="516BE02C" w14:textId="77777777" w:rsidR="00CF0E64" w:rsidRDefault="00D85AE1">
      <w:pPr>
        <w:pStyle w:val="70"/>
        <w:numPr>
          <w:ilvl w:val="0"/>
          <w:numId w:val="15"/>
        </w:numPr>
        <w:shd w:val="clear" w:color="auto" w:fill="auto"/>
        <w:tabs>
          <w:tab w:val="left" w:pos="269"/>
        </w:tabs>
        <w:spacing w:line="389" w:lineRule="exact"/>
        <w:ind w:left="400" w:hanging="400"/>
        <w:jc w:val="both"/>
      </w:pPr>
      <w:r>
        <w:rPr>
          <w:rStyle w:val="71"/>
          <w:i/>
          <w:iCs/>
        </w:rPr>
        <w:t>улучшение элиминации углекислого газа и альвеолярной вентиляции, уменьшение объема анатомического мертвого пространства, что также приводит к уменьшению гиперкапнии, сниже</w:t>
      </w:r>
      <w:r>
        <w:rPr>
          <w:rStyle w:val="71"/>
          <w:i/>
          <w:iCs/>
        </w:rPr>
        <w:t>нию работы дыхания, увеличению оксигенации и снижению степени ДН;</w:t>
      </w:r>
    </w:p>
    <w:p w14:paraId="3283C90F" w14:textId="77777777" w:rsidR="00CF0E64" w:rsidRDefault="00D85AE1">
      <w:pPr>
        <w:pStyle w:val="70"/>
        <w:numPr>
          <w:ilvl w:val="0"/>
          <w:numId w:val="15"/>
        </w:numPr>
        <w:shd w:val="clear" w:color="auto" w:fill="auto"/>
        <w:tabs>
          <w:tab w:val="left" w:pos="269"/>
        </w:tabs>
        <w:spacing w:after="240" w:line="389" w:lineRule="exact"/>
        <w:ind w:left="400" w:hanging="400"/>
        <w:jc w:val="both"/>
      </w:pPr>
      <w:r>
        <w:rPr>
          <w:rStyle w:val="71"/>
          <w:i/>
          <w:iCs/>
        </w:rPr>
        <w:t xml:space="preserve">улучшение газообмена за счет генерирования невысокого (1-4 см вод. </w:t>
      </w:r>
      <w:r>
        <w:rPr>
          <w:rStyle w:val="71"/>
          <w:i/>
          <w:iCs/>
          <w:lang w:val="en-US" w:eastAsia="en-US" w:bidi="en-US"/>
        </w:rPr>
        <w:t xml:space="preserve">cm.) </w:t>
      </w:r>
      <w:r>
        <w:rPr>
          <w:rStyle w:val="71"/>
          <w:i/>
          <w:iCs/>
        </w:rPr>
        <w:t>положительного давления в гортаноглотке и трахее.</w:t>
      </w:r>
    </w:p>
    <w:p w14:paraId="04C50C76" w14:textId="77777777" w:rsidR="00CF0E64" w:rsidRDefault="00D85AE1">
      <w:pPr>
        <w:pStyle w:val="70"/>
        <w:shd w:val="clear" w:color="auto" w:fill="auto"/>
        <w:spacing w:after="240" w:line="389" w:lineRule="exact"/>
        <w:jc w:val="both"/>
      </w:pPr>
      <w:r>
        <w:rPr>
          <w:rStyle w:val="71"/>
          <w:i/>
          <w:iCs/>
        </w:rPr>
        <w:t>ВПО улучшает оксигенацию артериальной крови и снижает работу дыхания</w:t>
      </w:r>
      <w:r>
        <w:rPr>
          <w:rStyle w:val="71"/>
          <w:i/>
          <w:iCs/>
        </w:rPr>
        <w:t xml:space="preserve"> по сравнению со стандартной оксигенотерапией [134]. В РКИ с участием пациентов с ВП (более 60%) и исходным </w:t>
      </w:r>
      <w:r>
        <w:rPr>
          <w:rStyle w:val="71"/>
          <w:i/>
          <w:iCs/>
        </w:rPr>
        <w:lastRenderedPageBreak/>
        <w:t>индексом РаОг/РЮг около 150 мм рт.ст., продемонстрировало уменьшение частоты интубации трахеи и увеличение выживаемости в группе ВПО по сравнению со</w:t>
      </w:r>
      <w:r>
        <w:rPr>
          <w:rStyle w:val="71"/>
          <w:i/>
          <w:iCs/>
        </w:rPr>
        <w:t xml:space="preserve"> стандартной оксигенотерапией и оксигенотерапией с сеансами неинвазивной ПВЛ [135].</w:t>
      </w:r>
    </w:p>
    <w:p w14:paraId="167BAD56" w14:textId="77777777" w:rsidR="00CF0E64" w:rsidRDefault="00D85AE1">
      <w:pPr>
        <w:pStyle w:val="70"/>
        <w:shd w:val="clear" w:color="auto" w:fill="auto"/>
        <w:spacing w:line="389" w:lineRule="exact"/>
        <w:jc w:val="both"/>
      </w:pPr>
      <w:r>
        <w:rPr>
          <w:rStyle w:val="71"/>
          <w:i/>
          <w:iCs/>
        </w:rPr>
        <w:t>ППВЛ по сравнению с ВПО может в большей степени улучшать оксигенацию и снижать инспираторное усилие, особенно у пациентов с более тяжелой гипоксемией и с более высокой рабо</w:t>
      </w:r>
      <w:r>
        <w:rPr>
          <w:rStyle w:val="71"/>
          <w:i/>
          <w:iCs/>
        </w:rPr>
        <w:t xml:space="preserve">той дыхания [226]. ППВЛ также приводит к снижению нагрузки на дыхательную мускулатур;, основным компонентом для снижения работы дыхания при ППВЛ является положительное давление на вдохе </w:t>
      </w:r>
      <w:r>
        <w:rPr>
          <w:rStyle w:val="71"/>
          <w:i/>
          <w:iCs/>
          <w:lang w:val="en-US" w:eastAsia="en-US" w:bidi="en-US"/>
        </w:rPr>
        <w:t xml:space="preserve">(pressure support </w:t>
      </w:r>
      <w:r>
        <w:rPr>
          <w:rStyle w:val="71"/>
          <w:i/>
          <w:iCs/>
        </w:rPr>
        <w:t>- поддержка давлением). В мета-анализе среди пациент</w:t>
      </w:r>
      <w:r>
        <w:rPr>
          <w:rStyle w:val="71"/>
          <w:i/>
          <w:iCs/>
        </w:rPr>
        <w:t xml:space="preserve">ов с гипоксемической ОДП использование ППВЛ с помощью шлемов и лицевых масок было ассоциировано с более низким риском интубации трахеи и госпитальной летальности по сравнению со стандартной оксигенотерапией [227]. </w:t>
      </w:r>
      <w:r>
        <w:rPr>
          <w:rStyle w:val="71"/>
          <w:i/>
          <w:iCs/>
          <w:vertAlign w:val="superscript"/>
        </w:rPr>
        <w:footnoteReference w:id="24"/>
      </w:r>
    </w:p>
    <w:p w14:paraId="21B58500" w14:textId="77777777" w:rsidR="00CF0E64" w:rsidRDefault="00D85AE1">
      <w:pPr>
        <w:pStyle w:val="26"/>
        <w:numPr>
          <w:ilvl w:val="0"/>
          <w:numId w:val="15"/>
        </w:numPr>
        <w:shd w:val="clear" w:color="auto" w:fill="auto"/>
        <w:tabs>
          <w:tab w:val="left" w:pos="264"/>
        </w:tabs>
        <w:spacing w:before="0" w:after="343" w:line="389" w:lineRule="exact"/>
        <w:ind w:left="400"/>
        <w:jc w:val="both"/>
      </w:pPr>
      <w:r>
        <w:rPr>
          <w:rStyle w:val="27"/>
        </w:rPr>
        <w:t>Пациентам с гипоксемической ОДН вследст</w:t>
      </w:r>
      <w:r>
        <w:rPr>
          <w:rStyle w:val="27"/>
        </w:rPr>
        <w:t xml:space="preserve">вие ВП при наличии показаний </w:t>
      </w:r>
      <w:r>
        <w:rPr>
          <w:rStyle w:val="28"/>
        </w:rPr>
        <w:t xml:space="preserve">не рекомендуется </w:t>
      </w:r>
      <w:r>
        <w:rPr>
          <w:rStyle w:val="27"/>
        </w:rPr>
        <w:t>задерживать интубацию трахеи и начало ИВЛ для улушения прогноза и уменьшения летальности [230-233].</w:t>
      </w:r>
    </w:p>
    <w:p w14:paraId="4BBC12C9" w14:textId="77777777" w:rsidR="00CF0E64" w:rsidRDefault="00D85AE1">
      <w:pPr>
        <w:pStyle w:val="2a"/>
        <w:keepNext/>
        <w:keepLines/>
        <w:shd w:val="clear" w:color="auto" w:fill="auto"/>
        <w:spacing w:before="0" w:after="244" w:line="260" w:lineRule="exact"/>
        <w:ind w:firstLine="0"/>
      </w:pPr>
      <w:bookmarkStart w:id="57" w:name="bookmark57"/>
      <w:r>
        <w:rPr>
          <w:rStyle w:val="2b"/>
          <w:b/>
          <w:bCs/>
        </w:rPr>
        <w:t>Уровень убедительности рекомендаций С (уровень достоверности доказательств — 3)</w:t>
      </w:r>
      <w:bookmarkEnd w:id="57"/>
    </w:p>
    <w:p w14:paraId="0929954B" w14:textId="77777777" w:rsidR="00CF0E64" w:rsidRDefault="00D85AE1">
      <w:pPr>
        <w:pStyle w:val="70"/>
        <w:shd w:val="clear" w:color="auto" w:fill="auto"/>
        <w:spacing w:after="240" w:line="389" w:lineRule="exact"/>
        <w:jc w:val="both"/>
      </w:pPr>
      <w:r>
        <w:rPr>
          <w:rStyle w:val="74"/>
          <w:i/>
          <w:iCs/>
        </w:rPr>
        <w:t xml:space="preserve">Комментарии'. </w:t>
      </w:r>
      <w:r>
        <w:rPr>
          <w:rStyle w:val="71"/>
          <w:i/>
          <w:iCs/>
        </w:rPr>
        <w:t xml:space="preserve">В </w:t>
      </w:r>
      <w:r>
        <w:rPr>
          <w:rStyle w:val="71"/>
          <w:i/>
          <w:iCs/>
        </w:rPr>
        <w:t>обсервационных исследованиях продемонстрировано, что задержка интубации трахеи при неэффективности НИВЛ и ВПО у пациентов с ВП ассоциирована с ухудшением прогноза [230-233]. В крупном мулътицентровом когортном исследовании поздняя интубация трахеи при ОРДС</w:t>
      </w:r>
      <w:r>
        <w:rPr>
          <w:rStyle w:val="71"/>
          <w:i/>
          <w:iCs/>
        </w:rPr>
        <w:t xml:space="preserve"> (2-4 сутки с момента диагностики ОРДС) приводила к увеличению летальности с 36 до 56% [231].</w:t>
      </w:r>
    </w:p>
    <w:p w14:paraId="1B5123C8" w14:textId="77777777" w:rsidR="00CF0E64" w:rsidRDefault="00D85AE1">
      <w:pPr>
        <w:pStyle w:val="70"/>
        <w:shd w:val="clear" w:color="auto" w:fill="auto"/>
        <w:spacing w:after="240" w:line="389" w:lineRule="exact"/>
        <w:jc w:val="both"/>
      </w:pPr>
      <w:r>
        <w:rPr>
          <w:rStyle w:val="71"/>
          <w:i/>
          <w:iCs/>
        </w:rPr>
        <w:t xml:space="preserve">У пациентов с ТВП в качестве показаний для интубации трахеи </w:t>
      </w:r>
      <w:r>
        <w:rPr>
          <w:rStyle w:val="74"/>
          <w:i/>
          <w:iCs/>
        </w:rPr>
        <w:t xml:space="preserve">рекомендуется </w:t>
      </w:r>
      <w:r>
        <w:rPr>
          <w:rStyle w:val="71"/>
          <w:i/>
          <w:iCs/>
        </w:rPr>
        <w:t xml:space="preserve">рассматривать: гипоксемию </w:t>
      </w:r>
      <w:r>
        <w:rPr>
          <w:rStyle w:val="71"/>
          <w:i/>
          <w:iCs/>
          <w:lang w:val="en-US" w:eastAsia="en-US" w:bidi="en-US"/>
        </w:rPr>
        <w:t>(SpO</w:t>
      </w:r>
      <w:r>
        <w:rPr>
          <w:rStyle w:val="71"/>
          <w:i/>
          <w:iCs/>
        </w:rPr>
        <w:t>2&lt;92%о) несмотря на ВПО или ПИВЛ в положении лежа на живот</w:t>
      </w:r>
      <w:r>
        <w:rPr>
          <w:rStyle w:val="71"/>
          <w:i/>
          <w:iCs/>
        </w:rPr>
        <w:t>е с РЮ</w:t>
      </w:r>
      <w:r>
        <w:rPr>
          <w:rStyle w:val="78pt"/>
          <w:i/>
          <w:iCs/>
        </w:rPr>
        <w:t>2</w:t>
      </w:r>
      <w:r>
        <w:rPr>
          <w:rStyle w:val="71"/>
          <w:i/>
          <w:iCs/>
        </w:rPr>
        <w:t xml:space="preserve"> 100%, нарастание видимой экскурсии грудной клетки и/или участие вспомогательных дыхательных мышц, несмотря на ВПО или ПИВЛ в положении лёжа на животе с по</w:t>
      </w:r>
      <w:r>
        <w:rPr>
          <w:rStyle w:val="78pt"/>
          <w:i/>
          <w:iCs/>
        </w:rPr>
        <w:t>2</w:t>
      </w:r>
      <w:r>
        <w:rPr>
          <w:rStyle w:val="71"/>
          <w:i/>
          <w:iCs/>
        </w:rPr>
        <w:t xml:space="preserve"> 100%, возбуждение или угнетение сознания, остановку дыхания, нестабильную гемодинамику</w:t>
      </w:r>
    </w:p>
    <w:p w14:paraId="12D678B7" w14:textId="77777777" w:rsidR="00CF0E64" w:rsidRDefault="00D85AE1">
      <w:pPr>
        <w:pStyle w:val="70"/>
        <w:shd w:val="clear" w:color="auto" w:fill="auto"/>
        <w:spacing w:after="240" w:line="389" w:lineRule="exact"/>
        <w:jc w:val="both"/>
      </w:pPr>
      <w:r>
        <w:rPr>
          <w:rStyle w:val="71"/>
          <w:i/>
          <w:iCs/>
        </w:rPr>
        <w:t>Часто</w:t>
      </w:r>
      <w:r>
        <w:rPr>
          <w:rStyle w:val="71"/>
          <w:i/>
          <w:iCs/>
        </w:rPr>
        <w:t xml:space="preserve">та неудач НИВЛ при ВП составляет 21-26% в рандомизированых и 33-66% в обсервационных исследованиях [235-238]. Показаниями для интубации трахеи и проведения ИВЛ при гипоксемической ОДН является не только и не столько гипоксемия, а целый комплекс нарушений, </w:t>
      </w:r>
      <w:r>
        <w:rPr>
          <w:rStyle w:val="71"/>
          <w:i/>
          <w:iCs/>
        </w:rPr>
        <w:t>ассоциированных с ПОН, сепсисом и полинейромиопатией критических состояний - нарушение сознания, нестабильная гемодинамика, шок, усталость дыхательной мускулатуры, диафрагмальная дисфункция, нарушение работы голосовых связок, нарушение откашливания мокроты</w:t>
      </w:r>
      <w:r>
        <w:rPr>
          <w:rStyle w:val="71"/>
          <w:i/>
          <w:iCs/>
        </w:rPr>
        <w:t xml:space="preserve"> и др. [239-243].</w:t>
      </w:r>
    </w:p>
    <w:p w14:paraId="48E1BBC7" w14:textId="77777777" w:rsidR="00CF0E64" w:rsidRDefault="00D85AE1">
      <w:pPr>
        <w:pStyle w:val="26"/>
        <w:numPr>
          <w:ilvl w:val="0"/>
          <w:numId w:val="15"/>
        </w:numPr>
        <w:shd w:val="clear" w:color="auto" w:fill="auto"/>
        <w:tabs>
          <w:tab w:val="left" w:pos="264"/>
        </w:tabs>
        <w:spacing w:before="0" w:after="343" w:line="389" w:lineRule="exact"/>
        <w:ind w:left="400"/>
        <w:jc w:val="both"/>
      </w:pPr>
      <w:r>
        <w:rPr>
          <w:rStyle w:val="27"/>
        </w:rPr>
        <w:lastRenderedPageBreak/>
        <w:t xml:space="preserve">Изолированную гипоксемию </w:t>
      </w:r>
      <w:r>
        <w:rPr>
          <w:rStyle w:val="28"/>
        </w:rPr>
        <w:t xml:space="preserve">не рекомендуется </w:t>
      </w:r>
      <w:r>
        <w:rPr>
          <w:rStyle w:val="27"/>
        </w:rPr>
        <w:t>расматривать как показание для интубации трахеи и ИВЛ [132, 136, 255].</w:t>
      </w:r>
    </w:p>
    <w:p w14:paraId="16ED9D15" w14:textId="77777777" w:rsidR="00CF0E64" w:rsidRDefault="00D85AE1">
      <w:pPr>
        <w:pStyle w:val="2a"/>
        <w:keepNext/>
        <w:keepLines/>
        <w:shd w:val="clear" w:color="auto" w:fill="auto"/>
        <w:spacing w:before="0" w:after="239" w:line="260" w:lineRule="exact"/>
        <w:ind w:firstLine="0"/>
      </w:pPr>
      <w:bookmarkStart w:id="58" w:name="bookmark58"/>
      <w:r>
        <w:rPr>
          <w:rStyle w:val="2b"/>
          <w:b/>
          <w:bCs/>
        </w:rPr>
        <w:t>Уровень убедительности рекомендаций С (уровень достоверности доказательств 5).</w:t>
      </w:r>
      <w:bookmarkEnd w:id="58"/>
    </w:p>
    <w:p w14:paraId="34AFF5A9" w14:textId="77777777" w:rsidR="00CF0E64" w:rsidRDefault="00D85AE1">
      <w:pPr>
        <w:pStyle w:val="70"/>
        <w:shd w:val="clear" w:color="auto" w:fill="auto"/>
        <w:spacing w:after="240" w:line="389" w:lineRule="exact"/>
        <w:jc w:val="both"/>
      </w:pPr>
      <w:r>
        <w:rPr>
          <w:rStyle w:val="74"/>
          <w:i/>
          <w:iCs/>
        </w:rPr>
        <w:t xml:space="preserve">Комментарий: </w:t>
      </w:r>
      <w:r>
        <w:rPr>
          <w:rStyle w:val="71"/>
          <w:i/>
          <w:iCs/>
        </w:rPr>
        <w:t>Изолированная гипоксемия не являе</w:t>
      </w:r>
      <w:r>
        <w:rPr>
          <w:rStyle w:val="71"/>
          <w:i/>
          <w:iCs/>
        </w:rPr>
        <w:t>тся синонимом гипоксии, которая возникает лишь при снижении доставки кислорода. Доставка кислорода при гипоксемии часто не страдает ввиду компенсации сниженной кислородной емкости крови повышенным минутным объемом кровообращения. Изолированная гипоксемия ч</w:t>
      </w:r>
      <w:r>
        <w:rPr>
          <w:rStyle w:val="71"/>
          <w:i/>
          <w:iCs/>
        </w:rPr>
        <w:t>асто поддается компенсации при помощи оксигенотерапии в различных ее вариантах - от низкопоточной подачи кислорода через назальные канюли до высокопоточной оксигенотерапии (ВПО) [136,255].</w:t>
      </w:r>
    </w:p>
    <w:p w14:paraId="5D7035BA" w14:textId="77777777" w:rsidR="00CF0E64" w:rsidRDefault="00D85AE1">
      <w:pPr>
        <w:pStyle w:val="70"/>
        <w:shd w:val="clear" w:color="auto" w:fill="auto"/>
        <w:spacing w:line="389" w:lineRule="exact"/>
        <w:jc w:val="both"/>
      </w:pPr>
      <w:r>
        <w:rPr>
          <w:rStyle w:val="71"/>
          <w:i/>
          <w:iCs/>
        </w:rPr>
        <w:t>Возникающее при гипоксемии тахипноэ также не является самостоятельн</w:t>
      </w:r>
      <w:r>
        <w:rPr>
          <w:rStyle w:val="71"/>
          <w:i/>
          <w:iCs/>
        </w:rPr>
        <w:t xml:space="preserve">ым показанием для интубации трахеи, так как частой причиной увеличения частоты дыхания является раздражение так называемых рецептов растяжения лёгких </w:t>
      </w:r>
      <w:r>
        <w:rPr>
          <w:rStyle w:val="71"/>
          <w:i/>
          <w:iCs/>
          <w:lang w:val="en-US" w:eastAsia="en-US" w:bidi="en-US"/>
        </w:rPr>
        <w:t>(J</w:t>
      </w:r>
      <w:r>
        <w:rPr>
          <w:rStyle w:val="71"/>
          <w:i/>
          <w:iCs/>
        </w:rPr>
        <w:t xml:space="preserve">-рецепторов); увеличение частоты дыхания не является признаком повышенной работы дыхания, а, </w:t>
      </w:r>
      <w:r>
        <w:rPr>
          <w:rStyle w:val="71"/>
          <w:i/>
          <w:iCs/>
        </w:rPr>
        <w:t>часто, наоборот, приводит к уменьшению работы дыхания из-за меньших градиентов плеврального давления.</w:t>
      </w:r>
    </w:p>
    <w:p w14:paraId="34C9F88A" w14:textId="77777777" w:rsidR="00CF0E64" w:rsidRDefault="00D85AE1">
      <w:pPr>
        <w:pStyle w:val="70"/>
        <w:shd w:val="clear" w:color="auto" w:fill="auto"/>
        <w:spacing w:after="244" w:line="389" w:lineRule="exact"/>
        <w:jc w:val="both"/>
      </w:pPr>
      <w:r>
        <w:rPr>
          <w:rStyle w:val="71"/>
          <w:i/>
          <w:iCs/>
        </w:rPr>
        <w:t>Цля выявления повышенной работы дыхания следует оценивать такие простые параметры, как вовлечение вспомогательных дыхательных мышц (прежде всего, мышц шеи</w:t>
      </w:r>
      <w:r>
        <w:rPr>
          <w:rStyle w:val="71"/>
          <w:i/>
          <w:iCs/>
        </w:rPr>
        <w:t xml:space="preserve"> - грудино- ключично-сосцевидной и лестничных), а также усталость пациента. Более сложным (и более точным) параметром является оценка градиента пищеводного или плеврального давления.</w:t>
      </w:r>
    </w:p>
    <w:p w14:paraId="4350830D" w14:textId="77777777" w:rsidR="00CF0E64" w:rsidRDefault="00D85AE1">
      <w:pPr>
        <w:pStyle w:val="26"/>
        <w:numPr>
          <w:ilvl w:val="0"/>
          <w:numId w:val="15"/>
        </w:numPr>
        <w:shd w:val="clear" w:color="auto" w:fill="auto"/>
        <w:tabs>
          <w:tab w:val="left" w:pos="264"/>
        </w:tabs>
        <w:spacing w:before="0" w:after="339" w:line="384" w:lineRule="exact"/>
        <w:ind w:left="400"/>
        <w:jc w:val="both"/>
      </w:pPr>
      <w:r>
        <w:rPr>
          <w:rStyle w:val="27"/>
        </w:rPr>
        <w:t xml:space="preserve">Пациентам с ТВП, гипоксемией и индексом </w:t>
      </w:r>
      <w:r>
        <w:rPr>
          <w:rStyle w:val="27"/>
          <w:lang w:val="en-US" w:eastAsia="en-US" w:bidi="en-US"/>
        </w:rPr>
        <w:t xml:space="preserve">Pa02/Fi02 </w:t>
      </w:r>
      <w:r>
        <w:rPr>
          <w:rStyle w:val="27"/>
        </w:rPr>
        <w:t xml:space="preserve">менее </w:t>
      </w:r>
      <w:r>
        <w:rPr>
          <w:rStyle w:val="28"/>
        </w:rPr>
        <w:t xml:space="preserve">150 </w:t>
      </w:r>
      <w:r>
        <w:rPr>
          <w:rStyle w:val="27"/>
        </w:rPr>
        <w:t>мм рт.ст. при</w:t>
      </w:r>
      <w:r>
        <w:rPr>
          <w:rStyle w:val="27"/>
        </w:rPr>
        <w:t xml:space="preserve"> проведении ИВ </w:t>
      </w:r>
      <w:r>
        <w:rPr>
          <w:rStyle w:val="28"/>
        </w:rPr>
        <w:t xml:space="preserve">Л рекомендуется </w:t>
      </w:r>
      <w:r>
        <w:rPr>
          <w:rStyle w:val="27"/>
        </w:rPr>
        <w:t xml:space="preserve">вентиляции в положении «лежа на животе» в течение не менее </w:t>
      </w:r>
      <w:r>
        <w:rPr>
          <w:rStyle w:val="28"/>
        </w:rPr>
        <w:t xml:space="preserve">16 </w:t>
      </w:r>
      <w:r>
        <w:rPr>
          <w:rStyle w:val="27"/>
        </w:rPr>
        <w:t xml:space="preserve">ч в сутки для снижения летальности </w:t>
      </w:r>
      <w:r>
        <w:rPr>
          <w:rStyle w:val="28"/>
        </w:rPr>
        <w:t>[244-246].</w:t>
      </w:r>
    </w:p>
    <w:p w14:paraId="02C0570D" w14:textId="77777777" w:rsidR="00CF0E64" w:rsidRDefault="00D85AE1">
      <w:pPr>
        <w:pStyle w:val="2a"/>
        <w:keepNext/>
        <w:keepLines/>
        <w:shd w:val="clear" w:color="auto" w:fill="auto"/>
        <w:spacing w:before="0" w:after="244" w:line="260" w:lineRule="exact"/>
        <w:ind w:firstLine="0"/>
      </w:pPr>
      <w:bookmarkStart w:id="59" w:name="bookmark59"/>
      <w:r>
        <w:rPr>
          <w:rStyle w:val="2b"/>
          <w:b/>
          <w:bCs/>
        </w:rPr>
        <w:t>Уровень убедительности рекомендаций А (уровень достоверности доказательств 1)</w:t>
      </w:r>
      <w:bookmarkEnd w:id="59"/>
    </w:p>
    <w:p w14:paraId="27D85295" w14:textId="77777777" w:rsidR="00CF0E64" w:rsidRDefault="00D85AE1">
      <w:pPr>
        <w:pStyle w:val="70"/>
        <w:shd w:val="clear" w:color="auto" w:fill="auto"/>
        <w:spacing w:after="240" w:line="389" w:lineRule="exact"/>
        <w:jc w:val="both"/>
      </w:pPr>
      <w:r>
        <w:rPr>
          <w:rStyle w:val="74"/>
          <w:i/>
          <w:iCs/>
        </w:rPr>
        <w:t xml:space="preserve">Комментарии: </w:t>
      </w:r>
      <w:r>
        <w:rPr>
          <w:rStyle w:val="71"/>
          <w:i/>
          <w:iCs/>
        </w:rPr>
        <w:t xml:space="preserve">Применение ИВЛ в </w:t>
      </w:r>
      <w:r>
        <w:rPr>
          <w:rStyle w:val="71"/>
          <w:i/>
          <w:iCs/>
        </w:rPr>
        <w:t>прон-позиции в многоцентровом РКП у интубированных пациентов с ОРДС преимущественно вследствие ВП и индексом РаОг/РЮг менее 150 мм рт.ст привело к снижению 90-дневной летальности с 41 до 23,6% [244]. Мета-анализ исследований подтвердил полученные результат</w:t>
      </w:r>
      <w:r>
        <w:rPr>
          <w:rStyle w:val="71"/>
          <w:i/>
          <w:iCs/>
        </w:rPr>
        <w:t>ы [245]. Данные об эффективности применения прон- позиции у неинтубированных пациентов ограничены. При проведении ИВЛ у пациентов с односторонней пневмонией ИВЛ в положении «на здоровом боку» может приводить к улучшению оксигенации [246]</w:t>
      </w:r>
    </w:p>
    <w:p w14:paraId="30E4F533" w14:textId="77777777" w:rsidR="00CF0E64" w:rsidRDefault="00D85AE1">
      <w:pPr>
        <w:pStyle w:val="26"/>
        <w:numPr>
          <w:ilvl w:val="0"/>
          <w:numId w:val="15"/>
        </w:numPr>
        <w:shd w:val="clear" w:color="auto" w:fill="auto"/>
        <w:tabs>
          <w:tab w:val="left" w:pos="264"/>
        </w:tabs>
        <w:spacing w:before="0" w:after="343" w:line="389" w:lineRule="exact"/>
        <w:ind w:left="400"/>
        <w:jc w:val="both"/>
      </w:pPr>
      <w:r>
        <w:rPr>
          <w:rStyle w:val="27"/>
        </w:rPr>
        <w:t>Пациентам с ТВП пр</w:t>
      </w:r>
      <w:r>
        <w:rPr>
          <w:rStyle w:val="27"/>
        </w:rPr>
        <w:t xml:space="preserve">и проведении ИВЛ </w:t>
      </w:r>
      <w:r>
        <w:rPr>
          <w:rStyle w:val="28"/>
        </w:rPr>
        <w:t xml:space="preserve">рекомендовано </w:t>
      </w:r>
      <w:r>
        <w:rPr>
          <w:rStyle w:val="27"/>
        </w:rPr>
        <w:t xml:space="preserve">применение «умеренного» уровня </w:t>
      </w:r>
      <w:r>
        <w:rPr>
          <w:rStyle w:val="27"/>
          <w:lang w:val="en-US" w:eastAsia="en-US" w:bidi="en-US"/>
        </w:rPr>
        <w:t xml:space="preserve">PEEP </w:t>
      </w:r>
      <w:r>
        <w:rPr>
          <w:rStyle w:val="27"/>
        </w:rPr>
        <w:t>(5-8-10 см вод.ст.) для улучшения прогноза [247].</w:t>
      </w:r>
    </w:p>
    <w:p w14:paraId="5A9F728D" w14:textId="77777777" w:rsidR="00CF0E64" w:rsidRDefault="00D85AE1">
      <w:pPr>
        <w:pStyle w:val="2a"/>
        <w:keepNext/>
        <w:keepLines/>
        <w:shd w:val="clear" w:color="auto" w:fill="auto"/>
        <w:spacing w:before="0" w:after="244" w:line="260" w:lineRule="exact"/>
        <w:ind w:firstLine="0"/>
      </w:pPr>
      <w:bookmarkStart w:id="60" w:name="bookmark60"/>
      <w:r>
        <w:rPr>
          <w:rStyle w:val="2b"/>
          <w:b/>
          <w:bCs/>
        </w:rPr>
        <w:t>Уровень убедительности рекомендаций В, уровень достоверности доказательств 2.</w:t>
      </w:r>
      <w:bookmarkEnd w:id="60"/>
    </w:p>
    <w:p w14:paraId="31FA80F0" w14:textId="77777777" w:rsidR="00CF0E64" w:rsidRDefault="00D85AE1">
      <w:pPr>
        <w:pStyle w:val="70"/>
        <w:shd w:val="clear" w:color="auto" w:fill="auto"/>
        <w:tabs>
          <w:tab w:val="left" w:pos="7507"/>
        </w:tabs>
        <w:spacing w:line="389" w:lineRule="exact"/>
        <w:jc w:val="both"/>
      </w:pPr>
      <w:r>
        <w:rPr>
          <w:rStyle w:val="74"/>
          <w:i/>
          <w:iCs/>
        </w:rPr>
        <w:t xml:space="preserve">Комментарии: </w:t>
      </w:r>
      <w:r>
        <w:rPr>
          <w:rStyle w:val="71"/>
          <w:i/>
          <w:iCs/>
        </w:rPr>
        <w:t>В обсервационных исследованиях, оценивающих опти</w:t>
      </w:r>
      <w:r>
        <w:rPr>
          <w:rStyle w:val="71"/>
          <w:i/>
          <w:iCs/>
        </w:rPr>
        <w:t xml:space="preserve">мальный уровень </w:t>
      </w:r>
      <w:r>
        <w:rPr>
          <w:rStyle w:val="71"/>
          <w:i/>
          <w:iCs/>
          <w:lang w:val="en-US" w:eastAsia="en-US" w:bidi="en-US"/>
        </w:rPr>
        <w:t xml:space="preserve">PEEP </w:t>
      </w:r>
      <w:r>
        <w:rPr>
          <w:rStyle w:val="71"/>
          <w:i/>
          <w:iCs/>
        </w:rPr>
        <w:t xml:space="preserve">при локальном повреждении лёгких, продемонстрировано, что оптимальным является «невысокий» уровень </w:t>
      </w:r>
      <w:r>
        <w:rPr>
          <w:rStyle w:val="71"/>
          <w:i/>
          <w:iCs/>
          <w:lang w:val="en-US" w:eastAsia="en-US" w:bidi="en-US"/>
        </w:rPr>
        <w:t xml:space="preserve">PEEP </w:t>
      </w:r>
      <w:r>
        <w:rPr>
          <w:rStyle w:val="71"/>
          <w:i/>
          <w:iCs/>
        </w:rPr>
        <w:t xml:space="preserve">5-8 см вод.ст [247]. В ряде случаев у пациентов с первичным поражением легких (пневмония) уровень такого «оптимального» </w:t>
      </w:r>
      <w:r>
        <w:rPr>
          <w:rStyle w:val="71"/>
          <w:i/>
          <w:iCs/>
          <w:lang w:val="en-US" w:eastAsia="en-US" w:bidi="en-US"/>
        </w:rPr>
        <w:t xml:space="preserve">PEEP </w:t>
      </w:r>
      <w:r>
        <w:rPr>
          <w:rStyle w:val="71"/>
          <w:i/>
          <w:iCs/>
        </w:rPr>
        <w:t xml:space="preserve">может </w:t>
      </w:r>
      <w:r>
        <w:rPr>
          <w:rStyle w:val="71"/>
          <w:i/>
          <w:iCs/>
        </w:rPr>
        <w:t>быть выше, чем при вторичном («внелегочном») ОРДС, несмотря на более низкую рекрутабельность альвеол, достигая 15-18 см вод.ст.; особенно это характерно для пациентов с ожирением и вирусным поражением легких вследствие гриппа [248,</w:t>
      </w:r>
      <w:r>
        <w:rPr>
          <w:rStyle w:val="71"/>
          <w:i/>
          <w:iCs/>
        </w:rPr>
        <w:tab/>
        <w:t>249]. Для оценки величин</w:t>
      </w:r>
      <w:r>
        <w:rPr>
          <w:rStyle w:val="71"/>
          <w:i/>
          <w:iCs/>
        </w:rPr>
        <w:t>ы</w:t>
      </w:r>
    </w:p>
    <w:p w14:paraId="7231385F" w14:textId="77777777" w:rsidR="00CF0E64" w:rsidRDefault="00D85AE1">
      <w:pPr>
        <w:pStyle w:val="70"/>
        <w:shd w:val="clear" w:color="auto" w:fill="auto"/>
        <w:spacing w:line="389" w:lineRule="exact"/>
        <w:jc w:val="both"/>
      </w:pPr>
      <w:r>
        <w:rPr>
          <w:rStyle w:val="71"/>
          <w:i/>
          <w:iCs/>
        </w:rPr>
        <w:lastRenderedPageBreak/>
        <w:t xml:space="preserve">«оптимального» </w:t>
      </w:r>
      <w:r>
        <w:rPr>
          <w:rStyle w:val="71"/>
          <w:i/>
          <w:iCs/>
          <w:lang w:val="en-US" w:eastAsia="en-US" w:bidi="en-US"/>
        </w:rPr>
        <w:t xml:space="preserve">PEEP </w:t>
      </w:r>
      <w:r>
        <w:rPr>
          <w:rStyle w:val="71"/>
          <w:i/>
          <w:iCs/>
        </w:rPr>
        <w:t xml:space="preserve">наиболее простым инструментом является оценка «движущего давления» (разности между давлением плато и </w:t>
      </w:r>
      <w:r>
        <w:rPr>
          <w:rStyle w:val="71"/>
          <w:i/>
          <w:iCs/>
          <w:lang w:val="en-US" w:eastAsia="en-US" w:bidi="en-US"/>
        </w:rPr>
        <w:t xml:space="preserve">PEEP) </w:t>
      </w:r>
      <w:r>
        <w:rPr>
          <w:rStyle w:val="71"/>
          <w:i/>
          <w:iCs/>
        </w:rPr>
        <w:t xml:space="preserve">при увеличении </w:t>
      </w:r>
      <w:r>
        <w:rPr>
          <w:rStyle w:val="71"/>
          <w:i/>
          <w:iCs/>
          <w:lang w:val="en-US" w:eastAsia="en-US" w:bidi="en-US"/>
        </w:rPr>
        <w:t xml:space="preserve">PEEP </w:t>
      </w:r>
      <w:r>
        <w:rPr>
          <w:rStyle w:val="71"/>
          <w:i/>
          <w:iCs/>
        </w:rPr>
        <w:t xml:space="preserve">- увеличение движущего давления при увеличении </w:t>
      </w:r>
      <w:r>
        <w:rPr>
          <w:rStyle w:val="71"/>
          <w:i/>
          <w:iCs/>
          <w:lang w:val="en-US" w:eastAsia="en-US" w:bidi="en-US"/>
        </w:rPr>
        <w:t xml:space="preserve">PEEP </w:t>
      </w:r>
      <w:r>
        <w:rPr>
          <w:rStyle w:val="71"/>
          <w:i/>
          <w:iCs/>
        </w:rPr>
        <w:t xml:space="preserve">свидетельствует о перераздувании уже открытых альвеол, </w:t>
      </w:r>
      <w:r>
        <w:rPr>
          <w:rStyle w:val="71"/>
          <w:i/>
          <w:iCs/>
        </w:rPr>
        <w:t xml:space="preserve">снижение величины движущего давления при увеличении </w:t>
      </w:r>
      <w:r>
        <w:rPr>
          <w:rStyle w:val="71"/>
          <w:i/>
          <w:iCs/>
          <w:lang w:val="en-US" w:eastAsia="en-US" w:bidi="en-US"/>
        </w:rPr>
        <w:t xml:space="preserve">PEEP </w:t>
      </w:r>
      <w:r>
        <w:rPr>
          <w:rStyle w:val="71"/>
          <w:i/>
          <w:iCs/>
        </w:rPr>
        <w:t xml:space="preserve">- об открытии альвеол, при увеличении движущего давления выше 15 см вод.ст летальность напрямую коррелирует с его величиной [250]. </w:t>
      </w:r>
      <w:r>
        <w:rPr>
          <w:rStyle w:val="71"/>
          <w:i/>
          <w:iCs/>
          <w:vertAlign w:val="superscript"/>
        </w:rPr>
        <w:footnoteReference w:id="25"/>
      </w:r>
    </w:p>
    <w:p w14:paraId="654C95C3" w14:textId="77777777" w:rsidR="00CF0E64" w:rsidRDefault="00D85AE1">
      <w:pPr>
        <w:pStyle w:val="70"/>
        <w:shd w:val="clear" w:color="auto" w:fill="auto"/>
        <w:spacing w:after="240" w:line="389" w:lineRule="exact"/>
        <w:jc w:val="both"/>
      </w:pPr>
      <w:r>
        <w:rPr>
          <w:rStyle w:val="71"/>
          <w:i/>
          <w:iCs/>
        </w:rPr>
        <w:t>ОРДС вследствие ВП, продемонстрировано снижение летальности при п</w:t>
      </w:r>
      <w:r>
        <w:rPr>
          <w:rStyle w:val="71"/>
          <w:i/>
          <w:iCs/>
        </w:rPr>
        <w:t>рименении ДО б мл/кг по сравнению с 12 мл/кг на ИМТ [251]. При развитии субтоталъного повреждения легких величина безопасного ДО может быть ниже б мл/кг.</w:t>
      </w:r>
    </w:p>
    <w:p w14:paraId="461A406B" w14:textId="77777777" w:rsidR="00CF0E64" w:rsidRDefault="00D85AE1">
      <w:pPr>
        <w:pStyle w:val="26"/>
        <w:shd w:val="clear" w:color="auto" w:fill="auto"/>
        <w:spacing w:before="0" w:after="343" w:line="389" w:lineRule="exact"/>
        <w:ind w:left="400"/>
        <w:jc w:val="both"/>
      </w:pPr>
      <w:r>
        <w:rPr>
          <w:rStyle w:val="27"/>
        </w:rPr>
        <w:t xml:space="preserve">• Пациентам с ТВП и ОРДС при проведении ИВЛ </w:t>
      </w:r>
      <w:r>
        <w:rPr>
          <w:rStyle w:val="28"/>
        </w:rPr>
        <w:t xml:space="preserve">рекомендована </w:t>
      </w:r>
      <w:r>
        <w:rPr>
          <w:rStyle w:val="27"/>
        </w:rPr>
        <w:t>оценка факторов риека развития оетрого лёгоч</w:t>
      </w:r>
      <w:r>
        <w:rPr>
          <w:rStyle w:val="27"/>
        </w:rPr>
        <w:t>ного еердца (ОЛС) для евоевременного принятия решения о применении других методов реепираторной поддержки [252].</w:t>
      </w:r>
    </w:p>
    <w:p w14:paraId="782615E5" w14:textId="77777777" w:rsidR="00CF0E64" w:rsidRDefault="00D85AE1">
      <w:pPr>
        <w:pStyle w:val="2a"/>
        <w:keepNext/>
        <w:keepLines/>
        <w:shd w:val="clear" w:color="auto" w:fill="auto"/>
        <w:spacing w:before="0" w:after="244" w:line="260" w:lineRule="exact"/>
        <w:ind w:firstLine="0"/>
      </w:pPr>
      <w:bookmarkStart w:id="61" w:name="bookmark61"/>
      <w:r>
        <w:rPr>
          <w:rStyle w:val="2b"/>
          <w:b/>
          <w:bCs/>
        </w:rPr>
        <w:t>Уровень убедительности рекомендаций В (уровень достоверности доказательств 3).</w:t>
      </w:r>
      <w:bookmarkEnd w:id="61"/>
    </w:p>
    <w:p w14:paraId="6822E7E7" w14:textId="77777777" w:rsidR="00CF0E64" w:rsidRDefault="00D85AE1">
      <w:pPr>
        <w:pStyle w:val="70"/>
        <w:shd w:val="clear" w:color="auto" w:fill="auto"/>
        <w:spacing w:after="343" w:line="389" w:lineRule="exact"/>
        <w:jc w:val="both"/>
      </w:pPr>
      <w:r>
        <w:rPr>
          <w:rStyle w:val="74"/>
          <w:i/>
          <w:iCs/>
        </w:rPr>
        <w:t xml:space="preserve">Комментарии: </w:t>
      </w:r>
      <w:r>
        <w:rPr>
          <w:rStyle w:val="71"/>
          <w:i/>
          <w:iCs/>
        </w:rPr>
        <w:t xml:space="preserve">На основании большого обсервационного исследования </w:t>
      </w:r>
      <w:r>
        <w:rPr>
          <w:rStyle w:val="71"/>
          <w:i/>
          <w:iCs/>
        </w:rPr>
        <w:t xml:space="preserve">разработана шкала ОЛС, указывающая на высокий риск развития ОЛС при ОРДС и пневмонии с большим объёмом повреждения лёгочной ткани, о чем свидетельствует значительное снижение индекса РаОг/РЮг, снижение статической податливости легочной ткани и гиперкапния </w:t>
      </w:r>
      <w:r>
        <w:rPr>
          <w:rStyle w:val="71"/>
          <w:i/>
          <w:iCs/>
        </w:rPr>
        <w:t>- таблица 11. [252]</w:t>
      </w:r>
    </w:p>
    <w:p w14:paraId="1E27708C" w14:textId="77777777" w:rsidR="00CF0E64" w:rsidRDefault="00D85AE1">
      <w:pPr>
        <w:pStyle w:val="26"/>
        <w:shd w:val="clear" w:color="auto" w:fill="auto"/>
        <w:spacing w:before="0" w:after="0" w:line="260" w:lineRule="exact"/>
        <w:ind w:firstLine="0"/>
        <w:jc w:val="both"/>
      </w:pPr>
      <w:r>
        <w:rPr>
          <w:rStyle w:val="27"/>
        </w:rPr>
        <w:t>Таблица 11. Шкала оценки риека ОЛС.</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86"/>
        <w:gridCol w:w="744"/>
      </w:tblGrid>
      <w:tr w:rsidR="00CF0E64" w14:paraId="0ED95EB4" w14:textId="77777777">
        <w:tblPrEx>
          <w:tblCellMar>
            <w:top w:w="0" w:type="dxa"/>
            <w:bottom w:w="0" w:type="dxa"/>
          </w:tblCellMar>
        </w:tblPrEx>
        <w:trPr>
          <w:trHeight w:hRule="exact" w:val="490"/>
          <w:jc w:val="center"/>
        </w:trPr>
        <w:tc>
          <w:tcPr>
            <w:tcW w:w="1286" w:type="dxa"/>
            <w:tcBorders>
              <w:top w:val="single" w:sz="4" w:space="0" w:color="auto"/>
              <w:left w:val="single" w:sz="4" w:space="0" w:color="auto"/>
            </w:tcBorders>
            <w:shd w:val="clear" w:color="auto" w:fill="FFFFFF"/>
            <w:vAlign w:val="center"/>
          </w:tcPr>
          <w:p w14:paraId="6A15665A" w14:textId="77777777" w:rsidR="00CF0E64" w:rsidRDefault="00D85AE1">
            <w:pPr>
              <w:pStyle w:val="26"/>
              <w:framePr w:w="2030" w:wrap="notBeside" w:vAnchor="text" w:hAnchor="text" w:xAlign="center" w:y="1"/>
              <w:shd w:val="clear" w:color="auto" w:fill="auto"/>
              <w:spacing w:before="0" w:after="0" w:line="160" w:lineRule="exact"/>
              <w:ind w:left="180" w:firstLine="0"/>
              <w:jc w:val="left"/>
            </w:pPr>
            <w:r>
              <w:rPr>
                <w:rStyle w:val="2MicrosoftSansSerif8pt1"/>
              </w:rPr>
              <w:t>Параметр</w:t>
            </w:r>
          </w:p>
        </w:tc>
        <w:tc>
          <w:tcPr>
            <w:tcW w:w="744" w:type="dxa"/>
            <w:tcBorders>
              <w:top w:val="single" w:sz="4" w:space="0" w:color="auto"/>
              <w:left w:val="single" w:sz="4" w:space="0" w:color="auto"/>
              <w:right w:val="single" w:sz="4" w:space="0" w:color="auto"/>
            </w:tcBorders>
            <w:shd w:val="clear" w:color="auto" w:fill="FFFFFF"/>
            <w:vAlign w:val="center"/>
          </w:tcPr>
          <w:p w14:paraId="52046D13" w14:textId="77777777" w:rsidR="00CF0E64" w:rsidRDefault="00D85AE1">
            <w:pPr>
              <w:pStyle w:val="26"/>
              <w:framePr w:w="2030" w:wrap="notBeside" w:vAnchor="text" w:hAnchor="text" w:xAlign="center" w:y="1"/>
              <w:shd w:val="clear" w:color="auto" w:fill="auto"/>
              <w:spacing w:before="0" w:after="0" w:line="160" w:lineRule="exact"/>
              <w:ind w:left="180" w:firstLine="0"/>
              <w:jc w:val="left"/>
            </w:pPr>
            <w:r>
              <w:rPr>
                <w:rStyle w:val="2MicrosoftSansSerif8pt1"/>
              </w:rPr>
              <w:t>Балл</w:t>
            </w:r>
          </w:p>
        </w:tc>
      </w:tr>
      <w:tr w:rsidR="00CF0E64" w14:paraId="11CDB4E2" w14:textId="77777777">
        <w:tblPrEx>
          <w:tblCellMar>
            <w:top w:w="0" w:type="dxa"/>
            <w:bottom w:w="0" w:type="dxa"/>
          </w:tblCellMar>
        </w:tblPrEx>
        <w:trPr>
          <w:trHeight w:hRule="exact" w:val="974"/>
          <w:jc w:val="center"/>
        </w:trPr>
        <w:tc>
          <w:tcPr>
            <w:tcW w:w="1286" w:type="dxa"/>
            <w:tcBorders>
              <w:top w:val="single" w:sz="4" w:space="0" w:color="auto"/>
              <w:left w:val="single" w:sz="4" w:space="0" w:color="auto"/>
            </w:tcBorders>
            <w:shd w:val="clear" w:color="auto" w:fill="FFFFFF"/>
            <w:vAlign w:val="center"/>
          </w:tcPr>
          <w:p w14:paraId="4412C8FA" w14:textId="77777777" w:rsidR="00CF0E64" w:rsidRDefault="00D85AE1">
            <w:pPr>
              <w:pStyle w:val="26"/>
              <w:framePr w:w="2030" w:wrap="notBeside" w:vAnchor="text" w:hAnchor="text" w:xAlign="center" w:y="1"/>
              <w:shd w:val="clear" w:color="auto" w:fill="auto"/>
              <w:spacing w:before="0" w:after="0" w:line="163" w:lineRule="exact"/>
              <w:ind w:left="180" w:firstLine="0"/>
              <w:jc w:val="left"/>
            </w:pPr>
            <w:r>
              <w:rPr>
                <w:rStyle w:val="2MicrosoftSansSerif8pt1"/>
              </w:rPr>
              <w:t>Пневмония</w:t>
            </w:r>
          </w:p>
          <w:p w14:paraId="1FB4F165" w14:textId="77777777" w:rsidR="00CF0E64" w:rsidRDefault="00D85AE1">
            <w:pPr>
              <w:pStyle w:val="26"/>
              <w:framePr w:w="2030" w:wrap="notBeside" w:vAnchor="text" w:hAnchor="text" w:xAlign="center" w:y="1"/>
              <w:shd w:val="clear" w:color="auto" w:fill="auto"/>
              <w:spacing w:before="0" w:after="0" w:line="163" w:lineRule="exact"/>
              <w:ind w:left="180" w:firstLine="0"/>
              <w:jc w:val="left"/>
            </w:pPr>
            <w:r>
              <w:rPr>
                <w:rStyle w:val="2MicrosoftSansSerif8pt1"/>
              </w:rPr>
              <w:t>как</w:t>
            </w:r>
          </w:p>
          <w:p w14:paraId="7B9D699C" w14:textId="77777777" w:rsidR="00CF0E64" w:rsidRDefault="00D85AE1">
            <w:pPr>
              <w:pStyle w:val="26"/>
              <w:framePr w:w="2030" w:wrap="notBeside" w:vAnchor="text" w:hAnchor="text" w:xAlign="center" w:y="1"/>
              <w:shd w:val="clear" w:color="auto" w:fill="auto"/>
              <w:spacing w:before="0" w:after="0" w:line="163" w:lineRule="exact"/>
              <w:ind w:left="180" w:firstLine="0"/>
              <w:jc w:val="left"/>
            </w:pPr>
            <w:r>
              <w:rPr>
                <w:rStyle w:val="2MicrosoftSansSerif8pt1"/>
              </w:rPr>
              <w:t>причина</w:t>
            </w:r>
          </w:p>
          <w:p w14:paraId="60E96F2B" w14:textId="77777777" w:rsidR="00CF0E64" w:rsidRDefault="00D85AE1">
            <w:pPr>
              <w:pStyle w:val="26"/>
              <w:framePr w:w="2030" w:wrap="notBeside" w:vAnchor="text" w:hAnchor="text" w:xAlign="center" w:y="1"/>
              <w:shd w:val="clear" w:color="auto" w:fill="auto"/>
              <w:spacing w:before="0" w:after="0" w:line="163" w:lineRule="exact"/>
              <w:ind w:left="180" w:firstLine="0"/>
              <w:jc w:val="left"/>
            </w:pPr>
            <w:r>
              <w:rPr>
                <w:rStyle w:val="2MicrosoftSansSerif8pt1"/>
              </w:rPr>
              <w:t>ОРДС</w:t>
            </w:r>
          </w:p>
        </w:tc>
        <w:tc>
          <w:tcPr>
            <w:tcW w:w="744" w:type="dxa"/>
            <w:tcBorders>
              <w:top w:val="single" w:sz="4" w:space="0" w:color="auto"/>
              <w:left w:val="single" w:sz="4" w:space="0" w:color="auto"/>
              <w:right w:val="single" w:sz="4" w:space="0" w:color="auto"/>
            </w:tcBorders>
            <w:shd w:val="clear" w:color="auto" w:fill="FFFFFF"/>
          </w:tcPr>
          <w:p w14:paraId="765ABB3B" w14:textId="77777777" w:rsidR="00CF0E64" w:rsidRDefault="00D85AE1">
            <w:pPr>
              <w:pStyle w:val="26"/>
              <w:framePr w:w="2030" w:wrap="notBeside" w:vAnchor="text" w:hAnchor="text" w:xAlign="center" w:y="1"/>
              <w:shd w:val="clear" w:color="auto" w:fill="auto"/>
              <w:spacing w:before="0" w:after="0" w:line="160" w:lineRule="exact"/>
              <w:ind w:left="180" w:firstLine="0"/>
              <w:jc w:val="left"/>
            </w:pPr>
            <w:r>
              <w:rPr>
                <w:rStyle w:val="2MicrosoftSansSerif8pt1"/>
              </w:rPr>
              <w:t>1</w:t>
            </w:r>
          </w:p>
        </w:tc>
      </w:tr>
      <w:tr w:rsidR="00CF0E64" w14:paraId="1DA10883" w14:textId="77777777">
        <w:tblPrEx>
          <w:tblCellMar>
            <w:top w:w="0" w:type="dxa"/>
            <w:bottom w:w="0" w:type="dxa"/>
          </w:tblCellMar>
        </w:tblPrEx>
        <w:trPr>
          <w:trHeight w:hRule="exact" w:val="811"/>
          <w:jc w:val="center"/>
        </w:trPr>
        <w:tc>
          <w:tcPr>
            <w:tcW w:w="1286" w:type="dxa"/>
            <w:tcBorders>
              <w:top w:val="single" w:sz="4" w:space="0" w:color="auto"/>
              <w:left w:val="single" w:sz="4" w:space="0" w:color="auto"/>
            </w:tcBorders>
            <w:shd w:val="clear" w:color="auto" w:fill="FFFFFF"/>
            <w:vAlign w:val="center"/>
          </w:tcPr>
          <w:p w14:paraId="1BA0EBB0" w14:textId="77777777" w:rsidR="00CF0E64" w:rsidRDefault="00D85AE1">
            <w:pPr>
              <w:pStyle w:val="26"/>
              <w:framePr w:w="2030" w:wrap="notBeside" w:vAnchor="text" w:hAnchor="text" w:xAlign="center" w:y="1"/>
              <w:shd w:val="clear" w:color="auto" w:fill="auto"/>
              <w:spacing w:before="0" w:after="0" w:line="158" w:lineRule="exact"/>
              <w:ind w:left="180" w:firstLine="0"/>
              <w:jc w:val="left"/>
            </w:pPr>
            <w:r>
              <w:rPr>
                <w:rStyle w:val="2MicrosoftSansSerif8pt1"/>
              </w:rPr>
              <w:t xml:space="preserve">Ра02/РЮ2 &lt; 150 </w:t>
            </w:r>
            <w:r>
              <w:rPr>
                <w:rStyle w:val="2MicrosoftSansSerif8pt1"/>
                <w:lang w:val="en-US" w:eastAsia="en-US" w:bidi="en-US"/>
              </w:rPr>
              <w:t>mm Hg</w:t>
            </w:r>
          </w:p>
        </w:tc>
        <w:tc>
          <w:tcPr>
            <w:tcW w:w="744" w:type="dxa"/>
            <w:tcBorders>
              <w:top w:val="single" w:sz="4" w:space="0" w:color="auto"/>
              <w:left w:val="single" w:sz="4" w:space="0" w:color="auto"/>
              <w:right w:val="single" w:sz="4" w:space="0" w:color="auto"/>
            </w:tcBorders>
            <w:shd w:val="clear" w:color="auto" w:fill="FFFFFF"/>
            <w:vAlign w:val="center"/>
          </w:tcPr>
          <w:p w14:paraId="077E9183" w14:textId="77777777" w:rsidR="00CF0E64" w:rsidRDefault="00D85AE1">
            <w:pPr>
              <w:pStyle w:val="26"/>
              <w:framePr w:w="2030" w:wrap="notBeside" w:vAnchor="text" w:hAnchor="text" w:xAlign="center" w:y="1"/>
              <w:shd w:val="clear" w:color="auto" w:fill="auto"/>
              <w:spacing w:before="0" w:after="0" w:line="160" w:lineRule="exact"/>
              <w:ind w:left="180" w:firstLine="0"/>
              <w:jc w:val="left"/>
            </w:pPr>
            <w:r>
              <w:rPr>
                <w:rStyle w:val="2MicrosoftSansSerif8pt1"/>
              </w:rPr>
              <w:t>1</w:t>
            </w:r>
          </w:p>
        </w:tc>
      </w:tr>
      <w:tr w:rsidR="00CF0E64" w14:paraId="4F957F5F" w14:textId="77777777">
        <w:tblPrEx>
          <w:tblCellMar>
            <w:top w:w="0" w:type="dxa"/>
            <w:bottom w:w="0" w:type="dxa"/>
          </w:tblCellMar>
        </w:tblPrEx>
        <w:trPr>
          <w:trHeight w:hRule="exact" w:val="974"/>
          <w:jc w:val="center"/>
        </w:trPr>
        <w:tc>
          <w:tcPr>
            <w:tcW w:w="1286" w:type="dxa"/>
            <w:tcBorders>
              <w:top w:val="single" w:sz="4" w:space="0" w:color="auto"/>
              <w:left w:val="single" w:sz="4" w:space="0" w:color="auto"/>
            </w:tcBorders>
            <w:shd w:val="clear" w:color="auto" w:fill="FFFFFF"/>
            <w:vAlign w:val="center"/>
          </w:tcPr>
          <w:p w14:paraId="45D04CBA" w14:textId="77777777" w:rsidR="00CF0E64" w:rsidRDefault="00D85AE1">
            <w:pPr>
              <w:pStyle w:val="26"/>
              <w:framePr w:w="2030" w:wrap="notBeside" w:vAnchor="text" w:hAnchor="text" w:xAlign="center" w:y="1"/>
              <w:shd w:val="clear" w:color="auto" w:fill="auto"/>
              <w:spacing w:before="0" w:after="0" w:line="163" w:lineRule="exact"/>
              <w:ind w:left="180" w:firstLine="0"/>
              <w:jc w:val="left"/>
            </w:pPr>
            <w:r>
              <w:rPr>
                <w:rStyle w:val="2MicrosoftSansSerif8pt1"/>
              </w:rPr>
              <w:t>Движущее давление &gt; 18 см вод.ст.</w:t>
            </w:r>
          </w:p>
        </w:tc>
        <w:tc>
          <w:tcPr>
            <w:tcW w:w="744" w:type="dxa"/>
            <w:tcBorders>
              <w:top w:val="single" w:sz="4" w:space="0" w:color="auto"/>
              <w:left w:val="single" w:sz="4" w:space="0" w:color="auto"/>
              <w:right w:val="single" w:sz="4" w:space="0" w:color="auto"/>
            </w:tcBorders>
            <w:shd w:val="clear" w:color="auto" w:fill="FFFFFF"/>
          </w:tcPr>
          <w:p w14:paraId="631C4BD1" w14:textId="77777777" w:rsidR="00CF0E64" w:rsidRDefault="00D85AE1">
            <w:pPr>
              <w:pStyle w:val="26"/>
              <w:framePr w:w="2030" w:wrap="notBeside" w:vAnchor="text" w:hAnchor="text" w:xAlign="center" w:y="1"/>
              <w:shd w:val="clear" w:color="auto" w:fill="auto"/>
              <w:spacing w:before="0" w:after="0" w:line="160" w:lineRule="exact"/>
              <w:ind w:left="180" w:firstLine="0"/>
              <w:jc w:val="left"/>
            </w:pPr>
            <w:r>
              <w:rPr>
                <w:rStyle w:val="2MicrosoftSansSerif8pt1"/>
              </w:rPr>
              <w:t>1</w:t>
            </w:r>
          </w:p>
        </w:tc>
      </w:tr>
      <w:tr w:rsidR="00CF0E64" w14:paraId="5A079930" w14:textId="77777777">
        <w:tblPrEx>
          <w:tblCellMar>
            <w:top w:w="0" w:type="dxa"/>
            <w:bottom w:w="0" w:type="dxa"/>
          </w:tblCellMar>
        </w:tblPrEx>
        <w:trPr>
          <w:trHeight w:hRule="exact" w:val="643"/>
          <w:jc w:val="center"/>
        </w:trPr>
        <w:tc>
          <w:tcPr>
            <w:tcW w:w="1286" w:type="dxa"/>
            <w:tcBorders>
              <w:top w:val="single" w:sz="4" w:space="0" w:color="auto"/>
              <w:left w:val="single" w:sz="4" w:space="0" w:color="auto"/>
            </w:tcBorders>
            <w:shd w:val="clear" w:color="auto" w:fill="FFFFFF"/>
            <w:vAlign w:val="center"/>
          </w:tcPr>
          <w:p w14:paraId="35442F50" w14:textId="77777777" w:rsidR="00CF0E64" w:rsidRDefault="00D85AE1">
            <w:pPr>
              <w:pStyle w:val="26"/>
              <w:framePr w:w="2030" w:wrap="notBeside" w:vAnchor="text" w:hAnchor="text" w:xAlign="center" w:y="1"/>
              <w:shd w:val="clear" w:color="auto" w:fill="auto"/>
              <w:spacing w:before="0" w:after="0" w:line="158" w:lineRule="exact"/>
              <w:ind w:left="180" w:firstLine="0"/>
              <w:jc w:val="left"/>
            </w:pPr>
            <w:r>
              <w:rPr>
                <w:rStyle w:val="2MicrosoftSansSerif8pt1"/>
              </w:rPr>
              <w:t xml:space="preserve">РаСОг&gt;48 </w:t>
            </w:r>
            <w:r>
              <w:rPr>
                <w:rStyle w:val="2MicrosoftSansSerif8pt1"/>
                <w:lang w:val="en-US" w:eastAsia="en-US" w:bidi="en-US"/>
              </w:rPr>
              <w:t>mm Hg</w:t>
            </w:r>
          </w:p>
        </w:tc>
        <w:tc>
          <w:tcPr>
            <w:tcW w:w="744" w:type="dxa"/>
            <w:tcBorders>
              <w:top w:val="single" w:sz="4" w:space="0" w:color="auto"/>
              <w:left w:val="single" w:sz="4" w:space="0" w:color="auto"/>
              <w:right w:val="single" w:sz="4" w:space="0" w:color="auto"/>
            </w:tcBorders>
            <w:shd w:val="clear" w:color="auto" w:fill="FFFFFF"/>
            <w:vAlign w:val="center"/>
          </w:tcPr>
          <w:p w14:paraId="13D7D4B3" w14:textId="77777777" w:rsidR="00CF0E64" w:rsidRDefault="00D85AE1">
            <w:pPr>
              <w:pStyle w:val="26"/>
              <w:framePr w:w="2030" w:wrap="notBeside" w:vAnchor="text" w:hAnchor="text" w:xAlign="center" w:y="1"/>
              <w:shd w:val="clear" w:color="auto" w:fill="auto"/>
              <w:spacing w:before="0" w:after="0" w:line="160" w:lineRule="exact"/>
              <w:ind w:left="180" w:firstLine="0"/>
              <w:jc w:val="left"/>
            </w:pPr>
            <w:r>
              <w:rPr>
                <w:rStyle w:val="2MicrosoftSansSerif8pt1"/>
              </w:rPr>
              <w:t>1</w:t>
            </w:r>
          </w:p>
        </w:tc>
      </w:tr>
      <w:tr w:rsidR="00CF0E64" w14:paraId="64FE0D35" w14:textId="77777777">
        <w:tblPrEx>
          <w:tblCellMar>
            <w:top w:w="0" w:type="dxa"/>
            <w:bottom w:w="0" w:type="dxa"/>
          </w:tblCellMar>
        </w:tblPrEx>
        <w:trPr>
          <w:trHeight w:hRule="exact" w:val="658"/>
          <w:jc w:val="center"/>
        </w:trPr>
        <w:tc>
          <w:tcPr>
            <w:tcW w:w="1286" w:type="dxa"/>
            <w:tcBorders>
              <w:top w:val="single" w:sz="4" w:space="0" w:color="auto"/>
              <w:left w:val="single" w:sz="4" w:space="0" w:color="auto"/>
              <w:bottom w:val="single" w:sz="4" w:space="0" w:color="auto"/>
            </w:tcBorders>
            <w:shd w:val="clear" w:color="auto" w:fill="FFFFFF"/>
            <w:vAlign w:val="center"/>
          </w:tcPr>
          <w:p w14:paraId="708CAF2F" w14:textId="77777777" w:rsidR="00CF0E64" w:rsidRDefault="00D85AE1">
            <w:pPr>
              <w:pStyle w:val="26"/>
              <w:framePr w:w="2030" w:wrap="notBeside" w:vAnchor="text" w:hAnchor="text" w:xAlign="center" w:y="1"/>
              <w:shd w:val="clear" w:color="auto" w:fill="auto"/>
              <w:spacing w:before="0" w:after="0" w:line="160" w:lineRule="exact"/>
              <w:ind w:left="180" w:firstLine="0"/>
              <w:jc w:val="left"/>
            </w:pPr>
            <w:r>
              <w:rPr>
                <w:rStyle w:val="2MicrosoftSansSerif8pt1"/>
              </w:rPr>
              <w:t>Сумма</w:t>
            </w:r>
          </w:p>
          <w:p w14:paraId="60299BBA" w14:textId="77777777" w:rsidR="00CF0E64" w:rsidRDefault="00D85AE1">
            <w:pPr>
              <w:pStyle w:val="26"/>
              <w:framePr w:w="2030" w:wrap="notBeside" w:vAnchor="text" w:hAnchor="text" w:xAlign="center" w:y="1"/>
              <w:shd w:val="clear" w:color="auto" w:fill="auto"/>
              <w:spacing w:before="0" w:after="0" w:line="160" w:lineRule="exact"/>
              <w:ind w:left="180" w:firstLine="0"/>
              <w:jc w:val="left"/>
            </w:pPr>
            <w:r>
              <w:rPr>
                <w:rStyle w:val="2MicrosoftSansSerif8pt1"/>
              </w:rPr>
              <w:t>баллов:</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14:paraId="37481FF0" w14:textId="77777777" w:rsidR="00CF0E64" w:rsidRDefault="00D85AE1">
            <w:pPr>
              <w:pStyle w:val="26"/>
              <w:framePr w:w="2030" w:wrap="notBeside" w:vAnchor="text" w:hAnchor="text" w:xAlign="center" w:y="1"/>
              <w:shd w:val="clear" w:color="auto" w:fill="auto"/>
              <w:spacing w:before="0" w:after="0" w:line="160" w:lineRule="exact"/>
              <w:ind w:left="180" w:firstLine="0"/>
              <w:jc w:val="left"/>
            </w:pPr>
            <w:r>
              <w:rPr>
                <w:rStyle w:val="2MicrosoftSansSerif8pt1"/>
              </w:rPr>
              <w:t>0-4</w:t>
            </w:r>
          </w:p>
        </w:tc>
      </w:tr>
    </w:tbl>
    <w:p w14:paraId="014D8DFD" w14:textId="77777777" w:rsidR="00CF0E64" w:rsidRDefault="00CF0E64">
      <w:pPr>
        <w:framePr w:w="2030" w:wrap="notBeside" w:vAnchor="text" w:hAnchor="text" w:xAlign="center" w:y="1"/>
        <w:rPr>
          <w:sz w:val="2"/>
          <w:szCs w:val="2"/>
        </w:rPr>
      </w:pPr>
    </w:p>
    <w:p w14:paraId="174CCD53" w14:textId="77777777" w:rsidR="00CF0E64" w:rsidRDefault="00CF0E64">
      <w:pPr>
        <w:rPr>
          <w:sz w:val="2"/>
          <w:szCs w:val="2"/>
        </w:rPr>
      </w:pPr>
    </w:p>
    <w:p w14:paraId="786D9548" w14:textId="77777777" w:rsidR="00CF0E64" w:rsidRDefault="00D85AE1">
      <w:pPr>
        <w:pStyle w:val="70"/>
        <w:shd w:val="clear" w:color="auto" w:fill="auto"/>
        <w:spacing w:after="283" w:line="389" w:lineRule="exact"/>
        <w:jc w:val="both"/>
      </w:pPr>
      <w:r>
        <w:rPr>
          <w:rStyle w:val="71"/>
          <w:i/>
          <w:iCs/>
        </w:rPr>
        <w:t xml:space="preserve">Пациенты, набравшие 3 балла по шкале ОЛС, имеют риск его развития около 30% (летальность 44%), набравшие 4 балла - выше 70% (летальность 64%); таким пациентам надо обсудить возможность применения ЭКМО. </w:t>
      </w:r>
      <w:r>
        <w:rPr>
          <w:rStyle w:val="71"/>
          <w:i/>
          <w:iCs/>
          <w:vertAlign w:val="superscript"/>
        </w:rPr>
        <w:footnoteReference w:id="26"/>
      </w:r>
      <w:r>
        <w:rPr>
          <w:rStyle w:val="71"/>
          <w:i/>
          <w:iCs/>
        </w:rPr>
        <w:br w:type="page"/>
      </w:r>
      <w:r>
        <w:rPr>
          <w:rStyle w:val="71"/>
          <w:i/>
          <w:iCs/>
        </w:rPr>
        <w:lastRenderedPageBreak/>
        <w:t>в многоцентровом РКИ раннее применение ЭКМО у пацие</w:t>
      </w:r>
      <w:r>
        <w:rPr>
          <w:rStyle w:val="71"/>
          <w:i/>
          <w:iCs/>
        </w:rPr>
        <w:t xml:space="preserve">нтов с ВП (бактериальной и вирусной этиологии) привело к снижению 60-дневной летальности (46 </w:t>
      </w:r>
      <w:r>
        <w:rPr>
          <w:rStyle w:val="71"/>
          <w:i/>
          <w:iCs/>
          <w:lang w:val="en-US" w:eastAsia="en-US" w:bidi="en-US"/>
        </w:rPr>
        <w:t xml:space="preserve">vs </w:t>
      </w:r>
      <w:r>
        <w:rPr>
          <w:rStyle w:val="71"/>
          <w:i/>
          <w:iCs/>
        </w:rPr>
        <w:t>25%) и высокой частоте перехода на ЭКМО (28%) в группе контроля [253]. ЭКМО применяли по следующим показаниям:</w:t>
      </w:r>
    </w:p>
    <w:p w14:paraId="1F04F656" w14:textId="77777777" w:rsidR="00CF0E64" w:rsidRDefault="00D85AE1">
      <w:pPr>
        <w:pStyle w:val="70"/>
        <w:numPr>
          <w:ilvl w:val="0"/>
          <w:numId w:val="15"/>
        </w:numPr>
        <w:shd w:val="clear" w:color="auto" w:fill="auto"/>
        <w:tabs>
          <w:tab w:val="left" w:pos="282"/>
        </w:tabs>
        <w:spacing w:after="107" w:line="260" w:lineRule="exact"/>
        <w:jc w:val="both"/>
      </w:pPr>
      <w:r>
        <w:rPr>
          <w:rStyle w:val="71"/>
          <w:i/>
          <w:iCs/>
        </w:rPr>
        <w:t xml:space="preserve">РаО2/КЮ2&lt;50 </w:t>
      </w:r>
      <w:r>
        <w:rPr>
          <w:rStyle w:val="71"/>
          <w:i/>
          <w:iCs/>
          <w:lang w:val="en-US" w:eastAsia="en-US" w:bidi="en-US"/>
        </w:rPr>
        <w:t xml:space="preserve">mmHg </w:t>
      </w:r>
      <w:r>
        <w:rPr>
          <w:rStyle w:val="71"/>
          <w:i/>
          <w:iCs/>
        </w:rPr>
        <w:t xml:space="preserve">более 3 часов или РаО2/КЮ2&lt;80 </w:t>
      </w:r>
      <w:r>
        <w:rPr>
          <w:rStyle w:val="71"/>
          <w:i/>
          <w:iCs/>
          <w:lang w:val="en-US" w:eastAsia="en-US" w:bidi="en-US"/>
        </w:rPr>
        <w:t>mm</w:t>
      </w:r>
      <w:r>
        <w:rPr>
          <w:rStyle w:val="71"/>
          <w:i/>
          <w:iCs/>
          <w:lang w:val="en-US" w:eastAsia="en-US" w:bidi="en-US"/>
        </w:rPr>
        <w:t xml:space="preserve">Hg </w:t>
      </w:r>
      <w:r>
        <w:rPr>
          <w:rStyle w:val="71"/>
          <w:i/>
          <w:iCs/>
        </w:rPr>
        <w:t>более 6 часов,</w:t>
      </w:r>
    </w:p>
    <w:p w14:paraId="1C6B1730" w14:textId="77777777" w:rsidR="00CF0E64" w:rsidRDefault="00D85AE1">
      <w:pPr>
        <w:pStyle w:val="70"/>
        <w:numPr>
          <w:ilvl w:val="0"/>
          <w:numId w:val="15"/>
        </w:numPr>
        <w:shd w:val="clear" w:color="auto" w:fill="auto"/>
        <w:tabs>
          <w:tab w:val="left" w:pos="282"/>
        </w:tabs>
        <w:spacing w:after="244" w:line="260" w:lineRule="exact"/>
        <w:jc w:val="both"/>
      </w:pPr>
      <w:r>
        <w:rPr>
          <w:rStyle w:val="71"/>
          <w:i/>
          <w:iCs/>
        </w:rPr>
        <w:t xml:space="preserve">рН&lt;7,25 или РаСО2&gt;60 </w:t>
      </w:r>
      <w:r>
        <w:rPr>
          <w:rStyle w:val="71"/>
          <w:i/>
          <w:iCs/>
          <w:lang w:val="en-US" w:eastAsia="en-US" w:bidi="en-US"/>
        </w:rPr>
        <w:t xml:space="preserve">mmHg </w:t>
      </w:r>
      <w:r>
        <w:rPr>
          <w:rStyle w:val="71"/>
          <w:i/>
          <w:iCs/>
        </w:rPr>
        <w:t>более 6 часов.</w:t>
      </w:r>
    </w:p>
    <w:p w14:paraId="53654D06" w14:textId="77777777" w:rsidR="00CF0E64" w:rsidRDefault="00D85AE1">
      <w:pPr>
        <w:pStyle w:val="70"/>
        <w:shd w:val="clear" w:color="auto" w:fill="auto"/>
        <w:spacing w:after="283" w:line="389" w:lineRule="exact"/>
        <w:jc w:val="both"/>
      </w:pPr>
      <w:r>
        <w:rPr>
          <w:rStyle w:val="71"/>
          <w:i/>
          <w:iCs/>
        </w:rPr>
        <w:t xml:space="preserve">На фоне проведения ЭКМО следует снизить дыхательной объем до сверхмалого (3-6 мл/кг НМТ), частоту дыханий до 10-14 в мин, но оставить «умеренный» уровень </w:t>
      </w:r>
      <w:r>
        <w:rPr>
          <w:rStyle w:val="71"/>
          <w:i/>
          <w:iCs/>
          <w:lang w:val="en-US" w:eastAsia="en-US" w:bidi="en-US"/>
        </w:rPr>
        <w:t xml:space="preserve">PEEP </w:t>
      </w:r>
      <w:r>
        <w:rPr>
          <w:rStyle w:val="71"/>
          <w:i/>
          <w:iCs/>
        </w:rPr>
        <w:t xml:space="preserve">для предотвращения коллапса альвеол и </w:t>
      </w:r>
      <w:r>
        <w:rPr>
          <w:rStyle w:val="71"/>
          <w:i/>
          <w:iCs/>
        </w:rPr>
        <w:t>недопущения их перерастяжения [254].</w:t>
      </w:r>
    </w:p>
    <w:p w14:paraId="7048CF0C" w14:textId="77777777" w:rsidR="00CF0E64" w:rsidRDefault="00D85AE1">
      <w:pPr>
        <w:pStyle w:val="26"/>
        <w:shd w:val="clear" w:color="auto" w:fill="auto"/>
        <w:spacing w:before="0" w:after="848" w:line="260" w:lineRule="exact"/>
        <w:ind w:firstLine="0"/>
        <w:jc w:val="both"/>
      </w:pPr>
      <w:r>
        <w:rPr>
          <w:rStyle w:val="27"/>
        </w:rPr>
        <w:t>Алгоритм респираторной поддержки при ВП представлен на рисунке 1.</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2"/>
        <w:gridCol w:w="624"/>
        <w:gridCol w:w="2189"/>
      </w:tblGrid>
      <w:tr w:rsidR="00CF0E64" w14:paraId="45FBB56A" w14:textId="77777777">
        <w:tblPrEx>
          <w:tblCellMar>
            <w:top w:w="0" w:type="dxa"/>
            <w:bottom w:w="0" w:type="dxa"/>
          </w:tblCellMar>
        </w:tblPrEx>
        <w:trPr>
          <w:trHeight w:hRule="exact" w:val="600"/>
          <w:jc w:val="center"/>
        </w:trPr>
        <w:tc>
          <w:tcPr>
            <w:tcW w:w="2002" w:type="dxa"/>
            <w:shd w:val="clear" w:color="auto" w:fill="FFFFFF"/>
          </w:tcPr>
          <w:p w14:paraId="343BE078" w14:textId="77777777" w:rsidR="00CF0E64" w:rsidRDefault="00CF0E64">
            <w:pPr>
              <w:framePr w:w="4814" w:hSpace="2414" w:wrap="notBeside" w:vAnchor="text" w:hAnchor="text" w:xAlign="center" w:y="1"/>
              <w:rPr>
                <w:sz w:val="10"/>
                <w:szCs w:val="10"/>
              </w:rPr>
            </w:pPr>
          </w:p>
        </w:tc>
        <w:tc>
          <w:tcPr>
            <w:tcW w:w="624" w:type="dxa"/>
            <w:shd w:val="clear" w:color="auto" w:fill="FFFFFF"/>
          </w:tcPr>
          <w:p w14:paraId="781F1EA7" w14:textId="77777777" w:rsidR="00CF0E64" w:rsidRDefault="00CF0E64">
            <w:pPr>
              <w:framePr w:w="4814" w:hSpace="2414" w:wrap="notBeside" w:vAnchor="text" w:hAnchor="text" w:xAlign="center" w:y="1"/>
              <w:rPr>
                <w:sz w:val="10"/>
                <w:szCs w:val="10"/>
              </w:rPr>
            </w:pPr>
          </w:p>
        </w:tc>
        <w:tc>
          <w:tcPr>
            <w:tcW w:w="2189" w:type="dxa"/>
            <w:tcBorders>
              <w:top w:val="single" w:sz="4" w:space="0" w:color="auto"/>
              <w:left w:val="single" w:sz="4" w:space="0" w:color="auto"/>
              <w:right w:val="single" w:sz="4" w:space="0" w:color="auto"/>
            </w:tcBorders>
            <w:shd w:val="clear" w:color="auto" w:fill="FFFFFF"/>
            <w:vAlign w:val="center"/>
          </w:tcPr>
          <w:p w14:paraId="5CE7DC4F" w14:textId="77777777" w:rsidR="00CF0E64" w:rsidRDefault="00D85AE1">
            <w:pPr>
              <w:pStyle w:val="26"/>
              <w:framePr w:w="4814" w:hSpace="2414" w:wrap="notBeside" w:vAnchor="text" w:hAnchor="text" w:xAlign="center" w:y="1"/>
              <w:shd w:val="clear" w:color="auto" w:fill="auto"/>
              <w:spacing w:before="0" w:after="0" w:line="240" w:lineRule="exact"/>
              <w:ind w:firstLine="0"/>
            </w:pPr>
            <w:r>
              <w:rPr>
                <w:rStyle w:val="2MicrosoftSansSerif12pt"/>
              </w:rPr>
              <w:t>ЭКМО</w:t>
            </w:r>
          </w:p>
        </w:tc>
      </w:tr>
      <w:tr w:rsidR="00CF0E64" w14:paraId="0B191D9E" w14:textId="77777777">
        <w:tblPrEx>
          <w:tblCellMar>
            <w:top w:w="0" w:type="dxa"/>
            <w:bottom w:w="0" w:type="dxa"/>
          </w:tblCellMar>
        </w:tblPrEx>
        <w:trPr>
          <w:trHeight w:hRule="exact" w:val="619"/>
          <w:jc w:val="center"/>
        </w:trPr>
        <w:tc>
          <w:tcPr>
            <w:tcW w:w="2002" w:type="dxa"/>
            <w:shd w:val="clear" w:color="auto" w:fill="FFFFFF"/>
          </w:tcPr>
          <w:p w14:paraId="646B80DE" w14:textId="77777777" w:rsidR="00CF0E64" w:rsidRDefault="00CF0E64">
            <w:pPr>
              <w:framePr w:w="4814" w:hSpace="2414" w:wrap="notBeside" w:vAnchor="text" w:hAnchor="text" w:xAlign="center" w:y="1"/>
              <w:rPr>
                <w:sz w:val="10"/>
                <w:szCs w:val="10"/>
              </w:rPr>
            </w:pPr>
          </w:p>
        </w:tc>
        <w:tc>
          <w:tcPr>
            <w:tcW w:w="2813" w:type="dxa"/>
            <w:gridSpan w:val="2"/>
            <w:tcBorders>
              <w:top w:val="single" w:sz="4" w:space="0" w:color="auto"/>
              <w:left w:val="single" w:sz="4" w:space="0" w:color="auto"/>
              <w:right w:val="single" w:sz="4" w:space="0" w:color="auto"/>
            </w:tcBorders>
            <w:shd w:val="clear" w:color="auto" w:fill="FFFFFF"/>
            <w:vAlign w:val="center"/>
          </w:tcPr>
          <w:p w14:paraId="0B3BAAEE" w14:textId="77777777" w:rsidR="00CF0E64" w:rsidRDefault="00D85AE1">
            <w:pPr>
              <w:pStyle w:val="26"/>
              <w:framePr w:w="4814" w:hSpace="2414" w:wrap="notBeside" w:vAnchor="text" w:hAnchor="text" w:xAlign="center" w:y="1"/>
              <w:shd w:val="clear" w:color="auto" w:fill="auto"/>
              <w:spacing w:before="0" w:after="0" w:line="240" w:lineRule="exact"/>
              <w:ind w:firstLine="0"/>
            </w:pPr>
            <w:r>
              <w:rPr>
                <w:rStyle w:val="2MicrosoftSansSerif12pt"/>
              </w:rPr>
              <w:t>Миоплегин</w:t>
            </w:r>
          </w:p>
        </w:tc>
      </w:tr>
      <w:tr w:rsidR="00CF0E64" w14:paraId="5B30A500" w14:textId="77777777">
        <w:tblPrEx>
          <w:tblCellMar>
            <w:top w:w="0" w:type="dxa"/>
            <w:bottom w:w="0" w:type="dxa"/>
          </w:tblCellMar>
        </w:tblPrEx>
        <w:trPr>
          <w:trHeight w:hRule="exact" w:val="595"/>
          <w:jc w:val="center"/>
        </w:trPr>
        <w:tc>
          <w:tcPr>
            <w:tcW w:w="2002" w:type="dxa"/>
            <w:tcBorders>
              <w:top w:val="single" w:sz="4" w:space="0" w:color="auto"/>
              <w:left w:val="single" w:sz="4" w:space="0" w:color="auto"/>
              <w:bottom w:val="single" w:sz="4" w:space="0" w:color="auto"/>
            </w:tcBorders>
            <w:shd w:val="clear" w:color="auto" w:fill="FFFFFF"/>
            <w:vAlign w:val="center"/>
          </w:tcPr>
          <w:p w14:paraId="5D91EFDE" w14:textId="77777777" w:rsidR="00CF0E64" w:rsidRDefault="00D85AE1">
            <w:pPr>
              <w:pStyle w:val="26"/>
              <w:framePr w:w="4814" w:hSpace="2414" w:wrap="notBeside" w:vAnchor="text" w:hAnchor="text" w:xAlign="center" w:y="1"/>
              <w:shd w:val="clear" w:color="auto" w:fill="auto"/>
              <w:spacing w:before="0" w:after="0" w:line="240" w:lineRule="exact"/>
              <w:ind w:firstLine="0"/>
              <w:jc w:val="left"/>
            </w:pPr>
            <w:r>
              <w:rPr>
                <w:rStyle w:val="2MicrosoftSansSerif12pt"/>
              </w:rPr>
              <w:t>Лёгкая сбдация</w:t>
            </w:r>
          </w:p>
        </w:tc>
        <w:tc>
          <w:tcPr>
            <w:tcW w:w="28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ABFDB3" w14:textId="77777777" w:rsidR="00CF0E64" w:rsidRDefault="00D85AE1">
            <w:pPr>
              <w:pStyle w:val="26"/>
              <w:framePr w:w="4814" w:hSpace="2414" w:wrap="notBeside" w:vAnchor="text" w:hAnchor="text" w:xAlign="center" w:y="1"/>
              <w:shd w:val="clear" w:color="auto" w:fill="auto"/>
              <w:spacing w:before="0" w:after="0" w:line="240" w:lineRule="exact"/>
              <w:ind w:firstLine="0"/>
            </w:pPr>
            <w:r>
              <w:rPr>
                <w:rStyle w:val="2MicrosoftSansSerif12pt"/>
              </w:rPr>
              <w:t>Глубокая седация</w:t>
            </w:r>
          </w:p>
        </w:tc>
      </w:tr>
    </w:tbl>
    <w:p w14:paraId="7436DD32" w14:textId="77777777" w:rsidR="00CF0E64" w:rsidRDefault="00CF0E64">
      <w:pPr>
        <w:framePr w:w="4814" w:hSpace="2414" w:wrap="notBeside" w:vAnchor="text" w:hAnchor="text" w:xAlign="center" w:y="1"/>
        <w:rPr>
          <w:sz w:val="2"/>
          <w:szCs w:val="2"/>
        </w:rPr>
      </w:pPr>
    </w:p>
    <w:p w14:paraId="77D0AC17" w14:textId="77777777" w:rsidR="00CF0E64" w:rsidRDefault="00CF0E64">
      <w:pPr>
        <w:rPr>
          <w:sz w:val="2"/>
          <w:szCs w:val="2"/>
        </w:rPr>
      </w:pPr>
    </w:p>
    <w:p w14:paraId="1B66E1F9" w14:textId="3645AC42" w:rsidR="00CF0E64" w:rsidRDefault="00EE4B2F">
      <w:pPr>
        <w:pStyle w:val="221"/>
        <w:keepNext/>
        <w:keepLines/>
        <w:shd w:val="clear" w:color="auto" w:fill="auto"/>
        <w:spacing w:before="25" w:after="208"/>
        <w:ind w:right="440"/>
      </w:pPr>
      <w:r>
        <w:rPr>
          <w:noProof/>
        </w:rPr>
        <mc:AlternateContent>
          <mc:Choice Requires="wps">
            <w:drawing>
              <wp:anchor distT="151130" distB="1398270" distL="63500" distR="219710" simplePos="0" relativeHeight="377487107" behindDoc="1" locked="0" layoutInCell="1" allowOverlap="1" wp14:anchorId="5E0DA5A7" wp14:editId="7B70ED1F">
                <wp:simplePos x="0" y="0"/>
                <wp:positionH relativeFrom="margin">
                  <wp:posOffset>405130</wp:posOffset>
                </wp:positionH>
                <wp:positionV relativeFrom="paragraph">
                  <wp:posOffset>181610</wp:posOffset>
                </wp:positionV>
                <wp:extent cx="182880" cy="755650"/>
                <wp:effectExtent l="2540" t="0" r="0" b="0"/>
                <wp:wrapSquare wrapText="right"/>
                <wp:docPr id="5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75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AD0AA" w14:textId="77777777" w:rsidR="00CF0E64" w:rsidRDefault="00D85AE1">
                            <w:pPr>
                              <w:pStyle w:val="15"/>
                              <w:shd w:val="clear" w:color="auto" w:fill="auto"/>
                              <w:spacing w:after="70" w:line="170" w:lineRule="exact"/>
                            </w:pPr>
                            <w:r>
                              <w:rPr>
                                <w:rStyle w:val="15Exact0"/>
                              </w:rPr>
                              <w:t>X</w:t>
                            </w:r>
                          </w:p>
                          <w:p w14:paraId="0123CD92" w14:textId="77777777" w:rsidR="00CF0E64" w:rsidRDefault="00D85AE1">
                            <w:pPr>
                              <w:pStyle w:val="15"/>
                              <w:shd w:val="clear" w:color="auto" w:fill="auto"/>
                              <w:spacing w:after="73" w:line="170" w:lineRule="exact"/>
                            </w:pPr>
                            <w:r>
                              <w:rPr>
                                <w:rStyle w:val="15Exact0"/>
                              </w:rPr>
                              <w:t>X</w:t>
                            </w:r>
                          </w:p>
                          <w:p w14:paraId="55921C46" w14:textId="77777777" w:rsidR="00CF0E64" w:rsidRDefault="00D85AE1">
                            <w:pPr>
                              <w:pStyle w:val="26"/>
                              <w:shd w:val="clear" w:color="auto" w:fill="auto"/>
                              <w:spacing w:before="0" w:after="0" w:line="149" w:lineRule="exact"/>
                              <w:ind w:firstLine="0"/>
                              <w:jc w:val="left"/>
                            </w:pPr>
                            <w:r>
                              <w:rPr>
                                <w:rStyle w:val="2Exact0"/>
                                <w:lang w:val="ru-RU" w:eastAsia="ru-RU" w:bidi="ru-RU"/>
                              </w:rPr>
                              <w:t>01</w:t>
                            </w:r>
                          </w:p>
                          <w:p w14:paraId="61539926" w14:textId="77777777" w:rsidR="00CF0E64" w:rsidRDefault="00D85AE1">
                            <w:pPr>
                              <w:pStyle w:val="26"/>
                              <w:shd w:val="clear" w:color="auto" w:fill="auto"/>
                              <w:spacing w:before="0" w:after="0" w:line="149" w:lineRule="exact"/>
                              <w:ind w:firstLine="0"/>
                              <w:jc w:val="left"/>
                            </w:pPr>
                            <w:r>
                              <w:rPr>
                                <w:rStyle w:val="2Exact0"/>
                                <w:lang w:val="ru-RU" w:eastAsia="ru-RU" w:bidi="ru-RU"/>
                              </w:rPr>
                              <w:t>о.</w:t>
                            </w:r>
                          </w:p>
                          <w:p w14:paraId="5F272570" w14:textId="77777777" w:rsidR="00CF0E64" w:rsidRDefault="00D85AE1">
                            <w:pPr>
                              <w:pStyle w:val="26"/>
                              <w:shd w:val="clear" w:color="auto" w:fill="auto"/>
                              <w:spacing w:before="0" w:after="0" w:line="149" w:lineRule="exact"/>
                              <w:ind w:firstLine="0"/>
                              <w:jc w:val="left"/>
                            </w:pPr>
                            <w:r>
                              <w:rPr>
                                <w:rStyle w:val="2Exact0"/>
                                <w:lang w:val="ru-RU" w:eastAsia="ru-RU" w:bidi="ru-RU"/>
                              </w:rPr>
                              <w:t>а&gt;</w:t>
                            </w:r>
                          </w:p>
                          <w:p w14:paraId="7BD42355" w14:textId="77777777" w:rsidR="00CF0E64" w:rsidRDefault="00D85AE1">
                            <w:pPr>
                              <w:pStyle w:val="26"/>
                              <w:shd w:val="clear" w:color="auto" w:fill="auto"/>
                              <w:spacing w:before="0" w:after="0" w:line="260" w:lineRule="exact"/>
                              <w:ind w:firstLine="0"/>
                              <w:jc w:val="left"/>
                            </w:pPr>
                            <w:r>
                              <w:rPr>
                                <w:rStyle w:val="2Exact0"/>
                                <w:lang w:val="ru-RU" w:eastAsia="ru-RU" w:bidi="ru-RU"/>
                              </w:rPr>
                              <w:t>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0DA5A7" id="Text Box 12" o:spid="_x0000_s1029" type="#_x0000_t202" style="position:absolute;left:0;text-align:left;margin-left:31.9pt;margin-top:14.3pt;width:14.4pt;height:59.5pt;z-index:-125829373;visibility:visible;mso-wrap-style:square;mso-width-percent:0;mso-height-percent:0;mso-wrap-distance-left:5pt;mso-wrap-distance-top:11.9pt;mso-wrap-distance-right:17.3pt;mso-wrap-distance-bottom:110.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" filled="f" stroked="f">
                <v:textbox style="mso-fit-shape-to-text:t" inset="0,0,0,0">
                  <w:txbxContent>
                    <w:p w14:paraId="10FAD0AA" w14:textId="77777777" w:rsidR="00CF0E64" w:rsidRDefault="00D85AE1">
                      <w:pPr>
                        <w:pStyle w:val="15"/>
                        <w:shd w:val="clear" w:color="auto" w:fill="auto"/>
                        <w:spacing w:after="70" w:line="170" w:lineRule="exact"/>
                      </w:pPr>
                      <w:r>
                        <w:rPr>
                          <w:rStyle w:val="15Exact0"/>
                        </w:rPr>
                        <w:t>X</w:t>
                      </w:r>
                    </w:p>
                    <w:p w14:paraId="0123CD92" w14:textId="77777777" w:rsidR="00CF0E64" w:rsidRDefault="00D85AE1">
                      <w:pPr>
                        <w:pStyle w:val="15"/>
                        <w:shd w:val="clear" w:color="auto" w:fill="auto"/>
                        <w:spacing w:after="73" w:line="170" w:lineRule="exact"/>
                      </w:pPr>
                      <w:r>
                        <w:rPr>
                          <w:rStyle w:val="15Exact0"/>
                        </w:rPr>
                        <w:t>X</w:t>
                      </w:r>
                    </w:p>
                    <w:p w14:paraId="55921C46" w14:textId="77777777" w:rsidR="00CF0E64" w:rsidRDefault="00D85AE1">
                      <w:pPr>
                        <w:pStyle w:val="26"/>
                        <w:shd w:val="clear" w:color="auto" w:fill="auto"/>
                        <w:spacing w:before="0" w:after="0" w:line="149" w:lineRule="exact"/>
                        <w:ind w:firstLine="0"/>
                        <w:jc w:val="left"/>
                      </w:pPr>
                      <w:r>
                        <w:rPr>
                          <w:rStyle w:val="2Exact0"/>
                          <w:lang w:val="ru-RU" w:eastAsia="ru-RU" w:bidi="ru-RU"/>
                        </w:rPr>
                        <w:t>01</w:t>
                      </w:r>
                    </w:p>
                    <w:p w14:paraId="61539926" w14:textId="77777777" w:rsidR="00CF0E64" w:rsidRDefault="00D85AE1">
                      <w:pPr>
                        <w:pStyle w:val="26"/>
                        <w:shd w:val="clear" w:color="auto" w:fill="auto"/>
                        <w:spacing w:before="0" w:after="0" w:line="149" w:lineRule="exact"/>
                        <w:ind w:firstLine="0"/>
                        <w:jc w:val="left"/>
                      </w:pPr>
                      <w:r>
                        <w:rPr>
                          <w:rStyle w:val="2Exact0"/>
                          <w:lang w:val="ru-RU" w:eastAsia="ru-RU" w:bidi="ru-RU"/>
                        </w:rPr>
                        <w:t>о.</w:t>
                      </w:r>
                    </w:p>
                    <w:p w14:paraId="5F272570" w14:textId="77777777" w:rsidR="00CF0E64" w:rsidRDefault="00D85AE1">
                      <w:pPr>
                        <w:pStyle w:val="26"/>
                        <w:shd w:val="clear" w:color="auto" w:fill="auto"/>
                        <w:spacing w:before="0" w:after="0" w:line="149" w:lineRule="exact"/>
                        <w:ind w:firstLine="0"/>
                        <w:jc w:val="left"/>
                      </w:pPr>
                      <w:r>
                        <w:rPr>
                          <w:rStyle w:val="2Exact0"/>
                          <w:lang w:val="ru-RU" w:eastAsia="ru-RU" w:bidi="ru-RU"/>
                        </w:rPr>
                        <w:t>а&gt;</w:t>
                      </w:r>
                    </w:p>
                    <w:p w14:paraId="7BD42355" w14:textId="77777777" w:rsidR="00CF0E64" w:rsidRDefault="00D85AE1">
                      <w:pPr>
                        <w:pStyle w:val="26"/>
                        <w:shd w:val="clear" w:color="auto" w:fill="auto"/>
                        <w:spacing w:before="0" w:after="0" w:line="260" w:lineRule="exact"/>
                        <w:ind w:firstLine="0"/>
                        <w:jc w:val="left"/>
                      </w:pPr>
                      <w:r>
                        <w:rPr>
                          <w:rStyle w:val="2Exact0"/>
                          <w:lang w:val="ru-RU" w:eastAsia="ru-RU" w:bidi="ru-RU"/>
                        </w:rPr>
                        <w:t>ь</w:t>
                      </w:r>
                    </w:p>
                  </w:txbxContent>
                </v:textbox>
                <w10:wrap type="square" side="right" anchorx="margin"/>
              </v:shape>
            </w:pict>
          </mc:Fallback>
        </mc:AlternateContent>
      </w:r>
      <w:r>
        <w:rPr>
          <w:noProof/>
        </w:rPr>
        <mc:AlternateContent>
          <mc:Choice Requires="wps">
            <w:drawing>
              <wp:anchor distT="1106170" distB="537210" distL="63500" distR="231775" simplePos="0" relativeHeight="377487108" behindDoc="1" locked="0" layoutInCell="1" allowOverlap="1" wp14:anchorId="4C98DCE5" wp14:editId="3863E5B8">
                <wp:simplePos x="0" y="0"/>
                <wp:positionH relativeFrom="margin">
                  <wp:posOffset>368935</wp:posOffset>
                </wp:positionH>
                <wp:positionV relativeFrom="paragraph">
                  <wp:posOffset>1136650</wp:posOffset>
                </wp:positionV>
                <wp:extent cx="207010" cy="565150"/>
                <wp:effectExtent l="4445" t="1905" r="0" b="4445"/>
                <wp:wrapSquare wrapText="right"/>
                <wp:docPr id="4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4D3E0" w14:textId="77777777" w:rsidR="00CF0E64" w:rsidRDefault="00D85AE1">
                            <w:pPr>
                              <w:pStyle w:val="15"/>
                              <w:shd w:val="clear" w:color="auto" w:fill="auto"/>
                              <w:spacing w:after="0" w:line="134" w:lineRule="exact"/>
                            </w:pPr>
                            <w:r>
                              <w:rPr>
                                <w:rStyle w:val="15Exact0"/>
                              </w:rPr>
                              <w:t>X</w:t>
                            </w:r>
                          </w:p>
                          <w:p w14:paraId="14C10FE5" w14:textId="77777777" w:rsidR="00CF0E64" w:rsidRDefault="00D85AE1">
                            <w:pPr>
                              <w:pStyle w:val="26"/>
                              <w:shd w:val="clear" w:color="auto" w:fill="auto"/>
                              <w:spacing w:before="0" w:after="0" w:line="134" w:lineRule="exact"/>
                              <w:ind w:firstLine="0"/>
                              <w:jc w:val="left"/>
                            </w:pPr>
                            <w:r>
                              <w:rPr>
                                <w:rStyle w:val="2Exact0"/>
                                <w:lang w:val="ru-RU" w:eastAsia="ru-RU" w:bidi="ru-RU"/>
                              </w:rPr>
                              <w:t>V</w:t>
                            </w:r>
                          </w:p>
                          <w:p w14:paraId="4D8B7DA9" w14:textId="77777777" w:rsidR="00CF0E64" w:rsidRDefault="00D85AE1">
                            <w:pPr>
                              <w:pStyle w:val="26"/>
                              <w:shd w:val="clear" w:color="auto" w:fill="auto"/>
                              <w:spacing w:before="0" w:after="0" w:line="134" w:lineRule="exact"/>
                              <w:ind w:firstLine="0"/>
                              <w:jc w:val="left"/>
                            </w:pPr>
                            <w:r>
                              <w:rPr>
                                <w:rStyle w:val="2Exact0"/>
                                <w:lang w:val="ru-RU" w:eastAsia="ru-RU" w:bidi="ru-RU"/>
                              </w:rPr>
                              <w:t>с</w:t>
                            </w:r>
                          </w:p>
                          <w:p w14:paraId="7B60A272" w14:textId="77777777" w:rsidR="00CF0E64" w:rsidRDefault="00D85AE1">
                            <w:pPr>
                              <w:pStyle w:val="26"/>
                              <w:shd w:val="clear" w:color="auto" w:fill="auto"/>
                              <w:spacing w:before="0" w:after="0" w:line="134" w:lineRule="exact"/>
                              <w:ind w:firstLine="0"/>
                              <w:jc w:val="left"/>
                            </w:pPr>
                            <w:r>
                              <w:rPr>
                                <w:rStyle w:val="2Exact0"/>
                              </w:rPr>
                              <w:t>d&gt;</w:t>
                            </w:r>
                          </w:p>
                          <w:p w14:paraId="4544D863" w14:textId="77777777" w:rsidR="00CF0E64" w:rsidRDefault="00D85AE1">
                            <w:pPr>
                              <w:pStyle w:val="26"/>
                              <w:shd w:val="clear" w:color="auto" w:fill="auto"/>
                              <w:spacing w:before="0" w:after="0" w:line="134" w:lineRule="exact"/>
                              <w:ind w:firstLine="0"/>
                              <w:jc w:val="left"/>
                            </w:pPr>
                            <w:r>
                              <w:rPr>
                                <w:rStyle w:val="2Exact0"/>
                                <w:lang w:val="ru-RU" w:eastAsia="ru-RU" w:bidi="ru-RU"/>
                              </w:rPr>
                              <w:t>Н</w:t>
                            </w:r>
                          </w:p>
                          <w:p w14:paraId="7D2E3A3C" w14:textId="77777777" w:rsidR="00CF0E64" w:rsidRDefault="00D85AE1">
                            <w:pPr>
                              <w:pStyle w:val="140"/>
                              <w:shd w:val="clear" w:color="auto" w:fill="auto"/>
                              <w:spacing w:before="0" w:after="0" w:line="220" w:lineRule="exact"/>
                            </w:pPr>
                            <w:r>
                              <w:rPr>
                                <w:rStyle w:val="14Exact0"/>
                              </w:rPr>
                              <w:t>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98DCE5" id="Text Box 13" o:spid="_x0000_s1030" type="#_x0000_t202" style="position:absolute;left:0;text-align:left;margin-left:29.05pt;margin-top:89.5pt;width:16.3pt;height:44.5pt;z-index:-125829372;visibility:visible;mso-wrap-style:square;mso-width-percent:0;mso-height-percent:0;mso-wrap-distance-left:5pt;mso-wrap-distance-top:87.1pt;mso-wrap-distance-right:18.25pt;mso-wrap-distance-bottom:42.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" filled="f" stroked="f">
                <v:textbox style="mso-fit-shape-to-text:t" inset="0,0,0,0">
                  <w:txbxContent>
                    <w:p w14:paraId="3A84D3E0" w14:textId="77777777" w:rsidR="00CF0E64" w:rsidRDefault="00D85AE1">
                      <w:pPr>
                        <w:pStyle w:val="15"/>
                        <w:shd w:val="clear" w:color="auto" w:fill="auto"/>
                        <w:spacing w:after="0" w:line="134" w:lineRule="exact"/>
                      </w:pPr>
                      <w:r>
                        <w:rPr>
                          <w:rStyle w:val="15Exact0"/>
                        </w:rPr>
                        <w:t>X</w:t>
                      </w:r>
                    </w:p>
                    <w:p w14:paraId="14C10FE5" w14:textId="77777777" w:rsidR="00CF0E64" w:rsidRDefault="00D85AE1">
                      <w:pPr>
                        <w:pStyle w:val="26"/>
                        <w:shd w:val="clear" w:color="auto" w:fill="auto"/>
                        <w:spacing w:before="0" w:after="0" w:line="134" w:lineRule="exact"/>
                        <w:ind w:firstLine="0"/>
                        <w:jc w:val="left"/>
                      </w:pPr>
                      <w:r>
                        <w:rPr>
                          <w:rStyle w:val="2Exact0"/>
                          <w:lang w:val="ru-RU" w:eastAsia="ru-RU" w:bidi="ru-RU"/>
                        </w:rPr>
                        <w:t>V</w:t>
                      </w:r>
                    </w:p>
                    <w:p w14:paraId="4D8B7DA9" w14:textId="77777777" w:rsidR="00CF0E64" w:rsidRDefault="00D85AE1">
                      <w:pPr>
                        <w:pStyle w:val="26"/>
                        <w:shd w:val="clear" w:color="auto" w:fill="auto"/>
                        <w:spacing w:before="0" w:after="0" w:line="134" w:lineRule="exact"/>
                        <w:ind w:firstLine="0"/>
                        <w:jc w:val="left"/>
                      </w:pPr>
                      <w:r>
                        <w:rPr>
                          <w:rStyle w:val="2Exact0"/>
                          <w:lang w:val="ru-RU" w:eastAsia="ru-RU" w:bidi="ru-RU"/>
                        </w:rPr>
                        <w:t>с</w:t>
                      </w:r>
                    </w:p>
                    <w:p w14:paraId="7B60A272" w14:textId="77777777" w:rsidR="00CF0E64" w:rsidRDefault="00D85AE1">
                      <w:pPr>
                        <w:pStyle w:val="26"/>
                        <w:shd w:val="clear" w:color="auto" w:fill="auto"/>
                        <w:spacing w:before="0" w:after="0" w:line="134" w:lineRule="exact"/>
                        <w:ind w:firstLine="0"/>
                        <w:jc w:val="left"/>
                      </w:pPr>
                      <w:r>
                        <w:rPr>
                          <w:rStyle w:val="2Exact0"/>
                        </w:rPr>
                        <w:t>d&gt;</w:t>
                      </w:r>
                    </w:p>
                    <w:p w14:paraId="4544D863" w14:textId="77777777" w:rsidR="00CF0E64" w:rsidRDefault="00D85AE1">
                      <w:pPr>
                        <w:pStyle w:val="26"/>
                        <w:shd w:val="clear" w:color="auto" w:fill="auto"/>
                        <w:spacing w:before="0" w:after="0" w:line="134" w:lineRule="exact"/>
                        <w:ind w:firstLine="0"/>
                        <w:jc w:val="left"/>
                      </w:pPr>
                      <w:r>
                        <w:rPr>
                          <w:rStyle w:val="2Exact0"/>
                          <w:lang w:val="ru-RU" w:eastAsia="ru-RU" w:bidi="ru-RU"/>
                        </w:rPr>
                        <w:t>Н</w:t>
                      </w:r>
                    </w:p>
                    <w:p w14:paraId="7D2E3A3C" w14:textId="77777777" w:rsidR="00CF0E64" w:rsidRDefault="00D85AE1">
                      <w:pPr>
                        <w:pStyle w:val="140"/>
                        <w:shd w:val="clear" w:color="auto" w:fill="auto"/>
                        <w:spacing w:before="0" w:after="0" w:line="220" w:lineRule="exact"/>
                      </w:pPr>
                      <w:r>
                        <w:rPr>
                          <w:rStyle w:val="14Exact0"/>
                        </w:rPr>
                        <w:t>О</w:t>
                      </w:r>
                    </w:p>
                  </w:txbxContent>
                </v:textbox>
                <w10:wrap type="square" side="right" anchorx="margin"/>
              </v:shape>
            </w:pict>
          </mc:Fallback>
        </mc:AlternateContent>
      </w:r>
      <w:bookmarkStart w:id="62" w:name="bookmark62"/>
      <w:r w:rsidR="00D85AE1">
        <w:rPr>
          <w:rStyle w:val="222"/>
          <w:lang w:val="en-US" w:eastAsia="en-US" w:bidi="en-US"/>
        </w:rPr>
        <w:t xml:space="preserve">PEEP </w:t>
      </w:r>
      <w:r w:rsidR="00D85AE1">
        <w:rPr>
          <w:rStyle w:val="222"/>
        </w:rPr>
        <w:t xml:space="preserve">5-8*10 см </w:t>
      </w:r>
      <w:r w:rsidR="00D85AE1">
        <w:rPr>
          <w:rStyle w:val="223"/>
        </w:rPr>
        <w:t>воДрСТ,</w:t>
      </w:r>
      <w:r w:rsidR="00D85AE1">
        <w:rPr>
          <w:rStyle w:val="222"/>
        </w:rPr>
        <w:br/>
        <w:t>(выше при развитии ОРДС)</w:t>
      </w:r>
      <w:bookmarkEnd w:id="62"/>
    </w:p>
    <w:p w14:paraId="54F7CB6C" w14:textId="77777777" w:rsidR="00CF0E64" w:rsidRDefault="00D85AE1">
      <w:pPr>
        <w:pStyle w:val="231"/>
        <w:keepNext/>
        <w:keepLines/>
        <w:shd w:val="clear" w:color="auto" w:fill="auto"/>
        <w:spacing w:before="0" w:after="213" w:line="220" w:lineRule="exact"/>
        <w:ind w:right="440"/>
      </w:pPr>
      <w:bookmarkStart w:id="63" w:name="bookmark63"/>
      <w:r>
        <w:t>Дыхательный объём 4-8 мл/кг ИМТ</w:t>
      </w:r>
      <w:bookmarkEnd w:id="63"/>
    </w:p>
    <w:p w14:paraId="4143D064" w14:textId="77777777" w:rsidR="00CF0E64" w:rsidRDefault="00D85AE1">
      <w:pPr>
        <w:pStyle w:val="241"/>
        <w:keepNext/>
        <w:keepLines/>
        <w:shd w:val="clear" w:color="auto" w:fill="auto"/>
        <w:spacing w:before="0" w:after="335"/>
        <w:ind w:left="760"/>
      </w:pPr>
      <w:bookmarkStart w:id="64" w:name="bookmark64"/>
      <w:r>
        <w:rPr>
          <w:rStyle w:val="242"/>
          <w:b/>
          <w:bCs/>
        </w:rPr>
        <w:t>НИБЛ с СРАР/ЕРЛР</w:t>
      </w:r>
      <w:r>
        <w:rPr>
          <w:rStyle w:val="242"/>
          <w:b/>
          <w:bCs/>
        </w:rPr>
        <w:br/>
        <w:t>5-10 см вод,Ст. (ХОБД ХСН)</w:t>
      </w:r>
      <w:bookmarkEnd w:id="64"/>
    </w:p>
    <w:p w14:paraId="619E6438" w14:textId="77777777" w:rsidR="00CF0E64" w:rsidRDefault="00D85AE1">
      <w:pPr>
        <w:pStyle w:val="231"/>
        <w:keepNext/>
        <w:keepLines/>
        <w:shd w:val="clear" w:color="auto" w:fill="auto"/>
        <w:spacing w:before="0" w:after="368" w:line="220" w:lineRule="exact"/>
        <w:jc w:val="both"/>
      </w:pPr>
      <w:bookmarkStart w:id="65" w:name="bookmark65"/>
      <w:r>
        <w:rPr>
          <w:rStyle w:val="232"/>
        </w:rPr>
        <w:t>Высокопоточная оксигенация 30-60 л/м им</w:t>
      </w:r>
      <w:bookmarkEnd w:id="65"/>
    </w:p>
    <w:p w14:paraId="147794A9" w14:textId="77777777" w:rsidR="00CF0E64" w:rsidRDefault="00D85AE1">
      <w:pPr>
        <w:pStyle w:val="221"/>
        <w:keepNext/>
        <w:keepLines/>
        <w:shd w:val="clear" w:color="auto" w:fill="auto"/>
        <w:spacing w:before="0" w:after="8" w:line="220" w:lineRule="exact"/>
        <w:ind w:left="600"/>
        <w:jc w:val="left"/>
      </w:pPr>
      <w:bookmarkStart w:id="66" w:name="bookmark66"/>
      <w:r>
        <w:rPr>
          <w:rStyle w:val="222"/>
        </w:rPr>
        <w:t>(Стандартная</w:t>
      </w:r>
      <w:bookmarkEnd w:id="66"/>
    </w:p>
    <w:p w14:paraId="4A8EC27A" w14:textId="77777777" w:rsidR="00CF0E64" w:rsidRDefault="00D85AE1">
      <w:pPr>
        <w:pStyle w:val="140"/>
        <w:shd w:val="clear" w:color="auto" w:fill="auto"/>
        <w:spacing w:before="0" w:after="363" w:line="220" w:lineRule="exact"/>
        <w:ind w:left="360"/>
      </w:pPr>
      <w:r>
        <w:rPr>
          <w:rStyle w:val="141"/>
        </w:rPr>
        <w:t>оксигенотерапия)</w:t>
      </w:r>
    </w:p>
    <w:p w14:paraId="61C7AD2B" w14:textId="6245D02C" w:rsidR="00CF0E64" w:rsidRDefault="00EE4B2F">
      <w:pPr>
        <w:pStyle w:val="241"/>
        <w:keepNext/>
        <w:keepLines/>
        <w:shd w:val="clear" w:color="auto" w:fill="auto"/>
        <w:spacing w:before="0" w:after="0" w:line="220" w:lineRule="exact"/>
        <w:ind w:left="600"/>
        <w:jc w:val="left"/>
      </w:pPr>
      <w:r>
        <w:rPr>
          <w:noProof/>
        </w:rPr>
        <mc:AlternateContent>
          <mc:Choice Requires="wps">
            <w:drawing>
              <wp:anchor distT="0" distB="156210" distL="609600" distR="487680" simplePos="0" relativeHeight="377487109" behindDoc="1" locked="0" layoutInCell="1" allowOverlap="1" wp14:anchorId="1F5F263E" wp14:editId="51B6862A">
                <wp:simplePos x="0" y="0"/>
                <wp:positionH relativeFrom="margin">
                  <wp:posOffset>612775</wp:posOffset>
                </wp:positionH>
                <wp:positionV relativeFrom="paragraph">
                  <wp:posOffset>387985</wp:posOffset>
                </wp:positionV>
                <wp:extent cx="359410" cy="101600"/>
                <wp:effectExtent l="635" t="0" r="1905" b="0"/>
                <wp:wrapTopAndBottom/>
                <wp:docPr id="4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0A4B8" w14:textId="77777777" w:rsidR="00CF0E64" w:rsidRDefault="00D85AE1">
                            <w:pPr>
                              <w:pStyle w:val="35"/>
                              <w:shd w:val="clear" w:color="auto" w:fill="auto"/>
                              <w:spacing w:before="0" w:line="160" w:lineRule="exact"/>
                              <w:jc w:val="left"/>
                            </w:pPr>
                            <w:r>
                              <w:rPr>
                                <w:rStyle w:val="30ptExact"/>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5F263E" id="Text Box 14" o:spid="_x0000_s1031" type="#_x0000_t202" style="position:absolute;left:0;text-align:left;margin-left:48.25pt;margin-top:30.55pt;width:28.3pt;height:8pt;z-index:-125829371;visibility:visible;mso-wrap-style:square;mso-width-percent:0;mso-height-percent:0;mso-wrap-distance-left:48pt;mso-wrap-distance-top:0;mso-wrap-distance-right:38.4pt;mso-wrap-distance-bottom:12.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" filled="f" stroked="f">
                <v:textbox style="mso-fit-shape-to-text:t" inset="0,0,0,0">
                  <w:txbxContent>
                    <w:p w14:paraId="62D0A4B8" w14:textId="77777777" w:rsidR="00CF0E64" w:rsidRDefault="00D85AE1">
                      <w:pPr>
                        <w:pStyle w:val="35"/>
                        <w:shd w:val="clear" w:color="auto" w:fill="auto"/>
                        <w:spacing w:before="0" w:line="160" w:lineRule="exact"/>
                        <w:jc w:val="left"/>
                      </w:pPr>
                      <w:r>
                        <w:rPr>
                          <w:rStyle w:val="30ptExact"/>
                        </w:rPr>
                        <w:t>300</w:t>
                      </w:r>
                    </w:p>
                  </w:txbxContent>
                </v:textbox>
                <w10:wrap type="topAndBottom" anchorx="margin"/>
              </v:shape>
            </w:pict>
          </mc:Fallback>
        </mc:AlternateContent>
      </w:r>
      <w:r>
        <w:rPr>
          <w:noProof/>
        </w:rPr>
        <mc:AlternateContent>
          <mc:Choice Requires="wps">
            <w:drawing>
              <wp:anchor distT="0" distB="154940" distL="63500" distR="530225" simplePos="0" relativeHeight="377487110" behindDoc="1" locked="0" layoutInCell="1" allowOverlap="1" wp14:anchorId="204AE554" wp14:editId="3BD8C4F1">
                <wp:simplePos x="0" y="0"/>
                <wp:positionH relativeFrom="margin">
                  <wp:posOffset>1459865</wp:posOffset>
                </wp:positionH>
                <wp:positionV relativeFrom="paragraph">
                  <wp:posOffset>382905</wp:posOffset>
                </wp:positionV>
                <wp:extent cx="359410" cy="107950"/>
                <wp:effectExtent l="0" t="0" r="2540" b="0"/>
                <wp:wrapTopAndBottom/>
                <wp:docPr id="4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88485" w14:textId="77777777" w:rsidR="00CF0E64" w:rsidRDefault="00D85AE1">
                            <w:pPr>
                              <w:pStyle w:val="16"/>
                              <w:shd w:val="clear" w:color="auto" w:fill="auto"/>
                              <w:spacing w:line="170" w:lineRule="exact"/>
                            </w:pPr>
                            <w:r>
                              <w:rPr>
                                <w:rStyle w:val="16Exact0"/>
                              </w:rPr>
                              <w:t>350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4AE554" id="Text Box 15" o:spid="_x0000_s1032" type="#_x0000_t202" style="position:absolute;left:0;text-align:left;margin-left:114.95pt;margin-top:30.15pt;width:28.3pt;height:8.5pt;z-index:-125829370;visibility:visible;mso-wrap-style:square;mso-width-percent:0;mso-height-percent:0;mso-wrap-distance-left:5pt;mso-wrap-distance-top:0;mso-wrap-distance-right:41.75pt;mso-wrap-distance-bottom:12.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" filled="f" stroked="f">
                <v:textbox style="mso-fit-shape-to-text:t" inset="0,0,0,0">
                  <w:txbxContent>
                    <w:p w14:paraId="74588485" w14:textId="77777777" w:rsidR="00CF0E64" w:rsidRDefault="00D85AE1">
                      <w:pPr>
                        <w:pStyle w:val="16"/>
                        <w:shd w:val="clear" w:color="auto" w:fill="auto"/>
                        <w:spacing w:line="170" w:lineRule="exact"/>
                      </w:pPr>
                      <w:r>
                        <w:rPr>
                          <w:rStyle w:val="16Exact0"/>
                        </w:rPr>
                        <w:t>350</w:t>
                      </w:r>
                    </w:p>
                  </w:txbxContent>
                </v:textbox>
                <w10:wrap type="topAndBottom" anchorx="margin"/>
              </v:shape>
            </w:pict>
          </mc:Fallback>
        </mc:AlternateContent>
      </w:r>
      <w:r>
        <w:rPr>
          <w:noProof/>
        </w:rPr>
        <mc:AlternateContent>
          <mc:Choice Requires="wps">
            <w:drawing>
              <wp:anchor distT="0" distB="0" distL="63500" distR="463550" simplePos="0" relativeHeight="377487111" behindDoc="1" locked="0" layoutInCell="1" allowOverlap="1" wp14:anchorId="744C81F5" wp14:editId="5FCA3FD4">
                <wp:simplePos x="0" y="0"/>
                <wp:positionH relativeFrom="margin">
                  <wp:posOffset>2350135</wp:posOffset>
                </wp:positionH>
                <wp:positionV relativeFrom="paragraph">
                  <wp:posOffset>248920</wp:posOffset>
                </wp:positionV>
                <wp:extent cx="1212850" cy="369570"/>
                <wp:effectExtent l="4445" t="0" r="1905" b="2540"/>
                <wp:wrapTopAndBottom/>
                <wp:docPr id="4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50162" w14:textId="77777777" w:rsidR="00CF0E64" w:rsidRDefault="00D85AE1">
                            <w:pPr>
                              <w:pStyle w:val="35"/>
                              <w:shd w:val="clear" w:color="auto" w:fill="auto"/>
                              <w:tabs>
                                <w:tab w:val="left" w:pos="1622"/>
                              </w:tabs>
                              <w:spacing w:before="0" w:line="206" w:lineRule="exact"/>
                              <w:ind w:left="240"/>
                              <w:jc w:val="both"/>
                            </w:pPr>
                            <w:r>
                              <w:rPr>
                                <w:rStyle w:val="30ptExact"/>
                              </w:rPr>
                              <w:t>7</w:t>
                            </w:r>
                            <w:r>
                              <w:rPr>
                                <w:rStyle w:val="30ptExact"/>
                              </w:rPr>
                              <w:tab/>
                              <w:t>[</w:t>
                            </w:r>
                          </w:p>
                          <w:p w14:paraId="4642B969" w14:textId="77777777" w:rsidR="00CF0E64" w:rsidRDefault="00D85AE1">
                            <w:pPr>
                              <w:pStyle w:val="35"/>
                              <w:shd w:val="clear" w:color="auto" w:fill="auto"/>
                              <w:tabs>
                                <w:tab w:val="left" w:pos="1320"/>
                              </w:tabs>
                              <w:spacing w:before="0" w:line="206" w:lineRule="exact"/>
                              <w:jc w:val="both"/>
                            </w:pPr>
                            <w:r>
                              <w:rPr>
                                <w:rStyle w:val="30ptExact"/>
                              </w:rPr>
                              <w:t>200</w:t>
                            </w:r>
                            <w:r>
                              <w:rPr>
                                <w:rStyle w:val="30ptExact"/>
                              </w:rPr>
                              <w:tab/>
                              <w:t>150</w:t>
                            </w:r>
                          </w:p>
                          <w:p w14:paraId="08CFD372" w14:textId="77777777" w:rsidR="00CF0E64" w:rsidRDefault="00D85AE1">
                            <w:pPr>
                              <w:pStyle w:val="17"/>
                              <w:shd w:val="clear" w:color="auto" w:fill="auto"/>
                              <w:spacing w:line="170" w:lineRule="exact"/>
                              <w:ind w:right="240"/>
                            </w:pPr>
                            <w:r>
                              <w:rPr>
                                <w:rStyle w:val="17Exact0"/>
                              </w:rPr>
                              <w:t>PaOj/FtOj</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4C81F5" id="Text Box 16" o:spid="_x0000_s1033" type="#_x0000_t202" style="position:absolute;left:0;text-align:left;margin-left:185.05pt;margin-top:19.6pt;width:95.5pt;height:29.1pt;z-index:-125829369;visibility:visible;mso-wrap-style:square;mso-width-percent:0;mso-height-percent:0;mso-wrap-distance-left:5pt;mso-wrap-distance-top:0;mso-wrap-distance-right:3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" filled="f" stroked="f">
                <v:textbox style="mso-fit-shape-to-text:t" inset="0,0,0,0">
                  <w:txbxContent>
                    <w:p w14:paraId="04F50162" w14:textId="77777777" w:rsidR="00CF0E64" w:rsidRDefault="00D85AE1">
                      <w:pPr>
                        <w:pStyle w:val="35"/>
                        <w:shd w:val="clear" w:color="auto" w:fill="auto"/>
                        <w:tabs>
                          <w:tab w:val="left" w:pos="1622"/>
                        </w:tabs>
                        <w:spacing w:before="0" w:line="206" w:lineRule="exact"/>
                        <w:ind w:left="240"/>
                        <w:jc w:val="both"/>
                      </w:pPr>
                      <w:r>
                        <w:rPr>
                          <w:rStyle w:val="30ptExact"/>
                        </w:rPr>
                        <w:t>7</w:t>
                      </w:r>
                      <w:r>
                        <w:rPr>
                          <w:rStyle w:val="30ptExact"/>
                        </w:rPr>
                        <w:tab/>
                        <w:t>[</w:t>
                      </w:r>
                    </w:p>
                    <w:p w14:paraId="4642B969" w14:textId="77777777" w:rsidR="00CF0E64" w:rsidRDefault="00D85AE1">
                      <w:pPr>
                        <w:pStyle w:val="35"/>
                        <w:shd w:val="clear" w:color="auto" w:fill="auto"/>
                        <w:tabs>
                          <w:tab w:val="left" w:pos="1320"/>
                        </w:tabs>
                        <w:spacing w:before="0" w:line="206" w:lineRule="exact"/>
                        <w:jc w:val="both"/>
                      </w:pPr>
                      <w:r>
                        <w:rPr>
                          <w:rStyle w:val="30ptExact"/>
                        </w:rPr>
                        <w:t>200</w:t>
                      </w:r>
                      <w:r>
                        <w:rPr>
                          <w:rStyle w:val="30ptExact"/>
                        </w:rPr>
                        <w:tab/>
                        <w:t>150</w:t>
                      </w:r>
                    </w:p>
                    <w:p w14:paraId="08CFD372" w14:textId="77777777" w:rsidR="00CF0E64" w:rsidRDefault="00D85AE1">
                      <w:pPr>
                        <w:pStyle w:val="17"/>
                        <w:shd w:val="clear" w:color="auto" w:fill="auto"/>
                        <w:spacing w:line="170" w:lineRule="exact"/>
                        <w:ind w:right="240"/>
                      </w:pPr>
                      <w:r>
                        <w:rPr>
                          <w:rStyle w:val="17Exact0"/>
                        </w:rPr>
                        <w:t>PaOj/FtOj</w:t>
                      </w:r>
                    </w:p>
                  </w:txbxContent>
                </v:textbox>
                <w10:wrap type="topAndBottom" anchorx="margin"/>
              </v:shape>
            </w:pict>
          </mc:Fallback>
        </mc:AlternateContent>
      </w:r>
      <w:r>
        <w:rPr>
          <w:noProof/>
        </w:rPr>
        <mc:AlternateContent>
          <mc:Choice Requires="wps">
            <w:drawing>
              <wp:anchor distT="0" distB="154940" distL="63500" distR="597535" simplePos="0" relativeHeight="377487112" behindDoc="1" locked="0" layoutInCell="1" allowOverlap="1" wp14:anchorId="362287EB" wp14:editId="05412E08">
                <wp:simplePos x="0" y="0"/>
                <wp:positionH relativeFrom="margin">
                  <wp:posOffset>4026535</wp:posOffset>
                </wp:positionH>
                <wp:positionV relativeFrom="paragraph">
                  <wp:posOffset>382905</wp:posOffset>
                </wp:positionV>
                <wp:extent cx="347345" cy="107950"/>
                <wp:effectExtent l="4445" t="0" r="635" b="0"/>
                <wp:wrapTopAndBottom/>
                <wp:docPr id="4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5D531" w14:textId="77777777" w:rsidR="00CF0E64" w:rsidRDefault="00D85AE1">
                            <w:pPr>
                              <w:pStyle w:val="18"/>
                              <w:shd w:val="clear" w:color="auto" w:fill="auto"/>
                              <w:spacing w:line="170" w:lineRule="exact"/>
                            </w:pPr>
                            <w:r>
                              <w:rPr>
                                <w:rStyle w:val="18Exact0"/>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2287EB" id="Text Box 17" o:spid="_x0000_s1034" type="#_x0000_t202" style="position:absolute;left:0;text-align:left;margin-left:317.05pt;margin-top:30.15pt;width:27.35pt;height:8.5pt;z-index:-125829368;visibility:visible;mso-wrap-style:square;mso-width-percent:0;mso-height-percent:0;mso-wrap-distance-left:5pt;mso-wrap-distance-top:0;mso-wrap-distance-right:47.05pt;mso-wrap-distance-bottom:12.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" filled="f" stroked="f">
                <v:textbox style="mso-fit-shape-to-text:t" inset="0,0,0,0">
                  <w:txbxContent>
                    <w:p w14:paraId="2725D531" w14:textId="77777777" w:rsidR="00CF0E64" w:rsidRDefault="00D85AE1">
                      <w:pPr>
                        <w:pStyle w:val="18"/>
                        <w:shd w:val="clear" w:color="auto" w:fill="auto"/>
                        <w:spacing w:line="170" w:lineRule="exact"/>
                      </w:pPr>
                      <w:r>
                        <w:rPr>
                          <w:rStyle w:val="18Exact0"/>
                        </w:rPr>
                        <w:t>100</w:t>
                      </w:r>
                    </w:p>
                  </w:txbxContent>
                </v:textbox>
                <w10:wrap type="topAndBottom" anchorx="margin"/>
              </v:shape>
            </w:pict>
          </mc:Fallback>
        </mc:AlternateContent>
      </w:r>
      <w:r>
        <w:rPr>
          <w:noProof/>
        </w:rPr>
        <mc:AlternateContent>
          <mc:Choice Requires="wps">
            <w:drawing>
              <wp:anchor distT="0" distB="156210" distL="63500" distR="1950720" simplePos="0" relativeHeight="377487113" behindDoc="1" locked="0" layoutInCell="1" allowOverlap="1" wp14:anchorId="65C51C35" wp14:editId="22D81C19">
                <wp:simplePos x="0" y="0"/>
                <wp:positionH relativeFrom="margin">
                  <wp:posOffset>4971415</wp:posOffset>
                </wp:positionH>
                <wp:positionV relativeFrom="paragraph">
                  <wp:posOffset>243840</wp:posOffset>
                </wp:positionV>
                <wp:extent cx="255905" cy="226060"/>
                <wp:effectExtent l="0" t="3810" r="4445" b="0"/>
                <wp:wrapTopAndBottom/>
                <wp:docPr id="4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2C223" w14:textId="77777777" w:rsidR="00CF0E64" w:rsidRDefault="00D85AE1">
                            <w:pPr>
                              <w:pStyle w:val="43"/>
                              <w:shd w:val="clear" w:color="auto" w:fill="auto"/>
                              <w:spacing w:after="16" w:line="180" w:lineRule="exact"/>
                              <w:ind w:left="200"/>
                              <w:jc w:val="left"/>
                            </w:pPr>
                            <w:r>
                              <w:rPr>
                                <w:rStyle w:val="4Exact0"/>
                              </w:rPr>
                              <w:t>Т</w:t>
                            </w:r>
                          </w:p>
                          <w:p w14:paraId="3BAE5F9A" w14:textId="77777777" w:rsidR="00CF0E64" w:rsidRDefault="00D85AE1">
                            <w:pPr>
                              <w:pStyle w:val="35"/>
                              <w:shd w:val="clear" w:color="auto" w:fill="auto"/>
                              <w:spacing w:before="0" w:line="160" w:lineRule="exact"/>
                              <w:jc w:val="left"/>
                            </w:pPr>
                            <w:r>
                              <w:rPr>
                                <w:rStyle w:val="30ptExact"/>
                              </w:rPr>
                              <w:t>50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C51C35" id="Text Box 18" o:spid="_x0000_s1035" type="#_x0000_t202" style="position:absolute;left:0;text-align:left;margin-left:391.45pt;margin-top:19.2pt;width:20.15pt;height:17.8pt;z-index:-125829367;visibility:visible;mso-wrap-style:square;mso-width-percent:0;mso-height-percent:0;mso-wrap-distance-left:5pt;mso-wrap-distance-top:0;mso-wrap-distance-right:153.6pt;mso-wrap-distance-bottom:12.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" filled="f" stroked="f">
                <v:textbox style="mso-fit-shape-to-text:t" inset="0,0,0,0">
                  <w:txbxContent>
                    <w:p w14:paraId="0512C223" w14:textId="77777777" w:rsidR="00CF0E64" w:rsidRDefault="00D85AE1">
                      <w:pPr>
                        <w:pStyle w:val="43"/>
                        <w:shd w:val="clear" w:color="auto" w:fill="auto"/>
                        <w:spacing w:after="16" w:line="180" w:lineRule="exact"/>
                        <w:ind w:left="200"/>
                        <w:jc w:val="left"/>
                      </w:pPr>
                      <w:r>
                        <w:rPr>
                          <w:rStyle w:val="4Exact0"/>
                        </w:rPr>
                        <w:t>Т</w:t>
                      </w:r>
                    </w:p>
                    <w:p w14:paraId="3BAE5F9A" w14:textId="77777777" w:rsidR="00CF0E64" w:rsidRDefault="00D85AE1">
                      <w:pPr>
                        <w:pStyle w:val="35"/>
                        <w:shd w:val="clear" w:color="auto" w:fill="auto"/>
                        <w:spacing w:before="0" w:line="160" w:lineRule="exact"/>
                        <w:jc w:val="left"/>
                      </w:pPr>
                      <w:r>
                        <w:rPr>
                          <w:rStyle w:val="30ptExact"/>
                        </w:rPr>
                        <w:t>50</w:t>
                      </w:r>
                    </w:p>
                  </w:txbxContent>
                </v:textbox>
                <w10:wrap type="topAndBottom" anchorx="margin"/>
              </v:shape>
            </w:pict>
          </mc:Fallback>
        </mc:AlternateContent>
      </w:r>
      <w:bookmarkStart w:id="67" w:name="bookmark67"/>
      <w:r w:rsidR="00D85AE1">
        <w:rPr>
          <w:rStyle w:val="242"/>
          <w:b/>
          <w:bCs/>
        </w:rPr>
        <w:t xml:space="preserve">Прон-позиция/ положение на боку более 16 часов в </w:t>
      </w:r>
      <w:r w:rsidR="00D85AE1">
        <w:rPr>
          <w:rStyle w:val="242"/>
          <w:b/>
          <w:bCs/>
        </w:rPr>
        <w:t>сутки</w:t>
      </w:r>
      <w:bookmarkEnd w:id="67"/>
    </w:p>
    <w:p w14:paraId="444B2536" w14:textId="77777777" w:rsidR="00CF0E64" w:rsidRDefault="00D85AE1">
      <w:pPr>
        <w:pStyle w:val="26"/>
        <w:shd w:val="clear" w:color="auto" w:fill="auto"/>
        <w:spacing w:before="0" w:after="0" w:line="662" w:lineRule="exact"/>
        <w:ind w:firstLine="0"/>
        <w:jc w:val="both"/>
      </w:pPr>
      <w:r>
        <w:rPr>
          <w:rStyle w:val="28"/>
        </w:rPr>
        <w:t xml:space="preserve">Рисунок 1. </w:t>
      </w:r>
      <w:r>
        <w:rPr>
          <w:rStyle w:val="27"/>
        </w:rPr>
        <w:t>Респираторная терапия при гипоксемической ОДН у пациентов с ТВП</w:t>
      </w:r>
    </w:p>
    <w:p w14:paraId="11DF5340" w14:textId="77777777" w:rsidR="00CF0E64" w:rsidRDefault="00D85AE1">
      <w:pPr>
        <w:pStyle w:val="2a"/>
        <w:keepNext/>
        <w:keepLines/>
        <w:numPr>
          <w:ilvl w:val="0"/>
          <w:numId w:val="20"/>
        </w:numPr>
        <w:shd w:val="clear" w:color="auto" w:fill="auto"/>
        <w:tabs>
          <w:tab w:val="left" w:pos="1308"/>
        </w:tabs>
        <w:spacing w:before="0" w:line="662" w:lineRule="exact"/>
        <w:ind w:left="540" w:firstLine="0"/>
      </w:pPr>
      <w:bookmarkStart w:id="68" w:name="bookmark68"/>
      <w:r>
        <w:rPr>
          <w:rStyle w:val="2f"/>
          <w:b/>
          <w:bCs/>
        </w:rPr>
        <w:t>Неантибактериальная терапия</w:t>
      </w:r>
      <w:bookmarkEnd w:id="68"/>
    </w:p>
    <w:p w14:paraId="3F896E6E" w14:textId="77777777" w:rsidR="00CF0E64" w:rsidRDefault="00D85AE1">
      <w:pPr>
        <w:pStyle w:val="26"/>
        <w:shd w:val="clear" w:color="auto" w:fill="auto"/>
        <w:spacing w:before="0" w:after="0" w:line="389" w:lineRule="exact"/>
        <w:ind w:firstLine="0"/>
        <w:jc w:val="both"/>
      </w:pPr>
      <w:r>
        <w:rPr>
          <w:rStyle w:val="27"/>
        </w:rPr>
        <w:t xml:space="preserve">В качестве перспективных средств адъювантной теарпии ВП рассматриваются кортикостероиды системного действия (гидрокортизон), </w:t>
      </w:r>
      <w:r>
        <w:rPr>
          <w:rStyle w:val="27"/>
        </w:rPr>
        <w:t>внутривенные иммуноглобулины (ИГ), некоторые иммуностимуляторы - филграстим (ГКСФ), молграмостим (ГМКСФ), статины [152].</w:t>
      </w:r>
      <w:r>
        <w:br w:type="page"/>
      </w:r>
    </w:p>
    <w:p w14:paraId="165E43EF" w14:textId="77777777" w:rsidR="00CF0E64" w:rsidRDefault="00D85AE1">
      <w:pPr>
        <w:pStyle w:val="26"/>
        <w:shd w:val="clear" w:color="auto" w:fill="auto"/>
        <w:spacing w:before="0" w:after="347" w:line="394" w:lineRule="exact"/>
        <w:ind w:left="400" w:firstLine="0"/>
        <w:jc w:val="both"/>
      </w:pPr>
      <w:r>
        <w:rPr>
          <w:rStyle w:val="27"/>
        </w:rPr>
        <w:lastRenderedPageBreak/>
        <w:t>использования норэпинефрина</w:t>
      </w:r>
      <w:r>
        <w:rPr>
          <w:rStyle w:val="27"/>
        </w:rPr>
        <w:footnoteReference w:id="27"/>
      </w:r>
      <w:r>
        <w:rPr>
          <w:rStyle w:val="27"/>
        </w:rPr>
        <w:t xml:space="preserve"> </w:t>
      </w:r>
      <w:r>
        <w:rPr>
          <w:rStyle w:val="27"/>
        </w:rPr>
        <w:footnoteReference w:id="28"/>
      </w:r>
      <w:r>
        <w:rPr>
          <w:rStyle w:val="27"/>
        </w:rPr>
        <w:t xml:space="preserve"> в дозе, превышающей 0,5 улучшение прогноза [137-143].</w:t>
      </w:r>
    </w:p>
    <w:p w14:paraId="3960F6B9" w14:textId="60EB4202" w:rsidR="00CF0E64" w:rsidRDefault="00EE4B2F">
      <w:pPr>
        <w:pStyle w:val="2a"/>
        <w:keepNext/>
        <w:keepLines/>
        <w:shd w:val="clear" w:color="auto" w:fill="auto"/>
        <w:spacing w:before="0" w:after="239" w:line="260" w:lineRule="exact"/>
        <w:ind w:firstLine="0"/>
      </w:pPr>
      <w:r>
        <w:rPr>
          <w:noProof/>
        </w:rPr>
        <mc:AlternateContent>
          <mc:Choice Requires="wps">
            <w:drawing>
              <wp:anchor distT="0" distB="180340" distL="850265" distR="63500" simplePos="0" relativeHeight="377487114" behindDoc="1" locked="0" layoutInCell="1" allowOverlap="1" wp14:anchorId="55D8154A" wp14:editId="3EBC829B">
                <wp:simplePos x="0" y="0"/>
                <wp:positionH relativeFrom="margin">
                  <wp:posOffset>5599430</wp:posOffset>
                </wp:positionH>
                <wp:positionV relativeFrom="paragraph">
                  <wp:posOffset>-714375</wp:posOffset>
                </wp:positionV>
                <wp:extent cx="1572895" cy="165100"/>
                <wp:effectExtent l="0" t="0" r="2540" b="0"/>
                <wp:wrapSquare wrapText="left"/>
                <wp:docPr id="4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12EB7" w14:textId="77777777" w:rsidR="00CF0E64" w:rsidRDefault="00D85AE1">
                            <w:pPr>
                              <w:pStyle w:val="26"/>
                              <w:shd w:val="clear" w:color="auto" w:fill="auto"/>
                              <w:spacing w:before="0" w:after="0" w:line="260" w:lineRule="exact"/>
                              <w:ind w:firstLine="0"/>
                              <w:jc w:val="left"/>
                            </w:pPr>
                            <w:r>
                              <w:rPr>
                                <w:rStyle w:val="2Exact0"/>
                                <w:lang w:val="ru-RU" w:eastAsia="ru-RU" w:bidi="ru-RU"/>
                              </w:rPr>
                              <w:t>мкг/кг/мин е целью</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D8154A" id="Text Box 19" o:spid="_x0000_s1036" type="#_x0000_t202" style="position:absolute;left:0;text-align:left;margin-left:440.9pt;margin-top:-56.25pt;width:123.85pt;height:13pt;z-index:-125829366;visibility:visible;mso-wrap-style:square;mso-width-percent:0;mso-height-percent:0;mso-wrap-distance-left:66.95pt;mso-wrap-distance-top:0;mso-wrap-distance-right:5pt;mso-wrap-distance-bottom:14.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" filled="f" stroked="f">
                <v:textbox style="mso-fit-shape-to-text:t" inset="0,0,0,0">
                  <w:txbxContent>
                    <w:p w14:paraId="47012EB7" w14:textId="77777777" w:rsidR="00CF0E64" w:rsidRDefault="00D85AE1">
                      <w:pPr>
                        <w:pStyle w:val="26"/>
                        <w:shd w:val="clear" w:color="auto" w:fill="auto"/>
                        <w:spacing w:before="0" w:after="0" w:line="260" w:lineRule="exact"/>
                        <w:ind w:firstLine="0"/>
                        <w:jc w:val="left"/>
                      </w:pPr>
                      <w:r>
                        <w:rPr>
                          <w:rStyle w:val="2Exact0"/>
                          <w:lang w:val="ru-RU" w:eastAsia="ru-RU" w:bidi="ru-RU"/>
                        </w:rPr>
                        <w:t>мкг/кг/мин е целью</w:t>
                      </w:r>
                    </w:p>
                  </w:txbxContent>
                </v:textbox>
                <w10:wrap type="square" side="left" anchorx="margin"/>
              </v:shape>
            </w:pict>
          </mc:Fallback>
        </mc:AlternateContent>
      </w:r>
      <w:bookmarkStart w:id="69" w:name="bookmark69"/>
      <w:r w:rsidR="00D85AE1">
        <w:rPr>
          <w:rStyle w:val="2b"/>
          <w:b/>
          <w:bCs/>
        </w:rPr>
        <w:t>Уровень убедительности ре</w:t>
      </w:r>
      <w:r w:rsidR="00D85AE1">
        <w:rPr>
          <w:rStyle w:val="2b"/>
          <w:b/>
          <w:bCs/>
        </w:rPr>
        <w:t>комендаций В (уровень достоверности доказательств — 1)</w:t>
      </w:r>
      <w:bookmarkEnd w:id="69"/>
    </w:p>
    <w:p w14:paraId="57E5FB4F" w14:textId="77777777" w:rsidR="00CF0E64" w:rsidRDefault="00D85AE1">
      <w:pPr>
        <w:pStyle w:val="70"/>
        <w:shd w:val="clear" w:color="auto" w:fill="auto"/>
        <w:tabs>
          <w:tab w:val="left" w:pos="2074"/>
        </w:tabs>
        <w:spacing w:line="389" w:lineRule="exact"/>
        <w:jc w:val="both"/>
      </w:pPr>
      <w:r>
        <w:rPr>
          <w:rStyle w:val="73"/>
        </w:rPr>
        <w:t>Комментарии:</w:t>
      </w:r>
      <w:r>
        <w:rPr>
          <w:rStyle w:val="73"/>
        </w:rPr>
        <w:tab/>
      </w:r>
      <w:r>
        <w:rPr>
          <w:rStyle w:val="71"/>
          <w:i/>
          <w:iCs/>
        </w:rPr>
        <w:t>Использование кортикостероидов системного действия исследуется</w:t>
      </w:r>
    </w:p>
    <w:p w14:paraId="2CE6F951" w14:textId="77777777" w:rsidR="00CF0E64" w:rsidRDefault="00D85AE1">
      <w:pPr>
        <w:pStyle w:val="70"/>
        <w:shd w:val="clear" w:color="auto" w:fill="auto"/>
        <w:spacing w:after="240" w:line="389" w:lineRule="exact"/>
        <w:jc w:val="both"/>
      </w:pPr>
      <w:r>
        <w:rPr>
          <w:rStyle w:val="71"/>
          <w:i/>
          <w:iCs/>
        </w:rPr>
        <w:t xml:space="preserve">преимущественно у больных ТВП [127-142]. В выполненных метаанализах применение гидрокортизона^^ у пациентов с СШ </w:t>
      </w:r>
      <w:r>
        <w:rPr>
          <w:rStyle w:val="71"/>
          <w:i/>
          <w:iCs/>
        </w:rPr>
        <w:t>сопровождалось более быстрым и устойчивым регрессом индекса тяжести органной дисфункции, статистически значимым увеличением доли пациентов, вышедших из шока, сокращением длительности вазопрессорной поддержки и ИВЛ, уменьшением сроков пребывания в ОВИТ [140</w:t>
      </w:r>
      <w:r>
        <w:rPr>
          <w:rStyle w:val="71"/>
          <w:i/>
          <w:iCs/>
        </w:rPr>
        <w:t>, 142].</w:t>
      </w:r>
    </w:p>
    <w:p w14:paraId="33F75651" w14:textId="77777777" w:rsidR="00CF0E64" w:rsidRDefault="00D85AE1">
      <w:pPr>
        <w:pStyle w:val="70"/>
        <w:shd w:val="clear" w:color="auto" w:fill="auto"/>
        <w:spacing w:after="240" w:line="389" w:lineRule="exact"/>
        <w:jc w:val="both"/>
      </w:pPr>
      <w:r>
        <w:rPr>
          <w:rStyle w:val="71"/>
          <w:i/>
          <w:iCs/>
        </w:rPr>
        <w:t>Среди предлагаемых режимов обоснованным выглядит инфузионный путь введения гидрокортизона'^'^ со скоростью 10 мг/час после нагрузочной дозы 100 мг [271]. Через 2 дня необходимо оценить эффект от включения кортикостероидов системного действия в схем</w:t>
      </w:r>
      <w:r>
        <w:rPr>
          <w:rStyle w:val="71"/>
          <w:i/>
          <w:iCs/>
        </w:rPr>
        <w:t>у терапии ТВП; длительность их назначения не должна превышать 7 дней [22].</w:t>
      </w:r>
    </w:p>
    <w:p w14:paraId="32B73C9D" w14:textId="77777777" w:rsidR="00CF0E64" w:rsidRDefault="00D85AE1">
      <w:pPr>
        <w:pStyle w:val="26"/>
        <w:numPr>
          <w:ilvl w:val="0"/>
          <w:numId w:val="15"/>
        </w:numPr>
        <w:shd w:val="clear" w:color="auto" w:fill="auto"/>
        <w:tabs>
          <w:tab w:val="left" w:pos="264"/>
        </w:tabs>
        <w:spacing w:before="0" w:after="343" w:line="389" w:lineRule="exact"/>
        <w:ind w:left="400"/>
        <w:jc w:val="left"/>
      </w:pPr>
      <w:r>
        <w:rPr>
          <w:rStyle w:val="27"/>
        </w:rPr>
        <w:t xml:space="preserve">Рутинное иепользование кортикоетероидов еиетемного дейетвия у пациентов е ТВП без СШ </w:t>
      </w:r>
      <w:r>
        <w:rPr>
          <w:rStyle w:val="28"/>
        </w:rPr>
        <w:t>не рекомендуется [142, 144-147].</w:t>
      </w:r>
    </w:p>
    <w:p w14:paraId="3A9D2F0C" w14:textId="77777777" w:rsidR="00CF0E64" w:rsidRDefault="00D85AE1">
      <w:pPr>
        <w:pStyle w:val="2a"/>
        <w:keepNext/>
        <w:keepLines/>
        <w:shd w:val="clear" w:color="auto" w:fill="auto"/>
        <w:spacing w:before="0" w:after="239" w:line="260" w:lineRule="exact"/>
        <w:ind w:firstLine="0"/>
      </w:pPr>
      <w:bookmarkStart w:id="70" w:name="bookmark70"/>
      <w:r>
        <w:rPr>
          <w:rStyle w:val="2b"/>
          <w:b/>
          <w:bCs/>
        </w:rPr>
        <w:t>Уровень убедительности рекомендаций С (Уровень достверности док</w:t>
      </w:r>
      <w:r>
        <w:rPr>
          <w:rStyle w:val="2b"/>
          <w:b/>
          <w:bCs/>
        </w:rPr>
        <w:t>азательств — 5)</w:t>
      </w:r>
      <w:bookmarkEnd w:id="70"/>
    </w:p>
    <w:p w14:paraId="3B22BB4C" w14:textId="77777777" w:rsidR="00CF0E64" w:rsidRDefault="00D85AE1">
      <w:pPr>
        <w:pStyle w:val="70"/>
        <w:shd w:val="clear" w:color="auto" w:fill="auto"/>
        <w:spacing w:line="389" w:lineRule="exact"/>
        <w:jc w:val="both"/>
      </w:pPr>
      <w:r>
        <w:rPr>
          <w:rStyle w:val="73"/>
        </w:rPr>
        <w:t xml:space="preserve">Комментарии: </w:t>
      </w:r>
      <w:r>
        <w:rPr>
          <w:rStyle w:val="71"/>
          <w:i/>
          <w:iCs/>
        </w:rPr>
        <w:t xml:space="preserve">Возможности использования кортикостероидов системного действия у пациентов с ТВП без СШ активно изучаются [127, 142, 144-146]. В плацебо контролируемом исследовании применение метилпреднизолона^^ у пациентов с ТВП и выраженной </w:t>
      </w:r>
      <w:r>
        <w:rPr>
          <w:rStyle w:val="71"/>
          <w:i/>
          <w:iCs/>
        </w:rPr>
        <w:t>воспалительной реакцией (уровень СРВ более 150 мг/л) сопровождалось более низким риском клинической неудачи [144]. В систематических обзорах показано, что применение кортикостероидов системного действия сокращает сроки достижения клинической стабильности и</w:t>
      </w:r>
      <w:r>
        <w:rPr>
          <w:rStyle w:val="71"/>
          <w:i/>
          <w:iCs/>
        </w:rPr>
        <w:t xml:space="preserve"> длительность пребывания в стационаре, уменьшает вероятность развития ОРДС, потребность в ИВЛ и летальность [141, 142, 146, 147]. В тоже время в отношении кортикостероидов системного действия при ВП остается много нерешенных вопросов - выбор конкретного пр</w:t>
      </w:r>
      <w:r>
        <w:rPr>
          <w:rStyle w:val="71"/>
          <w:i/>
          <w:iCs/>
        </w:rPr>
        <w:t>епарата и популяции пациентов с наилучшим клиническим ответом, режимы дозирования, оптимальная длительность терапии, частота и спектр возможных отсроченных нежелательных лекарственных реакций (НЛР) и др.</w:t>
      </w:r>
      <w:r>
        <w:br w:type="page"/>
      </w:r>
    </w:p>
    <w:p w14:paraId="3E782794" w14:textId="77777777" w:rsidR="00CF0E64" w:rsidRDefault="00D85AE1">
      <w:pPr>
        <w:pStyle w:val="70"/>
        <w:shd w:val="clear" w:color="auto" w:fill="auto"/>
        <w:spacing w:after="240" w:line="394" w:lineRule="exact"/>
        <w:jc w:val="both"/>
      </w:pPr>
      <w:r>
        <w:rPr>
          <w:rStyle w:val="71"/>
          <w:i/>
          <w:iCs/>
        </w:rPr>
        <w:lastRenderedPageBreak/>
        <w:t xml:space="preserve">разные режимы дозирования иммуноглобулинов (от 0,5 </w:t>
      </w:r>
      <w:r>
        <w:rPr>
          <w:rStyle w:val="71"/>
          <w:i/>
          <w:iCs/>
        </w:rPr>
        <w:t>до 2,0 г/кг на курс терапии), разные препараты.</w:t>
      </w:r>
    </w:p>
    <w:p w14:paraId="229331DC" w14:textId="77777777" w:rsidR="00CF0E64" w:rsidRDefault="00D85AE1">
      <w:pPr>
        <w:pStyle w:val="26"/>
        <w:shd w:val="clear" w:color="auto" w:fill="auto"/>
        <w:spacing w:before="0" w:after="347" w:line="394" w:lineRule="exact"/>
        <w:ind w:left="400"/>
        <w:jc w:val="both"/>
      </w:pPr>
      <w:r>
        <w:rPr>
          <w:rStyle w:val="27"/>
        </w:rPr>
        <w:t xml:space="preserve">• Рутинное назначение филграетима и молграмоетима при ТВП на оеновании клиничееких критериев еепеиеа для повышения выживаемоети </w:t>
      </w:r>
      <w:r>
        <w:rPr>
          <w:rStyle w:val="28"/>
        </w:rPr>
        <w:t>не рекомендуется [153-155].</w:t>
      </w:r>
    </w:p>
    <w:p w14:paraId="03EC7747" w14:textId="77777777" w:rsidR="00CF0E64" w:rsidRDefault="00D85AE1">
      <w:pPr>
        <w:pStyle w:val="2a"/>
        <w:keepNext/>
        <w:keepLines/>
        <w:shd w:val="clear" w:color="auto" w:fill="auto"/>
        <w:spacing w:before="0" w:after="342" w:line="260" w:lineRule="exact"/>
        <w:ind w:left="400"/>
      </w:pPr>
      <w:bookmarkStart w:id="71" w:name="bookmark71"/>
      <w:r>
        <w:rPr>
          <w:rStyle w:val="2b"/>
          <w:b/>
          <w:bCs/>
        </w:rPr>
        <w:t>Уровень убедительности рекомендаций В (уровень досто</w:t>
      </w:r>
      <w:r>
        <w:rPr>
          <w:rStyle w:val="2b"/>
          <w:b/>
          <w:bCs/>
        </w:rPr>
        <w:t>верности доказательств — 1)</w:t>
      </w:r>
      <w:bookmarkEnd w:id="71"/>
    </w:p>
    <w:p w14:paraId="21A894AB" w14:textId="77777777" w:rsidR="00CF0E64" w:rsidRDefault="00D85AE1">
      <w:pPr>
        <w:pStyle w:val="2a"/>
        <w:keepNext/>
        <w:keepLines/>
        <w:shd w:val="clear" w:color="auto" w:fill="auto"/>
        <w:spacing w:before="0" w:after="244" w:line="260" w:lineRule="exact"/>
        <w:ind w:left="400"/>
      </w:pPr>
      <w:bookmarkStart w:id="72" w:name="bookmark72"/>
      <w:r>
        <w:rPr>
          <w:rStyle w:val="2b"/>
          <w:b/>
          <w:bCs/>
        </w:rPr>
        <w:t>Комментарии:</w:t>
      </w:r>
      <w:bookmarkEnd w:id="72"/>
    </w:p>
    <w:p w14:paraId="5B5C2E99" w14:textId="77777777" w:rsidR="00CF0E64" w:rsidRDefault="00D85AE1">
      <w:pPr>
        <w:pStyle w:val="70"/>
        <w:shd w:val="clear" w:color="auto" w:fill="auto"/>
        <w:spacing w:after="240" w:line="389" w:lineRule="exact"/>
        <w:jc w:val="both"/>
      </w:pPr>
      <w:r>
        <w:rPr>
          <w:rStyle w:val="71"/>
          <w:i/>
          <w:iCs/>
        </w:rPr>
        <w:t xml:space="preserve">Эффективность препаратов филграетима и молграстима изучалась в ряде РКИ при сепсисе с различной локализацией первичного очага [153-155]. Мета-анализ РКИ не выявил повышения выживаемости при добавлении их к </w:t>
      </w:r>
      <w:r>
        <w:rPr>
          <w:rStyle w:val="71"/>
          <w:i/>
          <w:iCs/>
        </w:rPr>
        <w:t>терапии. Однако в группе активной терапии по сравнению с плацебо отмечалось более быстрое разрешение проявлений системной воспалительной реакции (СВР) [153].</w:t>
      </w:r>
    </w:p>
    <w:p w14:paraId="7A74928C" w14:textId="77777777" w:rsidR="00CF0E64" w:rsidRDefault="00D85AE1">
      <w:pPr>
        <w:pStyle w:val="70"/>
        <w:shd w:val="clear" w:color="auto" w:fill="auto"/>
        <w:spacing w:after="240" w:line="389" w:lineRule="exact"/>
        <w:jc w:val="both"/>
      </w:pPr>
      <w:r>
        <w:rPr>
          <w:rStyle w:val="71"/>
          <w:i/>
          <w:iCs/>
        </w:rPr>
        <w:t>Эффективность препаратов препаратов филграетима и молграстима исследовалась отдельно при ТВП с раз</w:t>
      </w:r>
      <w:r>
        <w:rPr>
          <w:rStyle w:val="71"/>
          <w:i/>
          <w:iCs/>
        </w:rPr>
        <w:t>витием сепсиса и СШ. Позитивные результаты, выражающиеся в повышении выживаемости, получены только в одном исследовании, включавшем 18 пациентов с ТВП, осложнившейся развитием сепсиса и СШ [155]. При этом пациенты контрольной группы оказались тяжелее и име</w:t>
      </w:r>
      <w:r>
        <w:rPr>
          <w:rStyle w:val="71"/>
          <w:i/>
          <w:iCs/>
        </w:rPr>
        <w:t>ли более высокое исходное содержание в крови ИЛ-б.</w:t>
      </w:r>
    </w:p>
    <w:p w14:paraId="6527056F" w14:textId="77777777" w:rsidR="00CF0E64" w:rsidRDefault="00D85AE1">
      <w:pPr>
        <w:pStyle w:val="26"/>
        <w:numPr>
          <w:ilvl w:val="0"/>
          <w:numId w:val="15"/>
        </w:numPr>
        <w:shd w:val="clear" w:color="auto" w:fill="auto"/>
        <w:tabs>
          <w:tab w:val="left" w:pos="264"/>
        </w:tabs>
        <w:spacing w:before="0" w:after="343" w:line="389" w:lineRule="exact"/>
        <w:ind w:left="400"/>
        <w:jc w:val="both"/>
      </w:pPr>
      <w:r>
        <w:rPr>
          <w:rStyle w:val="27"/>
        </w:rPr>
        <w:t xml:space="preserve">Веем пациентам е ТВП </w:t>
      </w:r>
      <w:r>
        <w:rPr>
          <w:rStyle w:val="28"/>
        </w:rPr>
        <w:t xml:space="preserve">рекомендуется </w:t>
      </w:r>
      <w:r>
        <w:rPr>
          <w:rStyle w:val="27"/>
        </w:rPr>
        <w:t>назначение парентеральных антикоагулянтов е целью енижения риека еиетемных тромбоэмболий [59, 156].</w:t>
      </w:r>
    </w:p>
    <w:p w14:paraId="250867D7" w14:textId="77777777" w:rsidR="00CF0E64" w:rsidRDefault="00D85AE1">
      <w:pPr>
        <w:pStyle w:val="2a"/>
        <w:keepNext/>
        <w:keepLines/>
        <w:shd w:val="clear" w:color="auto" w:fill="auto"/>
        <w:spacing w:before="0" w:after="244" w:line="260" w:lineRule="exact"/>
        <w:ind w:left="400"/>
      </w:pPr>
      <w:bookmarkStart w:id="73" w:name="bookmark73"/>
      <w:r>
        <w:rPr>
          <w:rStyle w:val="2b"/>
          <w:b/>
          <w:bCs/>
        </w:rPr>
        <w:t>Уровень убедительности рекомендаций В (Уровень достоверности доказател</w:t>
      </w:r>
      <w:r>
        <w:rPr>
          <w:rStyle w:val="2b"/>
          <w:b/>
          <w:bCs/>
        </w:rPr>
        <w:t>ьств — 1)</w:t>
      </w:r>
      <w:bookmarkEnd w:id="73"/>
    </w:p>
    <w:p w14:paraId="4E8467E4" w14:textId="77777777" w:rsidR="00CF0E64" w:rsidRDefault="00D85AE1">
      <w:pPr>
        <w:pStyle w:val="70"/>
        <w:shd w:val="clear" w:color="auto" w:fill="auto"/>
        <w:spacing w:after="240" w:line="389" w:lineRule="exact"/>
        <w:jc w:val="both"/>
      </w:pPr>
      <w:r>
        <w:rPr>
          <w:rStyle w:val="73"/>
        </w:rPr>
        <w:t xml:space="preserve">Комментарии: </w:t>
      </w:r>
      <w:r>
        <w:rPr>
          <w:rStyle w:val="71"/>
          <w:i/>
          <w:iCs/>
        </w:rPr>
        <w:t xml:space="preserve">При ТВП повышается риск системных тромбоэмболий. С целью профилактики на весь период ограниченной двигательно активности (постельный режим) рекомендуется назначение препаратов группы гепарина или самого нефракционированного гепарина </w:t>
      </w:r>
      <w:r>
        <w:rPr>
          <w:rStyle w:val="71"/>
          <w:i/>
          <w:iCs/>
        </w:rPr>
        <w:t>в профилактических дозах [156].</w:t>
      </w:r>
    </w:p>
    <w:p w14:paraId="489265ED" w14:textId="77777777" w:rsidR="00CF0E64" w:rsidRDefault="00D85AE1">
      <w:pPr>
        <w:pStyle w:val="26"/>
        <w:numPr>
          <w:ilvl w:val="0"/>
          <w:numId w:val="15"/>
        </w:numPr>
        <w:shd w:val="clear" w:color="auto" w:fill="auto"/>
        <w:tabs>
          <w:tab w:val="left" w:pos="264"/>
        </w:tabs>
        <w:spacing w:before="0" w:after="343" w:line="389" w:lineRule="exact"/>
        <w:ind w:left="400"/>
        <w:jc w:val="both"/>
      </w:pPr>
      <w:r>
        <w:rPr>
          <w:rStyle w:val="27"/>
        </w:rPr>
        <w:t xml:space="preserve">При ВП у госпитализированных пациентов по показаниям </w:t>
      </w:r>
      <w:r>
        <w:rPr>
          <w:rStyle w:val="28"/>
        </w:rPr>
        <w:t xml:space="preserve">рекомендуется </w:t>
      </w:r>
      <w:r>
        <w:rPr>
          <w:rStyle w:val="27"/>
        </w:rPr>
        <w:t xml:space="preserve">назначение парацетамола** и НПВС (ибупрофен** и др.) с симптоматической целью для достижения жаропонижающего и анальгетического эффектов </w:t>
      </w:r>
      <w:r>
        <w:rPr>
          <w:rStyle w:val="2e"/>
          <w:lang w:val="ru-RU" w:eastAsia="ru-RU" w:bidi="ru-RU"/>
        </w:rPr>
        <w:t>[1,2,59].</w:t>
      </w:r>
    </w:p>
    <w:p w14:paraId="335D159B" w14:textId="77777777" w:rsidR="00CF0E64" w:rsidRDefault="00D85AE1">
      <w:pPr>
        <w:pStyle w:val="2a"/>
        <w:keepNext/>
        <w:keepLines/>
        <w:shd w:val="clear" w:color="auto" w:fill="auto"/>
        <w:spacing w:before="0" w:after="244" w:line="260" w:lineRule="exact"/>
        <w:ind w:left="400"/>
      </w:pPr>
      <w:bookmarkStart w:id="74" w:name="bookmark74"/>
      <w:r>
        <w:rPr>
          <w:rStyle w:val="2b"/>
          <w:b/>
          <w:bCs/>
        </w:rPr>
        <w:t xml:space="preserve">Уровень </w:t>
      </w:r>
      <w:r>
        <w:rPr>
          <w:rStyle w:val="2b"/>
          <w:b/>
          <w:bCs/>
        </w:rPr>
        <w:t>убедительности рекомендаций С (уровень достоверности доказательств — 5)</w:t>
      </w:r>
      <w:bookmarkEnd w:id="74"/>
    </w:p>
    <w:p w14:paraId="1512B35A" w14:textId="77777777" w:rsidR="00CF0E64" w:rsidRDefault="00D85AE1">
      <w:pPr>
        <w:pStyle w:val="70"/>
        <w:shd w:val="clear" w:color="auto" w:fill="auto"/>
        <w:spacing w:after="236" w:line="389" w:lineRule="exact"/>
        <w:jc w:val="both"/>
      </w:pPr>
      <w:r>
        <w:rPr>
          <w:rStyle w:val="73"/>
        </w:rPr>
        <w:t xml:space="preserve">Комментарии: </w:t>
      </w:r>
      <w:r>
        <w:rPr>
          <w:rStyle w:val="71"/>
          <w:i/>
          <w:iCs/>
        </w:rPr>
        <w:t>Применение парацетамола** и НПВС может быть рекомендовано только с симптоматической целью для достижения жаропонижающего и анальгетического эффектов - при лихорадке &gt; 38,5</w:t>
      </w:r>
      <w:r>
        <w:rPr>
          <w:rStyle w:val="71"/>
          <w:i/>
          <w:iCs/>
        </w:rPr>
        <w:t>^С) или наличии выраженного болевого синдрома, обусловленного плевритом [1,2,59]. Назначение их длительным курсом нецелесообразно.</w:t>
      </w:r>
    </w:p>
    <w:p w14:paraId="09774796" w14:textId="77777777" w:rsidR="00CF0E64" w:rsidRDefault="00D85AE1">
      <w:pPr>
        <w:pStyle w:val="26"/>
        <w:numPr>
          <w:ilvl w:val="0"/>
          <w:numId w:val="15"/>
        </w:numPr>
        <w:shd w:val="clear" w:color="auto" w:fill="auto"/>
        <w:tabs>
          <w:tab w:val="left" w:pos="264"/>
        </w:tabs>
        <w:spacing w:before="0" w:after="347" w:line="394" w:lineRule="exact"/>
        <w:ind w:left="400"/>
        <w:jc w:val="both"/>
      </w:pPr>
      <w:r>
        <w:rPr>
          <w:rStyle w:val="27"/>
        </w:rPr>
        <w:t xml:space="preserve">При ВП назначение муколитических препаратов рутинно </w:t>
      </w:r>
      <w:r>
        <w:rPr>
          <w:rStyle w:val="28"/>
        </w:rPr>
        <w:t xml:space="preserve">не рекомендуется </w:t>
      </w:r>
      <w:r>
        <w:rPr>
          <w:rStyle w:val="27"/>
        </w:rPr>
        <w:t xml:space="preserve">в связи с отсутствием благоприятного влияния на прогноз </w:t>
      </w:r>
      <w:r>
        <w:rPr>
          <w:rStyle w:val="27"/>
        </w:rPr>
        <w:t>[1] .</w:t>
      </w:r>
    </w:p>
    <w:p w14:paraId="4001E856" w14:textId="77777777" w:rsidR="00CF0E64" w:rsidRDefault="00D85AE1">
      <w:pPr>
        <w:pStyle w:val="2a"/>
        <w:keepNext/>
        <w:keepLines/>
        <w:shd w:val="clear" w:color="auto" w:fill="auto"/>
        <w:spacing w:before="0" w:line="260" w:lineRule="exact"/>
        <w:ind w:left="400"/>
      </w:pPr>
      <w:bookmarkStart w:id="75" w:name="bookmark75"/>
      <w:r>
        <w:rPr>
          <w:rStyle w:val="2b"/>
          <w:b/>
          <w:bCs/>
        </w:rPr>
        <w:t>Уровень убедительности рекомендаций С (уровень достоверности доказательств — 5)</w:t>
      </w:r>
      <w:bookmarkEnd w:id="75"/>
    </w:p>
    <w:p w14:paraId="243AF07A" w14:textId="77777777" w:rsidR="00CF0E64" w:rsidRDefault="00D85AE1">
      <w:pPr>
        <w:pStyle w:val="70"/>
        <w:shd w:val="clear" w:color="auto" w:fill="auto"/>
        <w:spacing w:after="343" w:line="389" w:lineRule="exact"/>
        <w:jc w:val="both"/>
      </w:pPr>
      <w:r>
        <w:rPr>
          <w:rStyle w:val="73"/>
        </w:rPr>
        <w:t xml:space="preserve">Комментарии: </w:t>
      </w:r>
      <w:r>
        <w:rPr>
          <w:rStyle w:val="71"/>
          <w:i/>
          <w:iCs/>
        </w:rPr>
        <w:t xml:space="preserve">Основными целями проводимой мукоактивной терапии при ВП являются </w:t>
      </w:r>
      <w:r>
        <w:rPr>
          <w:rStyle w:val="71"/>
          <w:i/>
          <w:iCs/>
        </w:rPr>
        <w:lastRenderedPageBreak/>
        <w:t xml:space="preserve">разжижение и стимуляция выведения мокроты [2]. Среди муколитических препаратов </w:t>
      </w:r>
      <w:r>
        <w:rPr>
          <w:rStyle w:val="71"/>
          <w:i/>
          <w:iCs/>
        </w:rPr>
        <w:t>наиболее востребованы при ВП ацетилцистеин** и амброксол**, доступные в разных лекарственных формах (прием внутрь, парентеральное и ингаляционное применение). Каких- либо данных, основанных на РКП и свидетельствующих о преимуществах применения того или ино</w:t>
      </w:r>
      <w:r>
        <w:rPr>
          <w:rStyle w:val="71"/>
          <w:i/>
          <w:iCs/>
        </w:rPr>
        <w:t>го муколитического препарата при ВП нет.</w:t>
      </w:r>
    </w:p>
    <w:p w14:paraId="04284BDF" w14:textId="77777777" w:rsidR="00CF0E64" w:rsidRDefault="00D85AE1">
      <w:pPr>
        <w:pStyle w:val="2a"/>
        <w:keepNext/>
        <w:keepLines/>
        <w:numPr>
          <w:ilvl w:val="0"/>
          <w:numId w:val="21"/>
        </w:numPr>
        <w:shd w:val="clear" w:color="auto" w:fill="auto"/>
        <w:tabs>
          <w:tab w:val="left" w:pos="1211"/>
        </w:tabs>
        <w:spacing w:before="0" w:after="64" w:line="260" w:lineRule="exact"/>
        <w:ind w:left="540" w:firstLine="0"/>
      </w:pPr>
      <w:bookmarkStart w:id="76" w:name="bookmark76"/>
      <w:r>
        <w:rPr>
          <w:rStyle w:val="2f"/>
          <w:b/>
          <w:bCs/>
        </w:rPr>
        <w:t>Немеаикаментозное лечение</w:t>
      </w:r>
      <w:bookmarkEnd w:id="76"/>
    </w:p>
    <w:p w14:paraId="18F34B6F" w14:textId="77777777" w:rsidR="00CF0E64" w:rsidRDefault="00D85AE1">
      <w:pPr>
        <w:pStyle w:val="26"/>
        <w:shd w:val="clear" w:color="auto" w:fill="auto"/>
        <w:spacing w:before="0" w:after="343" w:line="389" w:lineRule="exact"/>
        <w:ind w:left="20" w:firstLine="0"/>
      </w:pPr>
      <w:r>
        <w:rPr>
          <w:rStyle w:val="27"/>
        </w:rPr>
        <w:t xml:space="preserve">• Всем пациентам е ВП </w:t>
      </w:r>
      <w:r>
        <w:rPr>
          <w:rStyle w:val="28"/>
        </w:rPr>
        <w:t xml:space="preserve">рекомендуется </w:t>
      </w:r>
      <w:r>
        <w:rPr>
          <w:rStyle w:val="27"/>
        </w:rPr>
        <w:t>временное ограничение чрезмерной физичеекой</w:t>
      </w:r>
      <w:r>
        <w:rPr>
          <w:rStyle w:val="27"/>
        </w:rPr>
        <w:br/>
        <w:t>нагрузки, потребление жидкоети в доетаточном объеме, курящим - прекращение курения.</w:t>
      </w:r>
    </w:p>
    <w:p w14:paraId="48A19540" w14:textId="77777777" w:rsidR="00CF0E64" w:rsidRDefault="00D85AE1">
      <w:pPr>
        <w:pStyle w:val="2a"/>
        <w:keepNext/>
        <w:keepLines/>
        <w:shd w:val="clear" w:color="auto" w:fill="auto"/>
        <w:spacing w:before="0" w:line="260" w:lineRule="exact"/>
        <w:ind w:firstLine="0"/>
        <w:sectPr w:rsidR="00CF0E64">
          <w:pgSz w:w="11899" w:h="18043"/>
          <w:pgMar w:top="544" w:right="295" w:bottom="509" w:left="296" w:header="0" w:footer="3" w:gutter="0"/>
          <w:cols w:space="720"/>
          <w:noEndnote/>
          <w:docGrid w:linePitch="360"/>
        </w:sectPr>
      </w:pPr>
      <w:bookmarkStart w:id="77" w:name="bookmark77"/>
      <w:r>
        <w:rPr>
          <w:rStyle w:val="2b"/>
          <w:b/>
          <w:bCs/>
        </w:rPr>
        <w:t>Уров</w:t>
      </w:r>
      <w:r>
        <w:rPr>
          <w:rStyle w:val="2b"/>
          <w:b/>
          <w:bCs/>
        </w:rPr>
        <w:t>ень убедительности рекомендаций С (Уровень достверности доказательств — 5)</w:t>
      </w:r>
      <w:bookmarkEnd w:id="77"/>
    </w:p>
    <w:p w14:paraId="79E78D5E" w14:textId="77777777" w:rsidR="00CF0E64" w:rsidRDefault="00D85AE1">
      <w:pPr>
        <w:pStyle w:val="80"/>
        <w:numPr>
          <w:ilvl w:val="0"/>
          <w:numId w:val="22"/>
        </w:numPr>
        <w:shd w:val="clear" w:color="auto" w:fill="auto"/>
        <w:tabs>
          <w:tab w:val="left" w:pos="1398"/>
        </w:tabs>
        <w:spacing w:line="389" w:lineRule="exact"/>
        <w:ind w:left="660" w:firstLine="220"/>
      </w:pPr>
      <w:r>
        <w:rPr>
          <w:rStyle w:val="81"/>
          <w:b/>
          <w:bCs/>
        </w:rPr>
        <w:lastRenderedPageBreak/>
        <w:t>Медицинская реабилитация и санаторно- курортное лечение, медицинские показания и противопоказания к применению методов медицинской реабилитации, в том числе основанных на использова</w:t>
      </w:r>
      <w:r>
        <w:rPr>
          <w:rStyle w:val="81"/>
          <w:b/>
          <w:bCs/>
        </w:rPr>
        <w:t>нии природных</w:t>
      </w:r>
    </w:p>
    <w:p w14:paraId="4327362D" w14:textId="77777777" w:rsidR="00CF0E64" w:rsidRDefault="00D85AE1">
      <w:pPr>
        <w:pStyle w:val="80"/>
        <w:shd w:val="clear" w:color="auto" w:fill="auto"/>
        <w:spacing w:after="223" w:line="389" w:lineRule="exact"/>
        <w:ind w:right="340"/>
        <w:jc w:val="center"/>
      </w:pPr>
      <w:r>
        <w:rPr>
          <w:rStyle w:val="81"/>
          <w:b/>
          <w:bCs/>
        </w:rPr>
        <w:t>лечебных факторов</w:t>
      </w:r>
    </w:p>
    <w:p w14:paraId="52562CE5" w14:textId="77777777" w:rsidR="00CF0E64" w:rsidRDefault="00D85AE1">
      <w:pPr>
        <w:pStyle w:val="26"/>
        <w:shd w:val="clear" w:color="auto" w:fill="auto"/>
        <w:spacing w:before="0" w:after="0" w:line="260" w:lineRule="exact"/>
        <w:ind w:firstLine="0"/>
        <w:jc w:val="left"/>
        <w:sectPr w:rsidR="00CF0E64">
          <w:pgSz w:w="11899" w:h="18043"/>
          <w:pgMar w:top="611" w:right="638" w:bottom="611" w:left="307" w:header="0" w:footer="3" w:gutter="0"/>
          <w:cols w:space="720"/>
          <w:noEndnote/>
          <w:docGrid w:linePitch="360"/>
        </w:sectPr>
      </w:pPr>
      <w:r>
        <w:rPr>
          <w:rStyle w:val="27"/>
        </w:rPr>
        <w:t>В настоящее время доказательная база по методам реабилитации пациентов е ВП отеутетвует.</w:t>
      </w:r>
    </w:p>
    <w:p w14:paraId="4F053125" w14:textId="77777777" w:rsidR="00CF0E64" w:rsidRDefault="00D85AE1">
      <w:pPr>
        <w:pStyle w:val="10"/>
        <w:keepNext/>
        <w:keepLines/>
        <w:numPr>
          <w:ilvl w:val="0"/>
          <w:numId w:val="22"/>
        </w:numPr>
        <w:shd w:val="clear" w:color="auto" w:fill="auto"/>
        <w:tabs>
          <w:tab w:val="left" w:pos="1186"/>
        </w:tabs>
        <w:spacing w:before="0" w:after="120" w:line="389" w:lineRule="exact"/>
        <w:ind w:left="600" w:firstLine="0"/>
        <w:jc w:val="left"/>
      </w:pPr>
      <w:bookmarkStart w:id="78" w:name="bookmark78"/>
      <w:r>
        <w:rPr>
          <w:rStyle w:val="12"/>
          <w:b/>
          <w:bCs/>
        </w:rPr>
        <w:lastRenderedPageBreak/>
        <w:t xml:space="preserve">Профилактика и диспансерное наблюдение, медицинские показания и противопоказания к применению методов </w:t>
      </w:r>
      <w:r>
        <w:rPr>
          <w:rStyle w:val="12"/>
          <w:b/>
          <w:bCs/>
        </w:rPr>
        <w:t>профилактики</w:t>
      </w:r>
      <w:bookmarkEnd w:id="78"/>
    </w:p>
    <w:p w14:paraId="153B3E1F" w14:textId="77777777" w:rsidR="00CF0E64" w:rsidRDefault="00D85AE1">
      <w:pPr>
        <w:pStyle w:val="26"/>
        <w:shd w:val="clear" w:color="auto" w:fill="auto"/>
        <w:spacing w:before="0" w:after="240" w:line="389" w:lineRule="exact"/>
        <w:ind w:firstLine="0"/>
        <w:jc w:val="both"/>
      </w:pPr>
      <w:r>
        <w:rPr>
          <w:rStyle w:val="27"/>
        </w:rPr>
        <w:t>Наиболее эффективными ередетвами профилактики ВП в наетоящее время являютея вакцины для профилактики пневмококковых инфекций и вакцины для профилактики гриппа.</w:t>
      </w:r>
    </w:p>
    <w:p w14:paraId="1CCAF166" w14:textId="77777777" w:rsidR="00CF0E64" w:rsidRDefault="00D85AE1">
      <w:pPr>
        <w:pStyle w:val="26"/>
        <w:shd w:val="clear" w:color="auto" w:fill="auto"/>
        <w:tabs>
          <w:tab w:val="left" w:pos="7142"/>
        </w:tabs>
        <w:spacing w:before="0" w:after="0" w:line="389" w:lineRule="exact"/>
        <w:ind w:firstLine="0"/>
        <w:jc w:val="both"/>
      </w:pPr>
      <w:r>
        <w:rPr>
          <w:rStyle w:val="27"/>
        </w:rPr>
        <w:t>С целью епецифичеекой профилактики пневмококковых инфекций, в том чиеле пневмококко</w:t>
      </w:r>
      <w:r>
        <w:rPr>
          <w:rStyle w:val="27"/>
        </w:rPr>
        <w:t>вой ВП у взроелых иепользуютя вакцины двух типов: вакцина пневмококковая, поливалентная</w:t>
      </w:r>
      <w:r>
        <w:rPr>
          <w:rStyle w:val="27"/>
        </w:rPr>
        <w:footnoteReference w:id="29"/>
      </w:r>
      <w:r>
        <w:rPr>
          <w:rStyle w:val="27"/>
        </w:rPr>
        <w:t xml:space="preserve"> </w:t>
      </w:r>
      <w:r>
        <w:rPr>
          <w:rStyle w:val="27"/>
        </w:rPr>
        <w:footnoteReference w:id="30"/>
      </w:r>
      <w:r>
        <w:rPr>
          <w:rStyle w:val="27"/>
        </w:rPr>
        <w:t xml:space="preserve"> (ППСВ </w:t>
      </w:r>
      <w:r>
        <w:rPr>
          <w:rStyle w:val="28"/>
        </w:rPr>
        <w:t xml:space="preserve">23) </w:t>
      </w:r>
      <w:r>
        <w:rPr>
          <w:rStyle w:val="27"/>
        </w:rPr>
        <w:t xml:space="preserve">и вакцина пневмококковая полиеахаридная конъюгированная адеорбированная, тринадцативалентная** (ПКВ </w:t>
      </w:r>
      <w:r>
        <w:rPr>
          <w:rStyle w:val="28"/>
        </w:rPr>
        <w:t>13)</w:t>
      </w:r>
      <w:r>
        <w:rPr>
          <w:rStyle w:val="28"/>
        </w:rPr>
        <w:tab/>
        <w:t xml:space="preserve">[157-165]. </w:t>
      </w:r>
      <w:r>
        <w:rPr>
          <w:rStyle w:val="27"/>
        </w:rPr>
        <w:t>Вакцинация против</w:t>
      </w:r>
    </w:p>
    <w:p w14:paraId="309B8A22" w14:textId="77777777" w:rsidR="00CF0E64" w:rsidRDefault="00D85AE1">
      <w:pPr>
        <w:pStyle w:val="26"/>
        <w:shd w:val="clear" w:color="auto" w:fill="auto"/>
        <w:spacing w:before="0" w:after="240" w:line="389" w:lineRule="exact"/>
        <w:ind w:left="400"/>
        <w:jc w:val="both"/>
      </w:pPr>
      <w:r>
        <w:rPr>
          <w:rStyle w:val="27"/>
        </w:rPr>
        <w:t>пневмококковой инфек</w:t>
      </w:r>
      <w:r>
        <w:rPr>
          <w:rStyle w:val="27"/>
        </w:rPr>
        <w:t>ции проводитея круглогодично.</w:t>
      </w:r>
    </w:p>
    <w:p w14:paraId="5A0EF70B" w14:textId="77777777" w:rsidR="00CF0E64" w:rsidRDefault="00D85AE1">
      <w:pPr>
        <w:pStyle w:val="26"/>
        <w:numPr>
          <w:ilvl w:val="0"/>
          <w:numId w:val="15"/>
        </w:numPr>
        <w:shd w:val="clear" w:color="auto" w:fill="auto"/>
        <w:tabs>
          <w:tab w:val="left" w:pos="255"/>
        </w:tabs>
        <w:spacing w:before="0" w:after="343" w:line="389" w:lineRule="exact"/>
        <w:ind w:left="400"/>
        <w:jc w:val="both"/>
      </w:pPr>
      <w:r>
        <w:rPr>
          <w:rStyle w:val="27"/>
        </w:rPr>
        <w:t xml:space="preserve">Веем пациентам е выеоким риеком развития пневмококковых инфекций </w:t>
      </w:r>
      <w:r>
        <w:rPr>
          <w:rStyle w:val="28"/>
        </w:rPr>
        <w:t xml:space="preserve">рекомендуется </w:t>
      </w:r>
      <w:r>
        <w:rPr>
          <w:rStyle w:val="27"/>
        </w:rPr>
        <w:t xml:space="preserve">иммунизация вакциной для профилактики пневмококковых инфекций е целью предупреждения повторных эпизодов ВП </w:t>
      </w:r>
      <w:r>
        <w:rPr>
          <w:rStyle w:val="28"/>
        </w:rPr>
        <w:t>[157-159,, 163].</w:t>
      </w:r>
    </w:p>
    <w:p w14:paraId="0B283FC9" w14:textId="77777777" w:rsidR="00CF0E64" w:rsidRDefault="00D85AE1">
      <w:pPr>
        <w:pStyle w:val="60"/>
        <w:shd w:val="clear" w:color="auto" w:fill="auto"/>
        <w:spacing w:after="240" w:line="260" w:lineRule="exact"/>
        <w:ind w:left="400" w:hanging="400"/>
        <w:jc w:val="both"/>
      </w:pPr>
      <w:r>
        <w:rPr>
          <w:rStyle w:val="61"/>
          <w:b/>
          <w:bCs/>
        </w:rPr>
        <w:t xml:space="preserve">Уровень убедительности </w:t>
      </w:r>
      <w:r>
        <w:rPr>
          <w:rStyle w:val="61"/>
          <w:b/>
          <w:bCs/>
        </w:rPr>
        <w:t>рекомендаций А (Уровень достоверности доказательств — 1)</w:t>
      </w:r>
    </w:p>
    <w:p w14:paraId="2223ACE1" w14:textId="77777777" w:rsidR="00CF0E64" w:rsidRDefault="00D85AE1">
      <w:pPr>
        <w:pStyle w:val="70"/>
        <w:shd w:val="clear" w:color="auto" w:fill="auto"/>
        <w:spacing w:after="347" w:line="394" w:lineRule="exact"/>
        <w:jc w:val="both"/>
      </w:pPr>
      <w:r>
        <w:rPr>
          <w:rStyle w:val="73"/>
        </w:rPr>
        <w:t xml:space="preserve">Комментарии: </w:t>
      </w:r>
      <w:r>
        <w:rPr>
          <w:rStyle w:val="71"/>
          <w:i/>
          <w:iCs/>
        </w:rPr>
        <w:t>Эффективность как ППСВ 23**, так и ПКВ 13** у взрослых подтверждена в многочисленных КП и мета-2лз2ашз2схК2Л</w:t>
      </w:r>
      <w:r>
        <w:rPr>
          <w:rStyle w:val="72"/>
        </w:rPr>
        <w:t xml:space="preserve"> </w:t>
      </w:r>
      <w:r>
        <w:rPr>
          <w:rStyle w:val="73"/>
        </w:rPr>
        <w:t>[157-159, 167].</w:t>
      </w:r>
    </w:p>
    <w:p w14:paraId="4DAC09AE" w14:textId="77777777" w:rsidR="00CF0E64" w:rsidRDefault="00D85AE1">
      <w:pPr>
        <w:pStyle w:val="70"/>
        <w:shd w:val="clear" w:color="auto" w:fill="auto"/>
        <w:spacing w:after="239" w:line="260" w:lineRule="exact"/>
        <w:ind w:left="400" w:hanging="400"/>
        <w:jc w:val="both"/>
      </w:pPr>
      <w:r>
        <w:rPr>
          <w:rStyle w:val="71"/>
          <w:i/>
          <w:iCs/>
        </w:rPr>
        <w:t xml:space="preserve">К группам высокого риска развития </w:t>
      </w:r>
      <w:r>
        <w:rPr>
          <w:rStyle w:val="71"/>
          <w:i/>
          <w:iCs/>
        </w:rPr>
        <w:t>пневмококковых инфекций относятся [163, 164]:</w:t>
      </w:r>
    </w:p>
    <w:p w14:paraId="5BFC3F29" w14:textId="77777777" w:rsidR="00CF0E64" w:rsidRDefault="00D85AE1">
      <w:pPr>
        <w:pStyle w:val="70"/>
        <w:numPr>
          <w:ilvl w:val="0"/>
          <w:numId w:val="15"/>
        </w:numPr>
        <w:shd w:val="clear" w:color="auto" w:fill="auto"/>
        <w:tabs>
          <w:tab w:val="left" w:pos="255"/>
        </w:tabs>
        <w:spacing w:line="389" w:lineRule="exact"/>
        <w:ind w:left="400" w:hanging="400"/>
        <w:jc w:val="both"/>
      </w:pPr>
      <w:r>
        <w:rPr>
          <w:rStyle w:val="71"/>
          <w:i/>
          <w:iCs/>
        </w:rPr>
        <w:t>Пациенты в возрасте 65 лет и старше;</w:t>
      </w:r>
    </w:p>
    <w:p w14:paraId="770FF7C2" w14:textId="77777777" w:rsidR="00CF0E64" w:rsidRDefault="00D85AE1">
      <w:pPr>
        <w:pStyle w:val="70"/>
        <w:numPr>
          <w:ilvl w:val="0"/>
          <w:numId w:val="15"/>
        </w:numPr>
        <w:shd w:val="clear" w:color="auto" w:fill="auto"/>
        <w:tabs>
          <w:tab w:val="left" w:pos="255"/>
        </w:tabs>
        <w:spacing w:line="389" w:lineRule="exact"/>
        <w:ind w:left="400" w:hanging="400"/>
        <w:jc w:val="both"/>
      </w:pPr>
      <w:r>
        <w:rPr>
          <w:rStyle w:val="71"/>
          <w:i/>
          <w:iCs/>
        </w:rPr>
        <w:t>Лица с сопутствующими хроническими заболеваниями бронхолегочной (ХОБЛ, бронхиальная астма (БА) в сочетании с хроническим бронхитом и эмфиземой, принимающих длительно кортико</w:t>
      </w:r>
      <w:r>
        <w:rPr>
          <w:rStyle w:val="71"/>
          <w:i/>
          <w:iCs/>
        </w:rPr>
        <w:t>стероиды системного действия, сердечно-сосудистой систем (ишемическая болезнь сердца, ХСП, кардиомиопатии и др.), СД, хроническими заболеваниями печени (включая цирроз), ХБП, нефротическим синдромом, алкоголизмом, кохлеарными имплантами, ликвореей, функцио</w:t>
      </w:r>
      <w:r>
        <w:rPr>
          <w:rStyle w:val="71"/>
          <w:i/>
          <w:iCs/>
        </w:rPr>
        <w:t>нальной или органической аспленией (серповидно-клеточная анемия, спленэктомия);</w:t>
      </w:r>
    </w:p>
    <w:p w14:paraId="3AA0D4F3" w14:textId="77777777" w:rsidR="00CF0E64" w:rsidRDefault="00D85AE1">
      <w:pPr>
        <w:pStyle w:val="70"/>
        <w:numPr>
          <w:ilvl w:val="0"/>
          <w:numId w:val="15"/>
        </w:numPr>
        <w:shd w:val="clear" w:color="auto" w:fill="auto"/>
        <w:tabs>
          <w:tab w:val="left" w:pos="255"/>
        </w:tabs>
        <w:spacing w:line="389" w:lineRule="exact"/>
        <w:ind w:left="400" w:hanging="400"/>
        <w:jc w:val="both"/>
      </w:pPr>
      <w:r>
        <w:rPr>
          <w:rStyle w:val="71"/>
          <w:i/>
          <w:iCs/>
        </w:rPr>
        <w:t>Пациенты с иммунодефицитом (ВИЧ-инфекция, злокачественные новообразования, иммуносупрессивная терапия и др.);</w:t>
      </w:r>
    </w:p>
    <w:p w14:paraId="47163157" w14:textId="77777777" w:rsidR="00CF0E64" w:rsidRDefault="00D85AE1">
      <w:pPr>
        <w:pStyle w:val="70"/>
        <w:numPr>
          <w:ilvl w:val="0"/>
          <w:numId w:val="15"/>
        </w:numPr>
        <w:shd w:val="clear" w:color="auto" w:fill="auto"/>
        <w:tabs>
          <w:tab w:val="left" w:pos="255"/>
        </w:tabs>
        <w:spacing w:line="389" w:lineRule="exact"/>
        <w:ind w:left="400" w:hanging="400"/>
        <w:jc w:val="both"/>
      </w:pPr>
      <w:r>
        <w:rPr>
          <w:rStyle w:val="71"/>
          <w:i/>
          <w:iCs/>
        </w:rPr>
        <w:t>Лица, проживающие в домах престарелых и других учреждениях закрыто</w:t>
      </w:r>
      <w:r>
        <w:rPr>
          <w:rStyle w:val="71"/>
          <w:i/>
          <w:iCs/>
        </w:rPr>
        <w:t>го типа;</w:t>
      </w:r>
    </w:p>
    <w:p w14:paraId="396F9FE3" w14:textId="77777777" w:rsidR="00CF0E64" w:rsidRDefault="00D85AE1">
      <w:pPr>
        <w:pStyle w:val="70"/>
        <w:numPr>
          <w:ilvl w:val="0"/>
          <w:numId w:val="15"/>
        </w:numPr>
        <w:shd w:val="clear" w:color="auto" w:fill="auto"/>
        <w:tabs>
          <w:tab w:val="left" w:pos="255"/>
        </w:tabs>
        <w:spacing w:line="389" w:lineRule="exact"/>
        <w:ind w:left="400" w:hanging="400"/>
        <w:jc w:val="both"/>
      </w:pPr>
      <w:r>
        <w:rPr>
          <w:rStyle w:val="71"/>
          <w:i/>
          <w:iCs/>
        </w:rPr>
        <w:t>Курильщики.</w:t>
      </w:r>
    </w:p>
    <w:p w14:paraId="0A5593AC" w14:textId="77777777" w:rsidR="00CF0E64" w:rsidRDefault="00D85AE1">
      <w:pPr>
        <w:pStyle w:val="70"/>
        <w:shd w:val="clear" w:color="auto" w:fill="auto"/>
        <w:spacing w:after="240" w:line="389" w:lineRule="exact"/>
        <w:jc w:val="both"/>
      </w:pPr>
      <w:r>
        <w:rPr>
          <w:rStyle w:val="71"/>
          <w:i/>
          <w:iCs/>
        </w:rPr>
        <w:t xml:space="preserve">иммунодефицитами (в т.ч. ВИЧ-инфекцией и ятрогенными иммунодефицитами); пациенты, страдающие нефротическим синдромом, ХБП и требующие диализа; лица с кохлеарными </w:t>
      </w:r>
      <w:r>
        <w:rPr>
          <w:rStyle w:val="71"/>
          <w:i/>
          <w:iCs/>
        </w:rPr>
        <w:lastRenderedPageBreak/>
        <w:t xml:space="preserve">имплантами (или подлежащие кохлеарной имплантации); ликвореей; пациенты, </w:t>
      </w:r>
      <w:r>
        <w:rPr>
          <w:rStyle w:val="71"/>
          <w:i/>
          <w:iCs/>
        </w:rPr>
        <w:t>страдающие гемобластозами и получающие иммуиосупрессивиую терапию; лица с врождённой или приобретённой (анатомической или функциональной) аспленией; гемоглобинопатиями (в т.ч. серповидно-клеточной анемией); находящиеся в листе ожидания на трансплантацию ор</w:t>
      </w:r>
      <w:r>
        <w:rPr>
          <w:rStyle w:val="71"/>
          <w:i/>
          <w:iCs/>
        </w:rPr>
        <w:t>ганов или после таковой [163-165].</w:t>
      </w:r>
    </w:p>
    <w:p w14:paraId="100ED68C" w14:textId="77777777" w:rsidR="00CF0E64" w:rsidRDefault="00D85AE1">
      <w:pPr>
        <w:pStyle w:val="26"/>
        <w:numPr>
          <w:ilvl w:val="0"/>
          <w:numId w:val="15"/>
        </w:numPr>
        <w:shd w:val="clear" w:color="auto" w:fill="auto"/>
        <w:tabs>
          <w:tab w:val="left" w:pos="264"/>
        </w:tabs>
        <w:spacing w:before="0" w:after="343" w:line="389" w:lineRule="exact"/>
        <w:ind w:left="400"/>
        <w:jc w:val="both"/>
      </w:pPr>
      <w:r>
        <w:rPr>
          <w:rStyle w:val="27"/>
        </w:rPr>
        <w:t xml:space="preserve">Пациентам 18-64 лет, не отноеящимея к группе иммунокомпрометированных, </w:t>
      </w:r>
      <w:r>
        <w:rPr>
          <w:rStyle w:val="28"/>
        </w:rPr>
        <w:t xml:space="preserve">рекомендуется </w:t>
      </w:r>
      <w:r>
        <w:rPr>
          <w:rStyle w:val="27"/>
        </w:rPr>
        <w:t>вакцинация ППСВ 23</w:t>
      </w:r>
      <w:r>
        <w:rPr>
          <w:rStyle w:val="27"/>
        </w:rPr>
        <w:footnoteReference w:id="31"/>
      </w:r>
      <w:r>
        <w:rPr>
          <w:rStyle w:val="27"/>
        </w:rPr>
        <w:t xml:space="preserve"> </w:t>
      </w:r>
      <w:r>
        <w:rPr>
          <w:rStyle w:val="27"/>
        </w:rPr>
        <w:footnoteReference w:id="32"/>
      </w:r>
      <w:r>
        <w:rPr>
          <w:rStyle w:val="27"/>
        </w:rPr>
        <w:t xml:space="preserve"> однократно с целью еоблюдения етратегии вакцинопрофилактики [164, 165].</w:t>
      </w:r>
    </w:p>
    <w:p w14:paraId="24498104" w14:textId="77777777" w:rsidR="00CF0E64" w:rsidRDefault="00D85AE1">
      <w:pPr>
        <w:pStyle w:val="2a"/>
        <w:keepNext/>
        <w:keepLines/>
        <w:shd w:val="clear" w:color="auto" w:fill="auto"/>
        <w:spacing w:before="0" w:after="239" w:line="260" w:lineRule="exact"/>
        <w:ind w:left="400"/>
      </w:pPr>
      <w:bookmarkStart w:id="79" w:name="bookmark79"/>
      <w:r>
        <w:rPr>
          <w:rStyle w:val="2b"/>
          <w:b/>
          <w:bCs/>
        </w:rPr>
        <w:t>Уровень убедительности рекомендаций С (Уровень достоверности доказательств — 5)</w:t>
      </w:r>
      <w:bookmarkEnd w:id="79"/>
    </w:p>
    <w:p w14:paraId="32E74D39" w14:textId="77777777" w:rsidR="00CF0E64" w:rsidRDefault="00D85AE1">
      <w:pPr>
        <w:pStyle w:val="70"/>
        <w:shd w:val="clear" w:color="auto" w:fill="auto"/>
        <w:spacing w:after="240" w:line="389" w:lineRule="exact"/>
        <w:jc w:val="both"/>
      </w:pPr>
      <w:r>
        <w:rPr>
          <w:rStyle w:val="73"/>
        </w:rPr>
        <w:t xml:space="preserve">Комментарии: </w:t>
      </w:r>
      <w:r>
        <w:rPr>
          <w:rStyle w:val="71"/>
          <w:i/>
          <w:iCs/>
        </w:rPr>
        <w:t xml:space="preserve">Стратегия вакцинации основана на резолюции Совета экспертов [164]. К настоящему </w:t>
      </w:r>
      <w:r>
        <w:rPr>
          <w:rStyle w:val="71"/>
          <w:i/>
          <w:iCs/>
        </w:rPr>
        <w:t>времени накоплено достаточное количество данных, свидетельствующих о высокой клинической эффективности вакцинации ППСВ 23^^у взрослых иммунокомпетентных пациентов с факторами риска в отношении предотвращения как инвазивных, так и неинвазивных пневмококковы</w:t>
      </w:r>
      <w:r>
        <w:rPr>
          <w:rStyle w:val="71"/>
          <w:i/>
          <w:iCs/>
        </w:rPr>
        <w:t>х инфекций, включая ВП. Несмотря на более высокую иммуногенность ПКВ 13**, доказательств значимых долгосрочных преимуществ последовательной вакцинации ПКВ 13** и ППСВ 23** в данной группе пациентов, оправдывающих дополнительные затраты на вакцинацию, в нас</w:t>
      </w:r>
      <w:r>
        <w:rPr>
          <w:rStyle w:val="71"/>
          <w:i/>
          <w:iCs/>
        </w:rPr>
        <w:t>тоящее время недостаточно.</w:t>
      </w:r>
    </w:p>
    <w:p w14:paraId="6E8A4438" w14:textId="77777777" w:rsidR="00CF0E64" w:rsidRDefault="00D85AE1">
      <w:pPr>
        <w:pStyle w:val="26"/>
        <w:numPr>
          <w:ilvl w:val="0"/>
          <w:numId w:val="15"/>
        </w:numPr>
        <w:shd w:val="clear" w:color="auto" w:fill="auto"/>
        <w:tabs>
          <w:tab w:val="left" w:pos="264"/>
        </w:tabs>
        <w:spacing w:before="0" w:after="343" w:line="389" w:lineRule="exact"/>
        <w:ind w:left="400"/>
        <w:jc w:val="both"/>
      </w:pPr>
      <w:r>
        <w:rPr>
          <w:rStyle w:val="27"/>
        </w:rPr>
        <w:t xml:space="preserve">Пациентам &gt;65 лет и иммунокомпрометированным пациентам, получившим ранее вакцину для профилактики пневмококковых инфекций, </w:t>
      </w:r>
      <w:r>
        <w:rPr>
          <w:rStyle w:val="28"/>
        </w:rPr>
        <w:t xml:space="preserve">рекомендуется </w:t>
      </w:r>
      <w:r>
        <w:rPr>
          <w:rStyle w:val="27"/>
        </w:rPr>
        <w:t xml:space="preserve">ревакцинация ППСВ </w:t>
      </w:r>
      <w:r>
        <w:rPr>
          <w:rStyle w:val="28"/>
        </w:rPr>
        <w:t xml:space="preserve">23** </w:t>
      </w:r>
      <w:r>
        <w:rPr>
          <w:rStyle w:val="27"/>
        </w:rPr>
        <w:t>каждые 5 лет е целью повышения эффективноети вакцинопрофилактики [164</w:t>
      </w:r>
      <w:r>
        <w:rPr>
          <w:rStyle w:val="27"/>
        </w:rPr>
        <w:t>, 165].</w:t>
      </w:r>
    </w:p>
    <w:p w14:paraId="4968013E" w14:textId="77777777" w:rsidR="00CF0E64" w:rsidRDefault="00D85AE1">
      <w:pPr>
        <w:pStyle w:val="2a"/>
        <w:keepNext/>
        <w:keepLines/>
        <w:shd w:val="clear" w:color="auto" w:fill="auto"/>
        <w:spacing w:before="0" w:after="239" w:line="260" w:lineRule="exact"/>
        <w:ind w:left="400"/>
      </w:pPr>
      <w:bookmarkStart w:id="80" w:name="bookmark80"/>
      <w:r>
        <w:rPr>
          <w:rStyle w:val="2b"/>
          <w:b/>
          <w:bCs/>
        </w:rPr>
        <w:t>Уровень убедительности рекомендаций С (Уровень достоверности доказательств — 5)</w:t>
      </w:r>
      <w:bookmarkEnd w:id="80"/>
    </w:p>
    <w:p w14:paraId="36048CC1" w14:textId="77777777" w:rsidR="00CF0E64" w:rsidRDefault="00D85AE1">
      <w:pPr>
        <w:pStyle w:val="70"/>
        <w:shd w:val="clear" w:color="auto" w:fill="auto"/>
        <w:tabs>
          <w:tab w:val="left" w:pos="2052"/>
        </w:tabs>
        <w:spacing w:line="389" w:lineRule="exact"/>
        <w:ind w:left="400" w:hanging="400"/>
        <w:jc w:val="both"/>
      </w:pPr>
      <w:r>
        <w:rPr>
          <w:rStyle w:val="73"/>
        </w:rPr>
        <w:t>Комментарии:</w:t>
      </w:r>
      <w:r>
        <w:rPr>
          <w:rStyle w:val="73"/>
        </w:rPr>
        <w:tab/>
      </w:r>
      <w:r>
        <w:rPr>
          <w:rStyle w:val="71"/>
          <w:i/>
          <w:iCs/>
        </w:rPr>
        <w:t>Стратегия вакцинации основана на резолюции Совета экспертов и</w:t>
      </w:r>
    </w:p>
    <w:p w14:paraId="67988ACC" w14:textId="77777777" w:rsidR="00CF0E64" w:rsidRDefault="00D85AE1">
      <w:pPr>
        <w:pStyle w:val="70"/>
        <w:shd w:val="clear" w:color="auto" w:fill="auto"/>
        <w:spacing w:after="236" w:line="389" w:lineRule="exact"/>
        <w:ind w:left="400" w:hanging="400"/>
        <w:jc w:val="both"/>
      </w:pPr>
      <w:r>
        <w:rPr>
          <w:rStyle w:val="71"/>
          <w:i/>
          <w:iCs/>
        </w:rPr>
        <w:t>рекомендациях Консультативного комитета по практики иммунизации, США [163, 164].</w:t>
      </w:r>
    </w:p>
    <w:p w14:paraId="6211A746" w14:textId="77777777" w:rsidR="00CF0E64" w:rsidRDefault="00D85AE1">
      <w:pPr>
        <w:pStyle w:val="26"/>
        <w:numPr>
          <w:ilvl w:val="0"/>
          <w:numId w:val="15"/>
        </w:numPr>
        <w:shd w:val="clear" w:color="auto" w:fill="auto"/>
        <w:tabs>
          <w:tab w:val="left" w:pos="264"/>
        </w:tabs>
        <w:spacing w:before="0" w:after="347" w:line="394" w:lineRule="exact"/>
        <w:ind w:left="400"/>
        <w:jc w:val="both"/>
      </w:pPr>
      <w:r>
        <w:rPr>
          <w:rStyle w:val="27"/>
        </w:rPr>
        <w:t>Всем пациент</w:t>
      </w:r>
      <w:r>
        <w:rPr>
          <w:rStyle w:val="27"/>
        </w:rPr>
        <w:t xml:space="preserve">ам с высоким риском осложненного течения гриппа </w:t>
      </w:r>
      <w:r>
        <w:rPr>
          <w:rStyle w:val="28"/>
        </w:rPr>
        <w:t xml:space="preserve">рекомендуется </w:t>
      </w:r>
      <w:r>
        <w:rPr>
          <w:rStyle w:val="27"/>
        </w:rPr>
        <w:t>введение вакцины для профилактики гриппа** и повторных эпизодов ВП [163, 164, 270].</w:t>
      </w:r>
    </w:p>
    <w:p w14:paraId="5A4B093C" w14:textId="77777777" w:rsidR="00CF0E64" w:rsidRDefault="00D85AE1">
      <w:pPr>
        <w:pStyle w:val="2a"/>
        <w:keepNext/>
        <w:keepLines/>
        <w:shd w:val="clear" w:color="auto" w:fill="auto"/>
        <w:spacing w:before="0" w:after="239" w:line="260" w:lineRule="exact"/>
        <w:ind w:left="400"/>
      </w:pPr>
      <w:bookmarkStart w:id="81" w:name="bookmark81"/>
      <w:r>
        <w:rPr>
          <w:rStyle w:val="2b"/>
          <w:b/>
          <w:bCs/>
        </w:rPr>
        <w:t>Уровень убедительности рекомендаций А (уровень достоверности доказательств — 2)</w:t>
      </w:r>
      <w:bookmarkEnd w:id="81"/>
    </w:p>
    <w:p w14:paraId="0BAE36B7" w14:textId="77777777" w:rsidR="00CF0E64" w:rsidRDefault="00D85AE1">
      <w:pPr>
        <w:pStyle w:val="70"/>
        <w:shd w:val="clear" w:color="auto" w:fill="auto"/>
        <w:tabs>
          <w:tab w:val="left" w:pos="2052"/>
        </w:tabs>
        <w:spacing w:line="389" w:lineRule="exact"/>
        <w:ind w:left="400" w:hanging="400"/>
        <w:jc w:val="both"/>
      </w:pPr>
      <w:r>
        <w:rPr>
          <w:rStyle w:val="73"/>
        </w:rPr>
        <w:t>Комментарии:</w:t>
      </w:r>
      <w:r>
        <w:rPr>
          <w:rStyle w:val="73"/>
        </w:rPr>
        <w:tab/>
      </w:r>
      <w:r>
        <w:rPr>
          <w:rStyle w:val="71"/>
          <w:i/>
          <w:iCs/>
        </w:rPr>
        <w:t>Стратегия вакцина</w:t>
      </w:r>
      <w:r>
        <w:rPr>
          <w:rStyle w:val="71"/>
          <w:i/>
          <w:iCs/>
        </w:rPr>
        <w:t>ции основана на российских и международных</w:t>
      </w:r>
    </w:p>
    <w:p w14:paraId="3575BDE2" w14:textId="77777777" w:rsidR="00CF0E64" w:rsidRDefault="00D85AE1">
      <w:pPr>
        <w:pStyle w:val="70"/>
        <w:shd w:val="clear" w:color="auto" w:fill="auto"/>
        <w:spacing w:line="389" w:lineRule="exact"/>
        <w:ind w:left="400" w:hanging="400"/>
        <w:jc w:val="both"/>
      </w:pPr>
      <w:r>
        <w:rPr>
          <w:rStyle w:val="71"/>
          <w:i/>
          <w:iCs/>
        </w:rPr>
        <w:t>рекомеиадциях [163, 164]. К группам риска осложненного течения гриппа относятся [163]:</w:t>
      </w:r>
    </w:p>
    <w:p w14:paraId="010251CF" w14:textId="77777777" w:rsidR="00CF0E64" w:rsidRDefault="00D85AE1">
      <w:pPr>
        <w:pStyle w:val="70"/>
        <w:shd w:val="clear" w:color="auto" w:fill="auto"/>
        <w:spacing w:after="244" w:line="260" w:lineRule="exact"/>
        <w:jc w:val="both"/>
      </w:pPr>
      <w:r>
        <w:rPr>
          <w:rStyle w:val="72"/>
        </w:rPr>
        <w:t xml:space="preserve">• </w:t>
      </w:r>
      <w:r>
        <w:rPr>
          <w:rStyle w:val="71"/>
          <w:i/>
          <w:iCs/>
        </w:rPr>
        <w:t>Лица, проживающие в домах престарелых и других учреждениях закрытого типа</w:t>
      </w:r>
    </w:p>
    <w:p w14:paraId="51092959" w14:textId="77777777" w:rsidR="00CF0E64" w:rsidRDefault="00D85AE1">
      <w:pPr>
        <w:pStyle w:val="70"/>
        <w:shd w:val="clear" w:color="auto" w:fill="auto"/>
        <w:spacing w:after="240" w:line="389" w:lineRule="exact"/>
        <w:jc w:val="both"/>
      </w:pPr>
      <w:r>
        <w:rPr>
          <w:rStyle w:val="71"/>
          <w:i/>
          <w:iCs/>
        </w:rPr>
        <w:t xml:space="preserve">Вакцинация также рекомендуется </w:t>
      </w:r>
      <w:r>
        <w:rPr>
          <w:rStyle w:val="71"/>
          <w:i/>
          <w:iCs/>
        </w:rPr>
        <w:t xml:space="preserve">медицинским работникам, осуществляющим лечение и уход за </w:t>
      </w:r>
      <w:r>
        <w:rPr>
          <w:rStyle w:val="71"/>
          <w:i/>
          <w:iCs/>
        </w:rPr>
        <w:lastRenderedPageBreak/>
        <w:t>лицами, входящими в группы высокого риска осложнений гриппа [22].</w:t>
      </w:r>
    </w:p>
    <w:p w14:paraId="6784092E" w14:textId="77777777" w:rsidR="00CF0E64" w:rsidRDefault="00D85AE1">
      <w:pPr>
        <w:pStyle w:val="70"/>
        <w:shd w:val="clear" w:color="auto" w:fill="auto"/>
        <w:spacing w:after="240" w:line="389" w:lineRule="exact"/>
        <w:jc w:val="both"/>
      </w:pPr>
      <w:r>
        <w:rPr>
          <w:rStyle w:val="71"/>
          <w:i/>
          <w:iCs/>
        </w:rPr>
        <w:t>Вакцинация вакциной для профилактики гриппа проводится ежегодно, оптимальное время для проведения вакцинации - октябрь-первая половин</w:t>
      </w:r>
      <w:r>
        <w:rPr>
          <w:rStyle w:val="71"/>
          <w:i/>
          <w:iCs/>
        </w:rPr>
        <w:t>а ноября. Предпочтение у взрослых следует отдавать инактивированным вакцинам.</w:t>
      </w:r>
    </w:p>
    <w:p w14:paraId="4F612AD0" w14:textId="77777777" w:rsidR="00CF0E64" w:rsidRDefault="00D85AE1">
      <w:pPr>
        <w:pStyle w:val="70"/>
        <w:shd w:val="clear" w:color="auto" w:fill="auto"/>
        <w:spacing w:after="240" w:line="389" w:lineRule="exact"/>
        <w:jc w:val="both"/>
      </w:pPr>
      <w:r>
        <w:rPr>
          <w:rStyle w:val="71"/>
          <w:i/>
          <w:iCs/>
        </w:rPr>
        <w:t>Следует отметить, что при наличии показаний обе вакцины (для профилактики пневмококковых инфекций и профилактики гриппа) могут вводиться одновременно без увеличения частоты НЛР и</w:t>
      </w:r>
      <w:r>
        <w:rPr>
          <w:rStyle w:val="71"/>
          <w:i/>
          <w:iCs/>
        </w:rPr>
        <w:t>ли снижения иммунного ответа [161, 162].</w:t>
      </w:r>
    </w:p>
    <w:p w14:paraId="5DB44620" w14:textId="77777777" w:rsidR="00CF0E64" w:rsidRDefault="00D85AE1">
      <w:pPr>
        <w:pStyle w:val="70"/>
        <w:shd w:val="clear" w:color="auto" w:fill="auto"/>
        <w:spacing w:after="240" w:line="389" w:lineRule="exact"/>
        <w:jc w:val="both"/>
      </w:pPr>
      <w:r>
        <w:rPr>
          <w:rStyle w:val="71"/>
          <w:i/>
          <w:iCs/>
        </w:rPr>
        <w:t>Подходы к вакцинации против пневмококковой инфекции дополнительно регламентируются: национальным календарем профилактических прививок и календарем прививок по эпидемическим показаниям [166]. Подходы к вакцинации про</w:t>
      </w:r>
      <w:r>
        <w:rPr>
          <w:rStyle w:val="71"/>
          <w:i/>
          <w:iCs/>
        </w:rPr>
        <w:t>тив гриппа регламентируются национальным календарем профилактических прививок и календарем прививок по эпидемическим показаниям, федеральными клиническими рекомендациями и постановлением Главного государственного санитарного врача РФ [167-169].</w:t>
      </w:r>
    </w:p>
    <w:p w14:paraId="67F32E49" w14:textId="77777777" w:rsidR="00CF0E64" w:rsidRDefault="00D85AE1">
      <w:pPr>
        <w:pStyle w:val="70"/>
        <w:shd w:val="clear" w:color="auto" w:fill="auto"/>
        <w:tabs>
          <w:tab w:val="left" w:pos="3130"/>
        </w:tabs>
        <w:spacing w:line="389" w:lineRule="exact"/>
        <w:jc w:val="both"/>
      </w:pPr>
      <w:r>
        <w:rPr>
          <w:rStyle w:val="71"/>
          <w:i/>
          <w:iCs/>
        </w:rPr>
        <w:t xml:space="preserve">Так как ВП </w:t>
      </w:r>
      <w:r>
        <w:rPr>
          <w:rStyle w:val="71"/>
          <w:i/>
          <w:iCs/>
        </w:rPr>
        <w:t>является острым заболеванием, в диспансеризации такие пациенты не нуждаются. Однако следует отметить, что отдельные симптомы и признаки ВП могут сохраняться на протяжении 4-х и более недель, а ухудшение качества жизни - до 6 месяцев [256, 257]. Среди пацие</w:t>
      </w:r>
      <w:r>
        <w:rPr>
          <w:rStyle w:val="71"/>
          <w:i/>
          <w:iCs/>
        </w:rPr>
        <w:t>нтов &gt;50 лет восстановление трудоспособности после эпизода пневмонии в среднем занимало 2 недели [258]. У лиц с перенесенной ВП в течение как минимум года риск смерти остается повышенным по сравнению с общей популяцией [40, 170]. Известно, что ВП может пов</w:t>
      </w:r>
      <w:r>
        <w:rPr>
          <w:rStyle w:val="71"/>
          <w:i/>
          <w:iCs/>
        </w:rPr>
        <w:t>ышать вероятность развития острых сердечно-сосудистых событий и быть причиной декомпенсации/ухудшения течения хронических сопутствующих заболеваний [48, 49, 80,</w:t>
      </w:r>
      <w:r>
        <w:rPr>
          <w:rStyle w:val="71"/>
          <w:i/>
          <w:iCs/>
        </w:rPr>
        <w:tab/>
        <w:t>224]. Пациентам, перенесшим ТВП, особенно в случае проведения</w:t>
      </w:r>
    </w:p>
    <w:p w14:paraId="77439F9A" w14:textId="77777777" w:rsidR="00CF0E64" w:rsidRDefault="00D85AE1">
      <w:pPr>
        <w:pStyle w:val="70"/>
        <w:shd w:val="clear" w:color="auto" w:fill="auto"/>
        <w:spacing w:line="389" w:lineRule="exact"/>
        <w:jc w:val="both"/>
        <w:sectPr w:rsidR="00CF0E64">
          <w:pgSz w:w="11899" w:h="18043"/>
          <w:pgMar w:top="631" w:right="294" w:bottom="718" w:left="296" w:header="0" w:footer="3" w:gutter="0"/>
          <w:cols w:space="720"/>
          <w:noEndnote/>
          <w:docGrid w:linePitch="360"/>
        </w:sectPr>
      </w:pPr>
      <w:r>
        <w:rPr>
          <w:rStyle w:val="71"/>
          <w:i/>
          <w:iCs/>
        </w:rPr>
        <w:t>ИВЛ, может п</w:t>
      </w:r>
      <w:r>
        <w:rPr>
          <w:rStyle w:val="71"/>
          <w:i/>
          <w:iCs/>
        </w:rPr>
        <w:t>отребоваться более длительный период восстановления функциональной активности и трудоспособности.</w:t>
      </w:r>
    </w:p>
    <w:p w14:paraId="784EC529" w14:textId="77777777" w:rsidR="00CF0E64" w:rsidRDefault="00D85AE1">
      <w:pPr>
        <w:pStyle w:val="10"/>
        <w:keepNext/>
        <w:keepLines/>
        <w:numPr>
          <w:ilvl w:val="0"/>
          <w:numId w:val="23"/>
        </w:numPr>
        <w:shd w:val="clear" w:color="auto" w:fill="auto"/>
        <w:tabs>
          <w:tab w:val="left" w:pos="1072"/>
        </w:tabs>
        <w:spacing w:before="0" w:after="20" w:line="480" w:lineRule="exact"/>
        <w:ind w:left="540" w:firstLine="0"/>
        <w:jc w:val="both"/>
      </w:pPr>
      <w:bookmarkStart w:id="82" w:name="bookmark82"/>
      <w:r>
        <w:lastRenderedPageBreak/>
        <w:t>Организация оказания медицинской помощи</w:t>
      </w:r>
      <w:bookmarkEnd w:id="82"/>
    </w:p>
    <w:p w14:paraId="00EEBD98" w14:textId="77777777" w:rsidR="00CF0E64" w:rsidRDefault="00D85AE1">
      <w:pPr>
        <w:pStyle w:val="26"/>
        <w:shd w:val="clear" w:color="auto" w:fill="auto"/>
        <w:spacing w:before="0" w:after="240" w:line="389" w:lineRule="exact"/>
        <w:ind w:firstLine="0"/>
        <w:jc w:val="both"/>
      </w:pPr>
      <w:r>
        <w:rPr>
          <w:rStyle w:val="27"/>
        </w:rPr>
        <w:t>Важное значение при ВП имеет определение прогноза и тяжеети течения заболевания, так как это определяет выбор меета ле</w:t>
      </w:r>
      <w:r>
        <w:rPr>
          <w:rStyle w:val="27"/>
        </w:rPr>
        <w:t>чения (амбулаторно, гоепитализация в отделение общего профиля или ОРИТ), объем диагноетичееких и лечебных процедур.</w:t>
      </w:r>
    </w:p>
    <w:p w14:paraId="61EC21E5" w14:textId="77777777" w:rsidR="00CF0E64" w:rsidRDefault="00D85AE1">
      <w:pPr>
        <w:pStyle w:val="26"/>
        <w:shd w:val="clear" w:color="auto" w:fill="auto"/>
        <w:spacing w:before="0" w:after="343" w:line="389" w:lineRule="exact"/>
        <w:ind w:left="420" w:hanging="420"/>
        <w:jc w:val="both"/>
      </w:pPr>
      <w:r>
        <w:rPr>
          <w:rStyle w:val="27"/>
        </w:rPr>
        <w:t xml:space="preserve">• Веем амбулаторным пациентам е ВП для оценки прогноза и выбора меета лечения </w:t>
      </w:r>
      <w:r>
        <w:rPr>
          <w:rStyle w:val="28"/>
        </w:rPr>
        <w:t xml:space="preserve">рекомендуется </w:t>
      </w:r>
      <w:r>
        <w:rPr>
          <w:rStyle w:val="27"/>
        </w:rPr>
        <w:t xml:space="preserve">иепользовать шкалу </w:t>
      </w:r>
      <w:r>
        <w:rPr>
          <w:rStyle w:val="27"/>
          <w:lang w:val="en-US" w:eastAsia="en-US" w:bidi="en-US"/>
        </w:rPr>
        <w:t xml:space="preserve">CURB/CRB-65; </w:t>
      </w:r>
      <w:r>
        <w:rPr>
          <w:rStyle w:val="27"/>
        </w:rPr>
        <w:t xml:space="preserve">у гоепитализированных пациентов е ВП для оценки прогноза </w:t>
      </w:r>
      <w:r>
        <w:rPr>
          <w:rStyle w:val="28"/>
        </w:rPr>
        <w:t xml:space="preserve">рекомендуется </w:t>
      </w:r>
      <w:r>
        <w:rPr>
          <w:rStyle w:val="27"/>
        </w:rPr>
        <w:t xml:space="preserve">использовать </w:t>
      </w:r>
      <w:r>
        <w:rPr>
          <w:rStyle w:val="27"/>
          <w:lang w:val="en-US" w:eastAsia="en-US" w:bidi="en-US"/>
        </w:rPr>
        <w:t xml:space="preserve">CURB/CRB-65 </w:t>
      </w:r>
      <w:r>
        <w:rPr>
          <w:rStyle w:val="27"/>
        </w:rPr>
        <w:t xml:space="preserve">или индекс тяжести пневмонии/шкалу </w:t>
      </w:r>
      <w:r>
        <w:rPr>
          <w:rStyle w:val="27"/>
          <w:lang w:val="en-US" w:eastAsia="en-US" w:bidi="en-US"/>
        </w:rPr>
        <w:t>P</w:t>
      </w:r>
      <w:r>
        <w:rPr>
          <w:rStyle w:val="27"/>
          <w:lang w:val="en-US" w:eastAsia="en-US" w:bidi="en-US"/>
        </w:rPr>
        <w:t xml:space="preserve">ORT </w:t>
      </w:r>
      <w:r>
        <w:rPr>
          <w:rStyle w:val="27"/>
        </w:rPr>
        <w:t>[83-87].</w:t>
      </w:r>
    </w:p>
    <w:p w14:paraId="3ADD3871" w14:textId="77777777" w:rsidR="00CF0E64" w:rsidRDefault="00D85AE1">
      <w:pPr>
        <w:pStyle w:val="2a"/>
        <w:keepNext/>
        <w:keepLines/>
        <w:shd w:val="clear" w:color="auto" w:fill="auto"/>
        <w:spacing w:before="0" w:after="244" w:line="260" w:lineRule="exact"/>
        <w:ind w:firstLine="0"/>
      </w:pPr>
      <w:bookmarkStart w:id="83" w:name="bookmark83"/>
      <w:r>
        <w:rPr>
          <w:rStyle w:val="2b"/>
          <w:b/>
          <w:bCs/>
        </w:rPr>
        <w:t>Уровень убедительности рекомендаций С (Уровень достверности доказательств — 4)</w:t>
      </w:r>
      <w:bookmarkEnd w:id="83"/>
    </w:p>
    <w:p w14:paraId="53CB1BB8" w14:textId="77777777" w:rsidR="00CF0E64" w:rsidRDefault="00D85AE1">
      <w:pPr>
        <w:pStyle w:val="70"/>
        <w:shd w:val="clear" w:color="auto" w:fill="auto"/>
        <w:tabs>
          <w:tab w:val="left" w:pos="1072"/>
        </w:tabs>
        <w:spacing w:line="389" w:lineRule="exact"/>
        <w:jc w:val="both"/>
      </w:pPr>
      <w:r>
        <w:rPr>
          <w:rStyle w:val="73"/>
        </w:rPr>
        <w:t xml:space="preserve">Комментарии: </w:t>
      </w:r>
      <w:r>
        <w:rPr>
          <w:rStyle w:val="71"/>
          <w:i/>
          <w:iCs/>
        </w:rPr>
        <w:t xml:space="preserve">Шкала </w:t>
      </w:r>
      <w:r>
        <w:rPr>
          <w:rStyle w:val="71"/>
          <w:i/>
          <w:iCs/>
          <w:lang w:val="en-US" w:eastAsia="en-US" w:bidi="en-US"/>
        </w:rPr>
        <w:t xml:space="preserve">CURB-65 </w:t>
      </w:r>
      <w:r>
        <w:rPr>
          <w:rStyle w:val="71"/>
          <w:i/>
          <w:iCs/>
        </w:rPr>
        <w:t>включает анализ 5 признаков: 1) нарушение сознания, обусловленное пневмонией; 2) повышение уровня азота мочевины &gt;</w:t>
      </w:r>
      <w:r>
        <w:rPr>
          <w:rStyle w:val="72"/>
        </w:rPr>
        <w:t xml:space="preserve"> 7 </w:t>
      </w:r>
      <w:r>
        <w:rPr>
          <w:rStyle w:val="71"/>
          <w:i/>
          <w:iCs/>
        </w:rPr>
        <w:t xml:space="preserve">ммолъ/л; 3) </w:t>
      </w:r>
      <w:r>
        <w:rPr>
          <w:rStyle w:val="71"/>
          <w:i/>
          <w:iCs/>
        </w:rPr>
        <w:t>тахипноэ &gt; 30/мин;</w:t>
      </w:r>
      <w:r>
        <w:rPr>
          <w:rStyle w:val="71"/>
          <w:i/>
          <w:iCs/>
        </w:rPr>
        <w:tab/>
        <w:t>4) снижение систолического артериального давления &lt; 90 мм рт.ст. или</w:t>
      </w:r>
    </w:p>
    <w:p w14:paraId="31F3456D" w14:textId="77777777" w:rsidR="00CF0E64" w:rsidRDefault="00D85AE1">
      <w:pPr>
        <w:pStyle w:val="70"/>
        <w:shd w:val="clear" w:color="auto" w:fill="auto"/>
        <w:spacing w:after="240" w:line="389" w:lineRule="exact"/>
        <w:jc w:val="both"/>
      </w:pPr>
      <w:r>
        <w:rPr>
          <w:rStyle w:val="71"/>
          <w:i/>
          <w:iCs/>
        </w:rPr>
        <w:t>диастолического &lt; 60 мм рт.ст.; 5) возраст пациента &gt; 65 лет. Наличие каждого признака оценивается в 1 балл, общая сумма может варьировать от О до 5 баллов, риск леталь</w:t>
      </w:r>
      <w:r>
        <w:rPr>
          <w:rStyle w:val="71"/>
          <w:i/>
          <w:iCs/>
        </w:rPr>
        <w:t xml:space="preserve">ного исхода возрастает по мере увеличения суммы баллов (Приложение) [83]. </w:t>
      </w:r>
      <w:r>
        <w:rPr>
          <w:rStyle w:val="71"/>
          <w:i/>
          <w:iCs/>
          <w:lang w:val="en-US" w:eastAsia="en-US" w:bidi="en-US"/>
        </w:rPr>
        <w:t xml:space="preserve">CRB-65 </w:t>
      </w:r>
      <w:r>
        <w:rPr>
          <w:rStyle w:val="71"/>
          <w:i/>
          <w:iCs/>
        </w:rPr>
        <w:t>отличается отсутствием в критериях оценки азота мочевины [83].</w:t>
      </w:r>
    </w:p>
    <w:p w14:paraId="5CBB296F" w14:textId="77777777" w:rsidR="00CF0E64" w:rsidRDefault="00D85AE1">
      <w:pPr>
        <w:pStyle w:val="70"/>
        <w:shd w:val="clear" w:color="auto" w:fill="auto"/>
        <w:spacing w:after="240" w:line="389" w:lineRule="exact"/>
        <w:jc w:val="both"/>
      </w:pPr>
      <w:r>
        <w:rPr>
          <w:rStyle w:val="71"/>
          <w:i/>
          <w:iCs/>
        </w:rPr>
        <w:t xml:space="preserve">Шкала </w:t>
      </w:r>
      <w:r>
        <w:rPr>
          <w:rStyle w:val="71"/>
          <w:i/>
          <w:iCs/>
          <w:lang w:val="en-US" w:eastAsia="en-US" w:bidi="en-US"/>
        </w:rPr>
        <w:t xml:space="preserve">PORT </w:t>
      </w:r>
      <w:r>
        <w:rPr>
          <w:rStyle w:val="71"/>
          <w:i/>
          <w:iCs/>
        </w:rPr>
        <w:t>является более трудоемким и сложным инструментом оценки прогноза при ВП. Она содержит 20 клинических,</w:t>
      </w:r>
      <w:r>
        <w:rPr>
          <w:rStyle w:val="71"/>
          <w:i/>
          <w:iCs/>
        </w:rPr>
        <w:t xml:space="preserve"> лабораторных и рентгенологических признаков; класс риска определяется путем стратификации пациента в одну из пяти групп [84]. Для этого используется 2-х ступенчатая система подсчета баллов, которая основана на анализе значимых с точки зрения прогноза демо</w:t>
      </w:r>
      <w:r>
        <w:rPr>
          <w:rStyle w:val="71"/>
          <w:i/>
          <w:iCs/>
        </w:rPr>
        <w:t xml:space="preserve">графических, клинико-лабораторных и рентгенологических признаков (Приложение). Показатели 30-дневной летальности при оценке по шкале </w:t>
      </w:r>
      <w:r>
        <w:rPr>
          <w:rStyle w:val="71"/>
          <w:i/>
          <w:iCs/>
          <w:lang w:val="en-US" w:eastAsia="en-US" w:bidi="en-US"/>
        </w:rPr>
        <w:t xml:space="preserve">PORT </w:t>
      </w:r>
      <w:r>
        <w:rPr>
          <w:rStyle w:val="71"/>
          <w:i/>
          <w:iCs/>
        </w:rPr>
        <w:t>варьируются от 0,1 0,4% для 1и до 27,0-31,1% - для V класса риска [84].</w:t>
      </w:r>
    </w:p>
    <w:p w14:paraId="13316211" w14:textId="77777777" w:rsidR="00CF0E64" w:rsidRDefault="00D85AE1">
      <w:pPr>
        <w:pStyle w:val="70"/>
        <w:shd w:val="clear" w:color="auto" w:fill="auto"/>
        <w:spacing w:after="240" w:line="389" w:lineRule="exact"/>
        <w:jc w:val="both"/>
      </w:pPr>
      <w:r>
        <w:rPr>
          <w:rStyle w:val="71"/>
          <w:i/>
          <w:iCs/>
        </w:rPr>
        <w:t>Основное значение прогностическш шкал заключае</w:t>
      </w:r>
      <w:r>
        <w:rPr>
          <w:rStyle w:val="71"/>
          <w:i/>
          <w:iCs/>
        </w:rPr>
        <w:t xml:space="preserve">тся в возможности выделить пациентов с ВП с низким риском неблагоприятного прогноза, которые не требуют госпитализации и могут лечиться в амбулаторных условиях [85]. К ним относятся пациенты 1 группы по шкалам </w:t>
      </w:r>
      <w:r>
        <w:rPr>
          <w:rStyle w:val="71"/>
          <w:i/>
          <w:iCs/>
          <w:lang w:val="en-US" w:eastAsia="en-US" w:bidi="en-US"/>
        </w:rPr>
        <w:t xml:space="preserve">CURB-65/CRB-65 </w:t>
      </w:r>
      <w:r>
        <w:rPr>
          <w:rStyle w:val="71"/>
          <w:i/>
          <w:iCs/>
        </w:rPr>
        <w:t xml:space="preserve">и </w:t>
      </w:r>
      <w:r>
        <w:rPr>
          <w:rStyle w:val="7-2pt"/>
          <w:i/>
          <w:iCs/>
        </w:rPr>
        <w:t>1-11</w:t>
      </w:r>
      <w:r>
        <w:rPr>
          <w:rStyle w:val="71"/>
          <w:i/>
          <w:iCs/>
        </w:rPr>
        <w:t xml:space="preserve"> класса риска по шкале </w:t>
      </w:r>
      <w:r>
        <w:rPr>
          <w:rStyle w:val="71"/>
          <w:i/>
          <w:iCs/>
          <w:lang w:val="en-US" w:eastAsia="en-US" w:bidi="en-US"/>
        </w:rPr>
        <w:t>PO</w:t>
      </w:r>
      <w:r>
        <w:rPr>
          <w:rStyle w:val="71"/>
          <w:i/>
          <w:iCs/>
          <w:lang w:val="en-US" w:eastAsia="en-US" w:bidi="en-US"/>
        </w:rPr>
        <w:t xml:space="preserve">RT. </w:t>
      </w:r>
      <w:r>
        <w:rPr>
          <w:rStyle w:val="71"/>
          <w:i/>
          <w:iCs/>
        </w:rPr>
        <w:t>Напротив, прогноз является чрезвычайно неблагоприятным при наличии</w:t>
      </w:r>
      <w:r>
        <w:rPr>
          <w:rStyle w:val="72"/>
        </w:rPr>
        <w:t xml:space="preserve"> &gt; </w:t>
      </w:r>
      <w:r>
        <w:rPr>
          <w:rStyle w:val="71"/>
          <w:i/>
          <w:iCs/>
        </w:rPr>
        <w:t xml:space="preserve">3 баллов по шкале </w:t>
      </w:r>
      <w:r>
        <w:rPr>
          <w:rStyle w:val="71"/>
          <w:i/>
          <w:iCs/>
          <w:lang w:val="en-US" w:eastAsia="en-US" w:bidi="en-US"/>
        </w:rPr>
        <w:t xml:space="preserve">CURB/CRB-65 </w:t>
      </w:r>
      <w:r>
        <w:rPr>
          <w:rStyle w:val="71"/>
          <w:i/>
          <w:iCs/>
        </w:rPr>
        <w:t xml:space="preserve">или принадлежности пациентов к классу риска V по шкале </w:t>
      </w:r>
      <w:r>
        <w:rPr>
          <w:rStyle w:val="71"/>
          <w:i/>
          <w:iCs/>
          <w:lang w:val="en-US" w:eastAsia="en-US" w:bidi="en-US"/>
        </w:rPr>
        <w:t xml:space="preserve">PORT. </w:t>
      </w:r>
      <w:r>
        <w:rPr>
          <w:rStyle w:val="71"/>
          <w:i/>
          <w:iCs/>
        </w:rPr>
        <w:t>Такие пациенты требуют обязательной и неотложной госпитализации в ОРИТ. Прогностические шкал</w:t>
      </w:r>
      <w:r>
        <w:rPr>
          <w:rStyle w:val="71"/>
          <w:i/>
          <w:iCs/>
        </w:rPr>
        <w:t>ы исследовались и среди российской популяции пациентов с ВП [86,87].</w:t>
      </w:r>
    </w:p>
    <w:p w14:paraId="688BD860" w14:textId="77777777" w:rsidR="00CF0E64" w:rsidRDefault="00D85AE1">
      <w:pPr>
        <w:pStyle w:val="70"/>
        <w:shd w:val="clear" w:color="auto" w:fill="auto"/>
        <w:spacing w:after="240" w:line="389" w:lineRule="exact"/>
        <w:jc w:val="both"/>
      </w:pPr>
      <w:r>
        <w:rPr>
          <w:rStyle w:val="71"/>
          <w:i/>
          <w:iCs/>
        </w:rPr>
        <w:t>При выборе места лечения на основании прогностическш шкал необходимо учитывать ряд известных ограничений [85-87]:</w:t>
      </w:r>
    </w:p>
    <w:p w14:paraId="57F8CF8A" w14:textId="77777777" w:rsidR="00CF0E64" w:rsidRDefault="00D85AE1">
      <w:pPr>
        <w:pStyle w:val="70"/>
        <w:numPr>
          <w:ilvl w:val="0"/>
          <w:numId w:val="24"/>
        </w:numPr>
        <w:shd w:val="clear" w:color="auto" w:fill="auto"/>
        <w:tabs>
          <w:tab w:val="left" w:pos="564"/>
        </w:tabs>
        <w:spacing w:line="389" w:lineRule="exact"/>
        <w:ind w:left="540" w:hanging="260"/>
      </w:pPr>
      <w:r>
        <w:rPr>
          <w:rStyle w:val="71"/>
          <w:i/>
          <w:iCs/>
        </w:rPr>
        <w:t>они не разрабатывались для оценки тяжести ВП и могут неадекватно оцениват</w:t>
      </w:r>
      <w:r>
        <w:rPr>
          <w:rStyle w:val="71"/>
          <w:i/>
          <w:iCs/>
        </w:rPr>
        <w:t>ь необходимость госпитализации в ОРИТ;</w:t>
      </w:r>
    </w:p>
    <w:p w14:paraId="7F3EB3DA" w14:textId="77777777" w:rsidR="00CF0E64" w:rsidRDefault="00D85AE1">
      <w:pPr>
        <w:pStyle w:val="70"/>
        <w:numPr>
          <w:ilvl w:val="0"/>
          <w:numId w:val="24"/>
        </w:numPr>
        <w:shd w:val="clear" w:color="auto" w:fill="auto"/>
        <w:tabs>
          <w:tab w:val="left" w:pos="593"/>
        </w:tabs>
        <w:spacing w:line="389" w:lineRule="exact"/>
        <w:ind w:left="540" w:hanging="260"/>
      </w:pPr>
      <w:r>
        <w:rPr>
          <w:rStyle w:val="71"/>
          <w:i/>
          <w:iCs/>
        </w:rPr>
        <w:t>шкалы недостаточно полно учитывают функциональный статус пациента, влияние сопутствующш заболеваний и их декомпенсации на тяжесть состояния пациента и</w:t>
      </w:r>
    </w:p>
    <w:p w14:paraId="2386A06B" w14:textId="77777777" w:rsidR="00CF0E64" w:rsidRDefault="00D85AE1">
      <w:pPr>
        <w:pStyle w:val="70"/>
        <w:shd w:val="clear" w:color="auto" w:fill="auto"/>
        <w:spacing w:line="389" w:lineRule="exact"/>
        <w:ind w:left="520"/>
        <w:jc w:val="both"/>
      </w:pPr>
      <w:r>
        <w:rPr>
          <w:rStyle w:val="71"/>
          <w:i/>
          <w:iCs/>
        </w:rPr>
        <w:t>прогноз: декомпенсация внелегочной хронической патологии наблюдает</w:t>
      </w:r>
      <w:r>
        <w:rPr>
          <w:rStyle w:val="71"/>
          <w:i/>
          <w:iCs/>
        </w:rPr>
        <w:t xml:space="preserve">ся у 40% лиц, госпитализированных с ВП, у половины из них признаки органной дисфункции отмечаются уже в </w:t>
      </w:r>
      <w:r>
        <w:rPr>
          <w:rStyle w:val="71"/>
          <w:i/>
          <w:iCs/>
        </w:rPr>
        <w:lastRenderedPageBreak/>
        <w:t>первые сутки пребывания в стационаре;</w:t>
      </w:r>
    </w:p>
    <w:p w14:paraId="7EC4E3D6" w14:textId="77777777" w:rsidR="00CF0E64" w:rsidRDefault="00D85AE1">
      <w:pPr>
        <w:pStyle w:val="70"/>
        <w:numPr>
          <w:ilvl w:val="0"/>
          <w:numId w:val="24"/>
        </w:numPr>
        <w:shd w:val="clear" w:color="auto" w:fill="auto"/>
        <w:tabs>
          <w:tab w:val="left" w:pos="634"/>
        </w:tabs>
        <w:spacing w:after="244" w:line="394" w:lineRule="exact"/>
        <w:ind w:left="520" w:hanging="200"/>
      </w:pPr>
      <w:r>
        <w:rPr>
          <w:rStyle w:val="71"/>
          <w:i/>
          <w:iCs/>
        </w:rPr>
        <w:t xml:space="preserve">шкалы не учитывают социально-экономические факторы, в том числе возможность получения адекватной </w:t>
      </w:r>
      <w:r>
        <w:rPr>
          <w:rStyle w:val="71"/>
          <w:i/>
          <w:iCs/>
        </w:rPr>
        <w:t>медицинской помощи и ухода в амбулаторных условиях.</w:t>
      </w:r>
    </w:p>
    <w:p w14:paraId="62658712" w14:textId="77777777" w:rsidR="00CF0E64" w:rsidRDefault="00D85AE1">
      <w:pPr>
        <w:pStyle w:val="70"/>
        <w:shd w:val="clear" w:color="auto" w:fill="auto"/>
        <w:spacing w:after="240" w:line="389" w:lineRule="exact"/>
        <w:jc w:val="both"/>
      </w:pPr>
      <w:r>
        <w:rPr>
          <w:rStyle w:val="71"/>
          <w:i/>
          <w:iCs/>
        </w:rPr>
        <w:t>Показания к госпитализации пациента с нетяжелой ВП должны быть обоснованы в первичной медицинской документации.</w:t>
      </w:r>
    </w:p>
    <w:p w14:paraId="6BFBA0F7" w14:textId="77777777" w:rsidR="00CF0E64" w:rsidRDefault="00D85AE1">
      <w:pPr>
        <w:pStyle w:val="26"/>
        <w:shd w:val="clear" w:color="auto" w:fill="auto"/>
        <w:spacing w:before="0" w:after="343" w:line="389" w:lineRule="exact"/>
        <w:ind w:left="380" w:hanging="380"/>
        <w:jc w:val="both"/>
      </w:pPr>
      <w:r>
        <w:rPr>
          <w:rStyle w:val="27"/>
        </w:rPr>
        <w:t>• Всем госпитализированным пациентам с ВП для оценки тяжести и определения показаний к госпи</w:t>
      </w:r>
      <w:r>
        <w:rPr>
          <w:rStyle w:val="27"/>
        </w:rPr>
        <w:t xml:space="preserve">тализации в ОРИТ </w:t>
      </w:r>
      <w:r>
        <w:rPr>
          <w:rStyle w:val="28"/>
        </w:rPr>
        <w:t xml:space="preserve">рекомендуется </w:t>
      </w:r>
      <w:r>
        <w:rPr>
          <w:rStyle w:val="27"/>
        </w:rPr>
        <w:t xml:space="preserve">использовать “большие” и “малые” критерии ПГО/ </w:t>
      </w:r>
      <w:r>
        <w:rPr>
          <w:rStyle w:val="2e"/>
          <w:lang w:val="ru-RU" w:eastAsia="ru-RU" w:bidi="ru-RU"/>
        </w:rPr>
        <w:t>АОИБ</w:t>
      </w:r>
      <w:r>
        <w:rPr>
          <w:rStyle w:val="27"/>
        </w:rPr>
        <w:t xml:space="preserve"> (таблица 12) или шкалу </w:t>
      </w:r>
      <w:r>
        <w:rPr>
          <w:rStyle w:val="27"/>
          <w:lang w:val="en-US" w:eastAsia="en-US" w:bidi="en-US"/>
        </w:rPr>
        <w:t xml:space="preserve">SMART-COP </w:t>
      </w:r>
      <w:r>
        <w:rPr>
          <w:rStyle w:val="27"/>
        </w:rPr>
        <w:t>[88, 89].</w:t>
      </w:r>
    </w:p>
    <w:p w14:paraId="2F5B255C" w14:textId="77777777" w:rsidR="00CF0E64" w:rsidRDefault="00D85AE1">
      <w:pPr>
        <w:pStyle w:val="2a"/>
        <w:keepNext/>
        <w:keepLines/>
        <w:shd w:val="clear" w:color="auto" w:fill="auto"/>
        <w:spacing w:before="0" w:after="244" w:line="260" w:lineRule="exact"/>
        <w:ind w:firstLine="0"/>
      </w:pPr>
      <w:bookmarkStart w:id="84" w:name="bookmark84"/>
      <w:r>
        <w:rPr>
          <w:rStyle w:val="2b"/>
          <w:b/>
          <w:bCs/>
        </w:rPr>
        <w:t>Уровень убедительности рекомендаций В (уровень достоверности доказательств — 2)</w:t>
      </w:r>
      <w:bookmarkEnd w:id="84"/>
    </w:p>
    <w:p w14:paraId="56B4F730" w14:textId="77777777" w:rsidR="00CF0E64" w:rsidRDefault="00D85AE1">
      <w:pPr>
        <w:pStyle w:val="70"/>
        <w:shd w:val="clear" w:color="auto" w:fill="auto"/>
        <w:spacing w:after="240" w:line="389" w:lineRule="exact"/>
        <w:jc w:val="both"/>
      </w:pPr>
      <w:r>
        <w:rPr>
          <w:rStyle w:val="73"/>
        </w:rPr>
        <w:t xml:space="preserve">Комментарии: </w:t>
      </w:r>
      <w:r>
        <w:rPr>
          <w:rStyle w:val="71"/>
          <w:i/>
          <w:iCs/>
        </w:rPr>
        <w:t>Алгоритм АТО/АОИБ основан на использо</w:t>
      </w:r>
      <w:r>
        <w:rPr>
          <w:rStyle w:val="71"/>
          <w:i/>
          <w:iCs/>
        </w:rPr>
        <w:t>вании двух «больших» и девяти «малых» критериев - таблица 12 [11,190]. Наличие одного «большого» или трех «малых» критериев являются показанием к госпитализации пациента в ОРИТ.</w:t>
      </w:r>
    </w:p>
    <w:p w14:paraId="777BD230" w14:textId="77777777" w:rsidR="00CF0E64" w:rsidRDefault="00D85AE1">
      <w:pPr>
        <w:pStyle w:val="70"/>
        <w:shd w:val="clear" w:color="auto" w:fill="auto"/>
        <w:spacing w:after="240" w:line="389" w:lineRule="exact"/>
        <w:jc w:val="both"/>
      </w:pPr>
      <w:r>
        <w:rPr>
          <w:rStyle w:val="71"/>
          <w:i/>
          <w:iCs/>
        </w:rPr>
        <w:t xml:space="preserve">ПТкала </w:t>
      </w:r>
      <w:r>
        <w:rPr>
          <w:rStyle w:val="71"/>
          <w:i/>
          <w:iCs/>
          <w:lang w:val="en-US" w:eastAsia="en-US" w:bidi="en-US"/>
        </w:rPr>
        <w:t xml:space="preserve">SMART-COP </w:t>
      </w:r>
      <w:r>
        <w:rPr>
          <w:rStyle w:val="71"/>
          <w:i/>
          <w:iCs/>
        </w:rPr>
        <w:t>выявляет пациентов, нуждающихся в интенсивной респираторной п</w:t>
      </w:r>
      <w:r>
        <w:rPr>
          <w:rStyle w:val="71"/>
          <w:i/>
          <w:iCs/>
        </w:rPr>
        <w:t xml:space="preserve">оддержке и инфузии вазопрессоров с целью поддержания адекватного уровня АД [88]. Шкала </w:t>
      </w:r>
      <w:r>
        <w:rPr>
          <w:rStyle w:val="71"/>
          <w:i/>
          <w:iCs/>
          <w:lang w:val="en-US" w:eastAsia="en-US" w:bidi="en-US"/>
        </w:rPr>
        <w:t xml:space="preserve">SMART-COP </w:t>
      </w:r>
      <w:r>
        <w:rPr>
          <w:rStyle w:val="71"/>
          <w:i/>
          <w:iCs/>
        </w:rPr>
        <w:t xml:space="preserve">предусматривает балльную оценку клинических, лабораторных, физических и рентгенологических признаков с определением вероятностной потребности в указанных выше </w:t>
      </w:r>
      <w:r>
        <w:rPr>
          <w:rStyle w:val="71"/>
          <w:i/>
          <w:iCs/>
        </w:rPr>
        <w:t xml:space="preserve">интенсивных методах лечения - см. подробнее Приложение. Риск потребности в ИВЛ или назначении вазопрессоров является высоким при наличии 5 и более баллов по шкале </w:t>
      </w:r>
      <w:r>
        <w:rPr>
          <w:rStyle w:val="71"/>
          <w:i/>
          <w:iCs/>
          <w:lang w:val="en-US" w:eastAsia="en-US" w:bidi="en-US"/>
        </w:rPr>
        <w:t>SMART- COP.</w:t>
      </w:r>
    </w:p>
    <w:p w14:paraId="643B6EE6" w14:textId="77777777" w:rsidR="00CF0E64" w:rsidRDefault="00D85AE1">
      <w:pPr>
        <w:pStyle w:val="70"/>
        <w:shd w:val="clear" w:color="auto" w:fill="auto"/>
        <w:spacing w:after="240" w:line="389" w:lineRule="exact"/>
        <w:jc w:val="both"/>
      </w:pPr>
      <w:r>
        <w:rPr>
          <w:rStyle w:val="71"/>
          <w:i/>
          <w:iCs/>
        </w:rPr>
        <w:t xml:space="preserve">Существует модифицированный вариант шкалы </w:t>
      </w:r>
      <w:r>
        <w:rPr>
          <w:rStyle w:val="71"/>
          <w:i/>
          <w:iCs/>
          <w:lang w:val="en-US" w:eastAsia="en-US" w:bidi="en-US"/>
        </w:rPr>
        <w:t xml:space="preserve">SMRT-CO, </w:t>
      </w:r>
      <w:r>
        <w:rPr>
          <w:rStyle w:val="71"/>
          <w:i/>
          <w:iCs/>
        </w:rPr>
        <w:t>который не требует определения</w:t>
      </w:r>
      <w:r>
        <w:rPr>
          <w:rStyle w:val="71"/>
          <w:i/>
          <w:iCs/>
        </w:rPr>
        <w:t xml:space="preserve"> таких параметров, как уровень альбумина, Ра02 и pH артериальной крови [88].</w:t>
      </w:r>
    </w:p>
    <w:p w14:paraId="571A6A4F" w14:textId="77777777" w:rsidR="00CF0E64" w:rsidRDefault="00D85AE1">
      <w:pPr>
        <w:pStyle w:val="70"/>
        <w:shd w:val="clear" w:color="auto" w:fill="auto"/>
        <w:spacing w:after="240" w:line="389" w:lineRule="exact"/>
        <w:jc w:val="both"/>
      </w:pPr>
      <w:r>
        <w:rPr>
          <w:rStyle w:val="71"/>
          <w:i/>
          <w:iCs/>
        </w:rPr>
        <w:t xml:space="preserve">Риск потребности в ИВЛ или назначении вазопрессоров является высоким при наличии 3 и более баллов по шкале </w:t>
      </w:r>
      <w:r>
        <w:rPr>
          <w:rStyle w:val="71"/>
          <w:i/>
          <w:iCs/>
          <w:lang w:val="en-US" w:eastAsia="en-US" w:bidi="en-US"/>
        </w:rPr>
        <w:t xml:space="preserve">SMRT-CO </w:t>
      </w:r>
      <w:r>
        <w:rPr>
          <w:rStyle w:val="71"/>
          <w:i/>
          <w:iCs/>
        </w:rPr>
        <w:t xml:space="preserve">(Приложение Г). Шкалы </w:t>
      </w:r>
      <w:r>
        <w:rPr>
          <w:rStyle w:val="71"/>
          <w:i/>
          <w:iCs/>
          <w:lang w:val="en-US" w:eastAsia="en-US" w:bidi="en-US"/>
        </w:rPr>
        <w:t xml:space="preserve">SMART-COP/ SMRT-CO </w:t>
      </w:r>
      <w:r>
        <w:rPr>
          <w:rStyle w:val="71"/>
          <w:i/>
          <w:iCs/>
        </w:rPr>
        <w:t xml:space="preserve">при оценке потребности </w:t>
      </w:r>
      <w:r>
        <w:rPr>
          <w:rStyle w:val="71"/>
          <w:i/>
          <w:iCs/>
        </w:rPr>
        <w:t>госпитализации в ОРИТ не уступают критериям АТО/АОИБ [89]. Рекомендованный объем обследования при ВП с учетом тяжести заболевания представлен в Приложении Б.</w:t>
      </w:r>
    </w:p>
    <w:p w14:paraId="2B6D4319" w14:textId="77777777" w:rsidR="00CF0E64" w:rsidRDefault="00D85AE1">
      <w:pPr>
        <w:pStyle w:val="26"/>
        <w:shd w:val="clear" w:color="auto" w:fill="auto"/>
        <w:spacing w:before="0" w:after="423" w:line="389" w:lineRule="exact"/>
        <w:ind w:firstLine="0"/>
        <w:jc w:val="both"/>
      </w:pPr>
      <w:r>
        <w:rPr>
          <w:rStyle w:val="28"/>
        </w:rPr>
        <w:t xml:space="preserve">Таблица 12. </w:t>
      </w:r>
      <w:r>
        <w:rPr>
          <w:rStyle w:val="27"/>
        </w:rPr>
        <w:t>Критерии АТО/АОИБ, определяюш,ие тяжесть ВП и показания к госпитализации в ОРИТ</w:t>
      </w:r>
    </w:p>
    <w:p w14:paraId="19B3ED3A" w14:textId="77777777" w:rsidR="00CF0E64" w:rsidRDefault="00D85AE1">
      <w:pPr>
        <w:pStyle w:val="35"/>
        <w:shd w:val="clear" w:color="auto" w:fill="auto"/>
        <w:spacing w:before="0" w:after="85" w:line="160" w:lineRule="exact"/>
        <w:ind w:left="320"/>
        <w:jc w:val="both"/>
      </w:pPr>
      <w:r>
        <w:rPr>
          <w:rStyle w:val="30pt"/>
        </w:rPr>
        <w:t>«Большие» критерии:</w:t>
      </w:r>
    </w:p>
    <w:p w14:paraId="26A08710" w14:textId="77777777" w:rsidR="00CF0E64" w:rsidRDefault="00D85AE1">
      <w:pPr>
        <w:pStyle w:val="130"/>
        <w:numPr>
          <w:ilvl w:val="0"/>
          <w:numId w:val="25"/>
        </w:numPr>
        <w:shd w:val="clear" w:color="auto" w:fill="auto"/>
        <w:tabs>
          <w:tab w:val="left" w:pos="575"/>
        </w:tabs>
        <w:spacing w:after="205" w:line="160" w:lineRule="exact"/>
        <w:ind w:left="320"/>
        <w:jc w:val="both"/>
      </w:pPr>
      <w:r>
        <w:rPr>
          <w:rStyle w:val="131"/>
        </w:rPr>
        <w:t>Выраженная дыхательная недостаточность (требуется ИВЛ)</w:t>
      </w:r>
    </w:p>
    <w:p w14:paraId="776A451B" w14:textId="77777777" w:rsidR="00CF0E64" w:rsidRDefault="00D85AE1">
      <w:pPr>
        <w:pStyle w:val="130"/>
        <w:numPr>
          <w:ilvl w:val="0"/>
          <w:numId w:val="25"/>
        </w:numPr>
        <w:shd w:val="clear" w:color="auto" w:fill="auto"/>
        <w:tabs>
          <w:tab w:val="left" w:pos="575"/>
        </w:tabs>
        <w:spacing w:after="90" w:line="160" w:lineRule="exact"/>
        <w:ind w:left="320"/>
        <w:jc w:val="both"/>
      </w:pPr>
      <w:r>
        <w:rPr>
          <w:rStyle w:val="131"/>
        </w:rPr>
        <w:t xml:space="preserve">Септический шок (необходимость введения вазопрессоров) </w:t>
      </w:r>
      <w:r>
        <w:rPr>
          <w:rStyle w:val="30pt"/>
        </w:rPr>
        <w:t>«Малые» критерии^:</w:t>
      </w:r>
    </w:p>
    <w:p w14:paraId="42EA03E9" w14:textId="77777777" w:rsidR="00CF0E64" w:rsidRDefault="00D85AE1">
      <w:pPr>
        <w:pStyle w:val="130"/>
        <w:numPr>
          <w:ilvl w:val="0"/>
          <w:numId w:val="25"/>
        </w:numPr>
        <w:shd w:val="clear" w:color="auto" w:fill="auto"/>
        <w:tabs>
          <w:tab w:val="left" w:pos="575"/>
        </w:tabs>
        <w:spacing w:after="210" w:line="160" w:lineRule="exact"/>
        <w:ind w:left="320"/>
        <w:jc w:val="both"/>
      </w:pPr>
      <w:r>
        <w:rPr>
          <w:rStyle w:val="131"/>
        </w:rPr>
        <w:t>ЧДД ^ 30/мин</w:t>
      </w:r>
    </w:p>
    <w:p w14:paraId="26A4D916" w14:textId="77777777" w:rsidR="00CF0E64" w:rsidRDefault="00D85AE1">
      <w:pPr>
        <w:pStyle w:val="130"/>
        <w:numPr>
          <w:ilvl w:val="0"/>
          <w:numId w:val="25"/>
        </w:numPr>
        <w:shd w:val="clear" w:color="auto" w:fill="auto"/>
        <w:tabs>
          <w:tab w:val="left" w:pos="575"/>
        </w:tabs>
        <w:spacing w:line="160" w:lineRule="exact"/>
        <w:ind w:left="320"/>
        <w:jc w:val="both"/>
      </w:pPr>
      <w:r>
        <w:rPr>
          <w:rStyle w:val="131"/>
        </w:rPr>
        <w:t>РаОг/ПОг &lt; 250</w:t>
      </w:r>
    </w:p>
    <w:p w14:paraId="1D28F9DC" w14:textId="77777777" w:rsidR="00CF0E64" w:rsidRDefault="00D85AE1">
      <w:pPr>
        <w:pStyle w:val="130"/>
        <w:shd w:val="clear" w:color="auto" w:fill="auto"/>
        <w:spacing w:line="389" w:lineRule="exact"/>
        <w:ind w:left="560" w:right="5580"/>
      </w:pPr>
      <w:r>
        <w:rPr>
          <w:rStyle w:val="131"/>
        </w:rPr>
        <w:t>Мультилобарная инфильтрация Нарушение сознания</w:t>
      </w:r>
    </w:p>
    <w:p w14:paraId="480630BB" w14:textId="77777777" w:rsidR="00CF0E64" w:rsidRDefault="00D85AE1">
      <w:pPr>
        <w:pStyle w:val="130"/>
        <w:shd w:val="clear" w:color="auto" w:fill="auto"/>
        <w:spacing w:line="389" w:lineRule="exact"/>
        <w:ind w:left="560" w:right="5580"/>
      </w:pPr>
      <w:r>
        <w:rPr>
          <w:rStyle w:val="131"/>
        </w:rPr>
        <w:t xml:space="preserve">Уремия (остаточный азот </w:t>
      </w:r>
      <w:r>
        <w:rPr>
          <w:rStyle w:val="131"/>
        </w:rPr>
        <w:t>мочевины^ &gt; 20 мг/дл) Лейкопения (лейкоциты &lt; 4 х 10®/л)</w:t>
      </w:r>
    </w:p>
    <w:p w14:paraId="30885E89" w14:textId="77777777" w:rsidR="00CF0E64" w:rsidRDefault="00D85AE1">
      <w:pPr>
        <w:pStyle w:val="130"/>
        <w:shd w:val="clear" w:color="auto" w:fill="auto"/>
        <w:spacing w:line="389" w:lineRule="exact"/>
        <w:ind w:left="560"/>
      </w:pPr>
      <w:r>
        <w:rPr>
          <w:rStyle w:val="131"/>
        </w:rPr>
        <w:t>Тромбоцитопения (тромбоциты &lt; 100 х Ю^^л)</w:t>
      </w:r>
    </w:p>
    <w:p w14:paraId="7A9F771F" w14:textId="77777777" w:rsidR="00CF0E64" w:rsidRDefault="00D85AE1">
      <w:pPr>
        <w:pStyle w:val="130"/>
        <w:shd w:val="clear" w:color="auto" w:fill="auto"/>
        <w:spacing w:line="389" w:lineRule="exact"/>
        <w:ind w:left="560"/>
      </w:pPr>
      <w:r>
        <w:rPr>
          <w:rStyle w:val="131"/>
        </w:rPr>
        <w:t>Гипотермия (&lt;36°С)</w:t>
      </w:r>
    </w:p>
    <w:p w14:paraId="52A9D9CB" w14:textId="77777777" w:rsidR="00CF0E64" w:rsidRDefault="00D85AE1">
      <w:pPr>
        <w:pStyle w:val="130"/>
        <w:shd w:val="clear" w:color="auto" w:fill="auto"/>
        <w:spacing w:after="180" w:line="389" w:lineRule="exact"/>
        <w:ind w:left="560"/>
      </w:pPr>
      <w:r>
        <w:rPr>
          <w:rStyle w:val="131"/>
        </w:rPr>
        <w:t>Гипотензия, требующая интенсивной инфузионной терапии</w:t>
      </w:r>
    </w:p>
    <w:p w14:paraId="59153290" w14:textId="77777777" w:rsidR="00CF0E64" w:rsidRDefault="00D85AE1">
      <w:pPr>
        <w:pStyle w:val="26"/>
        <w:shd w:val="clear" w:color="auto" w:fill="auto"/>
        <w:spacing w:before="0" w:after="0" w:line="389" w:lineRule="exact"/>
        <w:ind w:firstLine="0"/>
        <w:jc w:val="both"/>
      </w:pPr>
      <w:r>
        <w:rPr>
          <w:rStyle w:val="27"/>
        </w:rPr>
        <w:lastRenderedPageBreak/>
        <w:t xml:space="preserve">^ могут учитываться дополнителельные критерии - гипогликемия (у пациентов без </w:t>
      </w:r>
      <w:r>
        <w:rPr>
          <w:rStyle w:val="27"/>
        </w:rPr>
        <w:t>СД), гипонатриемия, необъяенимы другими причинами метаболичеекий ацидоз/повышение уровня лактата, цирроз, аепления, передозировка/резкое прекращение приема алкоголя у завиеимых пациентов</w:t>
      </w:r>
    </w:p>
    <w:p w14:paraId="1D4194C8" w14:textId="77777777" w:rsidR="00CF0E64" w:rsidRDefault="00D85AE1">
      <w:pPr>
        <w:pStyle w:val="26"/>
        <w:shd w:val="clear" w:color="auto" w:fill="auto"/>
        <w:spacing w:before="0" w:after="0" w:line="662" w:lineRule="exact"/>
        <w:ind w:right="3940" w:firstLine="0"/>
        <w:jc w:val="left"/>
      </w:pPr>
      <w:r>
        <w:rPr>
          <w:rStyle w:val="27"/>
        </w:rPr>
        <w:t xml:space="preserve">^ оетаточный азот мочевины (мг/дл) = мочевина (ммоль/л) * 2,8 </w:t>
      </w:r>
      <w:r>
        <w:rPr>
          <w:rStyle w:val="28"/>
        </w:rPr>
        <w:t>Показан</w:t>
      </w:r>
      <w:r>
        <w:rPr>
          <w:rStyle w:val="28"/>
        </w:rPr>
        <w:t>ия к выписке пациента из стационара:</w:t>
      </w:r>
    </w:p>
    <w:p w14:paraId="77F587A8" w14:textId="77777777" w:rsidR="00CF0E64" w:rsidRDefault="00D85AE1">
      <w:pPr>
        <w:pStyle w:val="26"/>
        <w:numPr>
          <w:ilvl w:val="0"/>
          <w:numId w:val="26"/>
        </w:numPr>
        <w:shd w:val="clear" w:color="auto" w:fill="auto"/>
        <w:tabs>
          <w:tab w:val="left" w:pos="599"/>
        </w:tabs>
        <w:spacing w:before="0" w:after="0" w:line="389" w:lineRule="exact"/>
        <w:ind w:left="560" w:hanging="280"/>
        <w:jc w:val="left"/>
      </w:pPr>
      <w:r>
        <w:rPr>
          <w:rStyle w:val="27"/>
        </w:rPr>
        <w:t>достижение критериев клинической стабильности, определюящих возможность перевода на пероральный прием АБП системного действия;</w:t>
      </w:r>
    </w:p>
    <w:p w14:paraId="2162316B" w14:textId="77777777" w:rsidR="00CF0E64" w:rsidRDefault="00D85AE1">
      <w:pPr>
        <w:pStyle w:val="26"/>
        <w:numPr>
          <w:ilvl w:val="0"/>
          <w:numId w:val="26"/>
        </w:numPr>
        <w:shd w:val="clear" w:color="auto" w:fill="auto"/>
        <w:tabs>
          <w:tab w:val="left" w:pos="628"/>
        </w:tabs>
        <w:spacing w:before="0" w:after="0" w:line="389" w:lineRule="exact"/>
        <w:ind w:left="560" w:hanging="280"/>
        <w:jc w:val="left"/>
      </w:pPr>
      <w:r>
        <w:rPr>
          <w:rStyle w:val="27"/>
        </w:rPr>
        <w:t>отсутствие осложнений ВП, которые требуют лечения в стационарных условиях (например, экссуда</w:t>
      </w:r>
      <w:r>
        <w:rPr>
          <w:rStyle w:val="27"/>
        </w:rPr>
        <w:t>тивный плеврит с наличием показаний к торакацентезу)</w:t>
      </w:r>
    </w:p>
    <w:p w14:paraId="4F0E933D" w14:textId="77777777" w:rsidR="00CF0E64" w:rsidRDefault="00D85AE1">
      <w:pPr>
        <w:pStyle w:val="26"/>
        <w:numPr>
          <w:ilvl w:val="0"/>
          <w:numId w:val="26"/>
        </w:numPr>
        <w:shd w:val="clear" w:color="auto" w:fill="auto"/>
        <w:tabs>
          <w:tab w:val="left" w:pos="628"/>
        </w:tabs>
        <w:spacing w:before="0" w:after="0" w:line="389" w:lineRule="exact"/>
        <w:ind w:left="560" w:hanging="280"/>
        <w:jc w:val="left"/>
        <w:sectPr w:rsidR="00CF0E64">
          <w:pgSz w:w="11899" w:h="18043"/>
          <w:pgMar w:top="611" w:right="293" w:bottom="909" w:left="298" w:header="0" w:footer="3" w:gutter="0"/>
          <w:cols w:space="720"/>
          <w:noEndnote/>
          <w:docGrid w:linePitch="360"/>
        </w:sectPr>
      </w:pPr>
      <w:r>
        <w:rPr>
          <w:rStyle w:val="27"/>
        </w:rPr>
        <w:t>значительный регресс лабораторных маркеров воспаления и органной дисфункции до клинически незначимых изменений (для СРБ - снижение на &gt; 50% от исходного).</w:t>
      </w:r>
    </w:p>
    <w:p w14:paraId="7D335BEE" w14:textId="77777777" w:rsidR="00CF0E64" w:rsidRDefault="00D85AE1">
      <w:pPr>
        <w:pStyle w:val="10"/>
        <w:keepNext/>
        <w:keepLines/>
        <w:numPr>
          <w:ilvl w:val="0"/>
          <w:numId w:val="23"/>
        </w:numPr>
        <w:shd w:val="clear" w:color="auto" w:fill="auto"/>
        <w:tabs>
          <w:tab w:val="left" w:pos="1235"/>
        </w:tabs>
        <w:spacing w:before="0" w:after="0" w:line="389" w:lineRule="exact"/>
        <w:ind w:left="580" w:firstLine="180"/>
        <w:jc w:val="left"/>
      </w:pPr>
      <w:bookmarkStart w:id="85" w:name="bookmark85"/>
      <w:r>
        <w:lastRenderedPageBreak/>
        <w:t>Дополнительная информация (</w:t>
      </w:r>
      <w:r>
        <w:t>в том числе факторы, влияющие на исход заболевания или</w:t>
      </w:r>
      <w:bookmarkEnd w:id="85"/>
    </w:p>
    <w:p w14:paraId="365AB252" w14:textId="77777777" w:rsidR="00CF0E64" w:rsidRDefault="00D85AE1">
      <w:pPr>
        <w:pStyle w:val="10"/>
        <w:keepNext/>
        <w:keepLines/>
        <w:shd w:val="clear" w:color="auto" w:fill="auto"/>
        <w:spacing w:before="0" w:after="600" w:line="389" w:lineRule="exact"/>
        <w:ind w:firstLine="0"/>
      </w:pPr>
      <w:bookmarkStart w:id="86" w:name="bookmark86"/>
      <w:r>
        <w:t>состояния)</w:t>
      </w:r>
      <w:bookmarkEnd w:id="86"/>
      <w:r>
        <w:br/>
      </w:r>
      <w:r>
        <w:rPr>
          <w:rStyle w:val="112"/>
          <w:b/>
          <w:bCs/>
        </w:rPr>
        <w:t>7.1. Осложнения ВП</w:t>
      </w:r>
    </w:p>
    <w:p w14:paraId="5077CD2E" w14:textId="77777777" w:rsidR="00CF0E64" w:rsidRDefault="00D85AE1">
      <w:pPr>
        <w:pStyle w:val="26"/>
        <w:shd w:val="clear" w:color="auto" w:fill="auto"/>
        <w:spacing w:before="0" w:after="236" w:line="389" w:lineRule="exact"/>
        <w:ind w:firstLine="0"/>
        <w:jc w:val="both"/>
      </w:pPr>
      <w:r>
        <w:rPr>
          <w:rStyle w:val="27"/>
        </w:rPr>
        <w:t xml:space="preserve">к числу осложнений ВП относятся: парапневмонический плеврит; эмпиема плевры; абецеее легкого; ОРДС; ОДН; СШ; ПОН; ателектазы; вторичная бактериемия е </w:t>
      </w:r>
      <w:r>
        <w:rPr>
          <w:rStyle w:val="27"/>
        </w:rPr>
        <w:t>гематогенными очагами диеееминации - менингит, абецеееы головного мозга и печени, кожи и мягких тканей, эндокардит, перикардит); миокардит; нефрит и др. [1,2].</w:t>
      </w:r>
    </w:p>
    <w:p w14:paraId="1F072BF0" w14:textId="77777777" w:rsidR="00CF0E64" w:rsidRDefault="00D85AE1">
      <w:pPr>
        <w:pStyle w:val="26"/>
        <w:shd w:val="clear" w:color="auto" w:fill="auto"/>
        <w:spacing w:before="0" w:after="244" w:line="394" w:lineRule="exact"/>
        <w:ind w:firstLine="0"/>
        <w:jc w:val="both"/>
      </w:pPr>
      <w:r>
        <w:rPr>
          <w:rStyle w:val="2e"/>
          <w:lang w:val="ru-RU" w:eastAsia="ru-RU" w:bidi="ru-RU"/>
        </w:rPr>
        <w:t>Абсцесс легкого -</w:t>
      </w:r>
      <w:r>
        <w:rPr>
          <w:rStyle w:val="27"/>
        </w:rPr>
        <w:t xml:space="preserve"> патологичеекий процеее инфекционной этиологии, характеризующийея формированием</w:t>
      </w:r>
      <w:r>
        <w:rPr>
          <w:rStyle w:val="27"/>
        </w:rPr>
        <w:t xml:space="preserve"> более или менее ограниченной полоети в легочной ткани (&gt;2 ем в диаметре) веледетвие ее некроза и поеледующего гнойного раеплавления [40].</w:t>
      </w:r>
    </w:p>
    <w:p w14:paraId="712D61F0" w14:textId="77777777" w:rsidR="00CF0E64" w:rsidRDefault="00D85AE1">
      <w:pPr>
        <w:pStyle w:val="26"/>
        <w:shd w:val="clear" w:color="auto" w:fill="auto"/>
        <w:tabs>
          <w:tab w:val="left" w:pos="864"/>
          <w:tab w:val="left" w:pos="1397"/>
        </w:tabs>
        <w:spacing w:before="0" w:after="0" w:line="389" w:lineRule="exact"/>
        <w:ind w:firstLine="0"/>
        <w:jc w:val="both"/>
      </w:pPr>
      <w:r>
        <w:rPr>
          <w:rStyle w:val="27"/>
        </w:rPr>
        <w:t xml:space="preserve">Развитие абецеееа легкого как оеложнения ВП евязывают, прежде веего, е анаэробными возбудителями - </w:t>
      </w:r>
      <w:r>
        <w:rPr>
          <w:rStyle w:val="2e"/>
        </w:rPr>
        <w:t>Bacteroides</w:t>
      </w:r>
      <w:r>
        <w:rPr>
          <w:rStyle w:val="27"/>
          <w:lang w:val="en-US" w:eastAsia="en-US" w:bidi="en-US"/>
        </w:rPr>
        <w:t xml:space="preserve"> spp. </w:t>
      </w:r>
      <w:r>
        <w:rPr>
          <w:rStyle w:val="27"/>
        </w:rPr>
        <w:t>и</w:t>
      </w:r>
      <w:r>
        <w:rPr>
          <w:rStyle w:val="27"/>
        </w:rPr>
        <w:t xml:space="preserve"> др. - нередко в еочетании е энтеробактериями или </w:t>
      </w:r>
      <w:r>
        <w:rPr>
          <w:rStyle w:val="2e"/>
        </w:rPr>
        <w:t xml:space="preserve">S. aureus </w:t>
      </w:r>
      <w:r>
        <w:rPr>
          <w:rStyle w:val="27"/>
        </w:rPr>
        <w:t>[40].</w:t>
      </w:r>
      <w:r>
        <w:rPr>
          <w:rStyle w:val="27"/>
        </w:rPr>
        <w:tab/>
        <w:t>В</w:t>
      </w:r>
      <w:r>
        <w:rPr>
          <w:rStyle w:val="27"/>
        </w:rPr>
        <w:tab/>
        <w:t>качеетве препаратов выбора для эмпиричеекой АБТ иепользуют</w:t>
      </w:r>
    </w:p>
    <w:p w14:paraId="75132686" w14:textId="77777777" w:rsidR="00CF0E64" w:rsidRDefault="00D85AE1">
      <w:pPr>
        <w:pStyle w:val="26"/>
        <w:shd w:val="clear" w:color="auto" w:fill="auto"/>
        <w:spacing w:before="0" w:after="240" w:line="389" w:lineRule="exact"/>
        <w:ind w:firstLine="0"/>
        <w:jc w:val="both"/>
      </w:pPr>
      <w:r>
        <w:rPr>
          <w:rStyle w:val="27"/>
        </w:rPr>
        <w:t xml:space="preserve">амокеициллин+клавулановая киелота**, ампициллин+еульбактам**, цефтриакеон+еульбактам или пиперациллин+тазобактам. Альтернативные </w:t>
      </w:r>
      <w:r>
        <w:rPr>
          <w:rStyle w:val="27"/>
        </w:rPr>
        <w:t xml:space="preserve">режимы - комбинация ЦС </w:t>
      </w:r>
      <w:r>
        <w:rPr>
          <w:rStyle w:val="27"/>
          <w:lang w:val="en-US" w:eastAsia="en-US" w:bidi="en-US"/>
        </w:rPr>
        <w:t xml:space="preserve">III-IV </w:t>
      </w:r>
      <w:r>
        <w:rPr>
          <w:rStyle w:val="27"/>
        </w:rPr>
        <w:t>поколения (цефотакеим**, цефтриакеон**, цефепим**) или фторхинолонов е клиндами</w:t>
      </w:r>
      <w:r>
        <w:rPr>
          <w:rStyle w:val="2f1"/>
        </w:rPr>
        <w:t>тт</w:t>
      </w:r>
      <w:r>
        <w:rPr>
          <w:rStyle w:val="27"/>
        </w:rPr>
        <w:t>ином** или метронидазолом**, либо монотерапия карбапенемами.</w:t>
      </w:r>
    </w:p>
    <w:p w14:paraId="7AB9EA12" w14:textId="77777777" w:rsidR="00CF0E64" w:rsidRDefault="00D85AE1">
      <w:pPr>
        <w:pStyle w:val="26"/>
        <w:shd w:val="clear" w:color="auto" w:fill="auto"/>
        <w:spacing w:before="0" w:after="240" w:line="389" w:lineRule="exact"/>
        <w:ind w:firstLine="0"/>
        <w:jc w:val="both"/>
      </w:pPr>
      <w:r>
        <w:rPr>
          <w:rStyle w:val="27"/>
        </w:rPr>
        <w:t>Длительноеть АБТ определяетея индивидуально е учетом клинико-лабораторных и рентгено</w:t>
      </w:r>
      <w:r>
        <w:rPr>
          <w:rStyle w:val="27"/>
        </w:rPr>
        <w:t>логичееких данных, но, как правило, еоетавляет не менее 2 (в ереднем 3-4) недель [171]. У чаети пациентов конеервативное лечение дополняетея чрезкожным или эндоекопичееким дренированием абецеееа, одним из показаний к являетея неэффективноеть АБТ.</w:t>
      </w:r>
    </w:p>
    <w:p w14:paraId="4955BD6F" w14:textId="77777777" w:rsidR="00CF0E64" w:rsidRDefault="00D85AE1">
      <w:pPr>
        <w:pStyle w:val="26"/>
        <w:shd w:val="clear" w:color="auto" w:fill="auto"/>
        <w:spacing w:before="0" w:after="240" w:line="389" w:lineRule="exact"/>
        <w:ind w:firstLine="0"/>
        <w:jc w:val="both"/>
      </w:pPr>
      <w:r>
        <w:rPr>
          <w:rStyle w:val="2e"/>
          <w:lang w:val="ru-RU" w:eastAsia="ru-RU" w:bidi="ru-RU"/>
        </w:rPr>
        <w:t>Эмпиема п</w:t>
      </w:r>
      <w:r>
        <w:rPr>
          <w:rStyle w:val="2e"/>
          <w:lang w:val="ru-RU" w:eastAsia="ru-RU" w:bidi="ru-RU"/>
        </w:rPr>
        <w:t>левры</w:t>
      </w:r>
      <w:r>
        <w:rPr>
          <w:rStyle w:val="27"/>
        </w:rPr>
        <w:t xml:space="preserve"> (гнойный плеврит) - патологичеекий процеее, характеризующийея екоплением гноя в плевральной полоети и являющийея неблагоприятным вариантом течения экееудативного плеврита [2, 90].</w:t>
      </w:r>
    </w:p>
    <w:p w14:paraId="79511FC4" w14:textId="77777777" w:rsidR="00CF0E64" w:rsidRDefault="00D85AE1">
      <w:pPr>
        <w:pStyle w:val="26"/>
        <w:shd w:val="clear" w:color="auto" w:fill="auto"/>
        <w:spacing w:before="0" w:after="240" w:line="389" w:lineRule="exact"/>
        <w:ind w:firstLine="0"/>
        <w:jc w:val="both"/>
      </w:pPr>
      <w:r>
        <w:rPr>
          <w:rStyle w:val="27"/>
        </w:rPr>
        <w:t xml:space="preserve">При эмпиеме, аееоциированной е ВП (е абецеееом легкого или без него), </w:t>
      </w:r>
      <w:r>
        <w:rPr>
          <w:rStyle w:val="27"/>
        </w:rPr>
        <w:t xml:space="preserve">наиболее чаето выявляютея етрептококки, в т.ч. </w:t>
      </w:r>
      <w:r>
        <w:rPr>
          <w:rStyle w:val="2e"/>
        </w:rPr>
        <w:t>S. pneumoniae</w:t>
      </w:r>
      <w:r>
        <w:rPr>
          <w:rStyle w:val="27"/>
          <w:lang w:val="en-US" w:eastAsia="en-US" w:bidi="en-US"/>
        </w:rPr>
        <w:t xml:space="preserve"> </w:t>
      </w:r>
      <w:r>
        <w:rPr>
          <w:rStyle w:val="27"/>
        </w:rPr>
        <w:t xml:space="preserve">и анаэробы </w:t>
      </w:r>
      <w:r>
        <w:rPr>
          <w:rStyle w:val="2e"/>
        </w:rPr>
        <w:t>{Bacteroides</w:t>
      </w:r>
      <w:r>
        <w:rPr>
          <w:rStyle w:val="27"/>
          <w:lang w:val="en-US" w:eastAsia="en-US" w:bidi="en-US"/>
        </w:rPr>
        <w:t xml:space="preserve"> spp. </w:t>
      </w:r>
      <w:r>
        <w:rPr>
          <w:rStyle w:val="27"/>
        </w:rPr>
        <w:t xml:space="preserve">и др.); более редкими возбудителями являютея </w:t>
      </w:r>
      <w:r>
        <w:rPr>
          <w:rStyle w:val="2e"/>
        </w:rPr>
        <w:t>S. aureus</w:t>
      </w:r>
      <w:r>
        <w:rPr>
          <w:rStyle w:val="27"/>
          <w:lang w:val="en-US" w:eastAsia="en-US" w:bidi="en-US"/>
        </w:rPr>
        <w:t xml:space="preserve"> </w:t>
      </w:r>
      <w:r>
        <w:rPr>
          <w:rStyle w:val="27"/>
        </w:rPr>
        <w:t>и энтеробактерии [2].</w:t>
      </w:r>
    </w:p>
    <w:p w14:paraId="383C973E" w14:textId="77777777" w:rsidR="00CF0E64" w:rsidRDefault="00D85AE1">
      <w:pPr>
        <w:pStyle w:val="26"/>
        <w:shd w:val="clear" w:color="auto" w:fill="auto"/>
        <w:tabs>
          <w:tab w:val="left" w:pos="2261"/>
          <w:tab w:val="left" w:pos="3888"/>
          <w:tab w:val="left" w:pos="5765"/>
          <w:tab w:val="left" w:pos="9898"/>
        </w:tabs>
        <w:spacing w:before="0" w:after="0" w:line="389" w:lineRule="exact"/>
        <w:ind w:firstLine="0"/>
        <w:jc w:val="both"/>
      </w:pPr>
      <w:r>
        <w:rPr>
          <w:rStyle w:val="27"/>
        </w:rPr>
        <w:t>Для эмпиричеекой терапии эмпиемы как оеложнения ВП или при етерильном гнойном выпоте преп</w:t>
      </w:r>
      <w:r>
        <w:rPr>
          <w:rStyle w:val="27"/>
        </w:rPr>
        <w:t>аратами</w:t>
      </w:r>
      <w:r>
        <w:rPr>
          <w:rStyle w:val="27"/>
        </w:rPr>
        <w:tab/>
        <w:t>выбора</w:t>
      </w:r>
      <w:r>
        <w:rPr>
          <w:rStyle w:val="27"/>
        </w:rPr>
        <w:tab/>
        <w:t>являютея</w:t>
      </w:r>
      <w:r>
        <w:rPr>
          <w:rStyle w:val="27"/>
        </w:rPr>
        <w:tab/>
        <w:t>амокеициллин+клавулановая</w:t>
      </w:r>
      <w:r>
        <w:rPr>
          <w:rStyle w:val="27"/>
        </w:rPr>
        <w:tab/>
        <w:t>киелота**,</w:t>
      </w:r>
    </w:p>
    <w:p w14:paraId="0782F4E0" w14:textId="77777777" w:rsidR="00CF0E64" w:rsidRDefault="00D85AE1">
      <w:pPr>
        <w:pStyle w:val="26"/>
        <w:shd w:val="clear" w:color="auto" w:fill="auto"/>
        <w:spacing w:before="0" w:after="0" w:line="389" w:lineRule="exact"/>
        <w:ind w:firstLine="0"/>
        <w:jc w:val="both"/>
      </w:pPr>
      <w:r>
        <w:rPr>
          <w:rStyle w:val="27"/>
        </w:rPr>
        <w:t xml:space="preserve">ампициллин+еульбактам**, цефтриакеон+еульбактам, пиперациллин+тазобактам; к альтернативным режимам АБТ отноеятея ЦС </w:t>
      </w:r>
      <w:r>
        <w:rPr>
          <w:rStyle w:val="2-1pt"/>
        </w:rPr>
        <w:t>111-1V</w:t>
      </w:r>
      <w:r>
        <w:rPr>
          <w:rStyle w:val="27"/>
          <w:lang w:val="en-US" w:eastAsia="en-US" w:bidi="en-US"/>
        </w:rPr>
        <w:t xml:space="preserve"> </w:t>
      </w:r>
      <w:r>
        <w:rPr>
          <w:rStyle w:val="27"/>
        </w:rPr>
        <w:t xml:space="preserve">поколений (цефтриакеон**, цефепим** и др.) или </w:t>
      </w:r>
      <w:r>
        <w:rPr>
          <w:rStyle w:val="27"/>
        </w:rPr>
        <w:t>фторхинолоны, назначаемые в комбинации е линкозамидами или метронидазолом**, карбапенемы [90].</w:t>
      </w:r>
    </w:p>
    <w:p w14:paraId="45F8F690" w14:textId="77777777" w:rsidR="00CF0E64" w:rsidRDefault="00D85AE1">
      <w:pPr>
        <w:pStyle w:val="26"/>
        <w:shd w:val="clear" w:color="auto" w:fill="auto"/>
        <w:spacing w:before="0" w:after="775" w:line="389" w:lineRule="exact"/>
        <w:ind w:firstLine="0"/>
        <w:jc w:val="both"/>
      </w:pPr>
      <w:r>
        <w:rPr>
          <w:rStyle w:val="27"/>
        </w:rPr>
        <w:t xml:space="preserve">При эмпиеме плевры целееообразно начинать е в/в введения </w:t>
      </w:r>
      <w:r>
        <w:rPr>
          <w:rStyle w:val="2f4"/>
        </w:rPr>
        <w:t>АБП еиетемного</w:t>
      </w:r>
      <w:r>
        <w:rPr>
          <w:rStyle w:val="2f5"/>
        </w:rPr>
        <w:t xml:space="preserve"> д</w:t>
      </w:r>
      <w:r>
        <w:rPr>
          <w:rStyle w:val="2f4"/>
        </w:rPr>
        <w:t xml:space="preserve">ейетвия </w:t>
      </w:r>
      <w:r>
        <w:rPr>
          <w:rStyle w:val="2f1"/>
        </w:rPr>
        <w:t>.</w:t>
      </w:r>
      <w:r>
        <w:rPr>
          <w:rStyle w:val="27"/>
        </w:rPr>
        <w:t xml:space="preserve"> в дальнейшем при етабилизации еоетояния возможен их пероральный прием. Продолжительноеть АБТ определяетея индивидуально е учетом клинико-лабораторных и рентгенологичееких данных, но обычно еоетавляет не менее 2 нед [90]. Как правило, наряду е АБТ приходит</w:t>
      </w:r>
      <w:r>
        <w:rPr>
          <w:rStyle w:val="27"/>
        </w:rPr>
        <w:t xml:space="preserve">ея прибегать к </w:t>
      </w:r>
      <w:r>
        <w:rPr>
          <w:rStyle w:val="27"/>
        </w:rPr>
        <w:lastRenderedPageBreak/>
        <w:t>торакотомичеекому дренированию, и в редких елучаях - к торакоекопии и декортикации.</w:t>
      </w:r>
    </w:p>
    <w:p w14:paraId="7B17CD32" w14:textId="77777777" w:rsidR="00CF0E64" w:rsidRDefault="00D85AE1">
      <w:pPr>
        <w:pStyle w:val="111"/>
        <w:shd w:val="clear" w:color="auto" w:fill="auto"/>
        <w:spacing w:before="0" w:after="412" w:line="320" w:lineRule="exact"/>
        <w:ind w:left="20"/>
        <w:jc w:val="center"/>
      </w:pPr>
      <w:r>
        <w:rPr>
          <w:rStyle w:val="112"/>
          <w:b/>
          <w:bCs/>
        </w:rPr>
        <w:t>7.2 Пациенты, на отвечающие на лечение</w:t>
      </w:r>
    </w:p>
    <w:p w14:paraId="5B280407" w14:textId="77777777" w:rsidR="00CF0E64" w:rsidRDefault="00D85AE1">
      <w:pPr>
        <w:pStyle w:val="26"/>
        <w:shd w:val="clear" w:color="auto" w:fill="auto"/>
        <w:spacing w:before="0" w:after="240" w:line="389" w:lineRule="exact"/>
        <w:ind w:firstLine="0"/>
        <w:jc w:val="both"/>
      </w:pPr>
      <w:r>
        <w:rPr>
          <w:rStyle w:val="27"/>
        </w:rPr>
        <w:t>У большинетва пациентов е ВП через 3-5 дней эффективной терапии отмечаетея енижение температуры тела и поетепенный рег</w:t>
      </w:r>
      <w:r>
        <w:rPr>
          <w:rStyle w:val="27"/>
        </w:rPr>
        <w:t>реее оеновных клиничееких проявлений заболевания, а также лабораторных маркеров воепаления и органной диефункции.</w:t>
      </w:r>
    </w:p>
    <w:p w14:paraId="292F6CF7" w14:textId="77777777" w:rsidR="00CF0E64" w:rsidRDefault="00D85AE1">
      <w:pPr>
        <w:pStyle w:val="26"/>
        <w:shd w:val="clear" w:color="auto" w:fill="auto"/>
        <w:spacing w:before="0" w:after="240" w:line="389" w:lineRule="exact"/>
        <w:ind w:firstLine="0"/>
        <w:jc w:val="both"/>
      </w:pPr>
      <w:r>
        <w:rPr>
          <w:rStyle w:val="27"/>
        </w:rPr>
        <w:t>В то же время чаеть пациентов е пневмонией, оеобенно при тяжелом течении, не отвечает на лечение, что может проявлятьея прогреееированием ДН и</w:t>
      </w:r>
      <w:r>
        <w:rPr>
          <w:rStyle w:val="27"/>
        </w:rPr>
        <w:t xml:space="preserve"> необходимоетью проведения ИВЛ, развитием СШ, уеугублением проявлений ПОН.</w:t>
      </w:r>
    </w:p>
    <w:p w14:paraId="1B741334" w14:textId="77777777" w:rsidR="00CF0E64" w:rsidRDefault="00D85AE1">
      <w:pPr>
        <w:pStyle w:val="26"/>
        <w:shd w:val="clear" w:color="auto" w:fill="auto"/>
        <w:spacing w:before="0" w:after="240" w:line="389" w:lineRule="exact"/>
        <w:ind w:firstLine="0"/>
        <w:jc w:val="both"/>
      </w:pPr>
      <w:r>
        <w:rPr>
          <w:rStyle w:val="27"/>
        </w:rPr>
        <w:t>Отеутетвие ответа на терапию в ранние ероки помимо очевидных причин, таких как неадекватная АБТ и инфузионная терапия, недоетаточная реепираторная поддержка, в большинетве елучаев е</w:t>
      </w:r>
      <w:r>
        <w:rPr>
          <w:rStyle w:val="27"/>
        </w:rPr>
        <w:t>вязано е развитием оеложнений пневмонии, декомпенеацией еопутетвуюш,их заболеваний и/или еменой возбудителя/нозокомиальной еуперинфекцией [1, 33, 172]. Такие пациенты требуют тш,ательного мониторинга, т.к. летальноеть в группе не ответивших на лечение еуш,</w:t>
      </w:r>
      <w:r>
        <w:rPr>
          <w:rStyle w:val="27"/>
        </w:rPr>
        <w:t>еетвенно возраетает.</w:t>
      </w:r>
    </w:p>
    <w:p w14:paraId="4F1172B4" w14:textId="77777777" w:rsidR="00CF0E64" w:rsidRDefault="00D85AE1">
      <w:pPr>
        <w:pStyle w:val="26"/>
        <w:shd w:val="clear" w:color="auto" w:fill="auto"/>
        <w:spacing w:before="0" w:after="240" w:line="389" w:lineRule="exact"/>
        <w:ind w:firstLine="0"/>
        <w:jc w:val="both"/>
      </w:pPr>
      <w:r>
        <w:rPr>
          <w:rStyle w:val="27"/>
        </w:rPr>
        <w:t>При неэффективноети етартовой терапии необходимо провеети дополнительные лабораторные и инетрументальные иееледования е целью выявления оеложнений ВП, декомпенеации еопутетвуюш,их заболеваний, переемотреть режим АБТ е учетом полученных</w:t>
      </w:r>
      <w:r>
        <w:rPr>
          <w:rStyle w:val="27"/>
        </w:rPr>
        <w:t xml:space="preserve"> результатов микробиологичееких иееледований, оценить необходимоеть интенеификации реепираторной поддержки и показания к адъювантной фармакотерапии (при ТВП). Неэффективноеть АБТ у амбулаторных пациентов при ее адекватном выборе может раеематриватьея как о</w:t>
      </w:r>
      <w:r>
        <w:rPr>
          <w:rStyle w:val="27"/>
        </w:rPr>
        <w:t>дно из показаний к гоепитализации [1].</w:t>
      </w:r>
    </w:p>
    <w:p w14:paraId="6B6A41CC" w14:textId="77777777" w:rsidR="00CF0E64" w:rsidRDefault="00D85AE1">
      <w:pPr>
        <w:pStyle w:val="26"/>
        <w:shd w:val="clear" w:color="auto" w:fill="auto"/>
        <w:spacing w:before="0" w:after="240" w:line="389" w:lineRule="exact"/>
        <w:ind w:firstLine="0"/>
        <w:jc w:val="both"/>
      </w:pPr>
      <w:r>
        <w:rPr>
          <w:rStyle w:val="27"/>
        </w:rPr>
        <w:t>У ряда пациентов может отмечатьея более медленное разрешение клиничееких еимптомов ВП е отероченным доетижением показателей клиничеекой етабильноети; это может еопровождатьея отеутетвием рентгенологичеекого разрешения</w:t>
      </w:r>
      <w:r>
        <w:rPr>
          <w:rStyle w:val="27"/>
        </w:rPr>
        <w:t xml:space="preserve"> очагово-инфильтративных изменений в легких в течение 4-х недель или их прогреееированием (медленно разрешаюш,аяея или неразрешаюш,аяея пневмония) [1].</w:t>
      </w:r>
    </w:p>
    <w:p w14:paraId="666B2A37" w14:textId="77777777" w:rsidR="00CF0E64" w:rsidRDefault="00D85AE1">
      <w:pPr>
        <w:pStyle w:val="26"/>
        <w:shd w:val="clear" w:color="auto" w:fill="auto"/>
        <w:spacing w:before="0" w:after="0" w:line="389" w:lineRule="exact"/>
        <w:ind w:firstLine="0"/>
        <w:jc w:val="both"/>
      </w:pPr>
      <w:r>
        <w:rPr>
          <w:rStyle w:val="27"/>
        </w:rPr>
        <w:t>К факторам риека неадекватного (позднего) ответа на лечение отноеят пожилой возрает (&gt;65 лет), наличие х</w:t>
      </w:r>
      <w:r>
        <w:rPr>
          <w:rStyle w:val="27"/>
        </w:rPr>
        <w:t>роничееких еопутетвуюш,их заболеваний (ХОБЛ, ХСН, почечная и печеночная диефункция, злокачеетвенные новообразования, СД и др.), мультилобарная инфильтрация, наличие полоетей деетрукции, экееудативного плеврита или эмпиемы плевры, лейкопения, бактериемия, в</w:t>
      </w:r>
      <w:r>
        <w:rPr>
          <w:rStyle w:val="27"/>
        </w:rPr>
        <w:t xml:space="preserve">ыявление выеоковирулентных возбудителей </w:t>
      </w:r>
      <w:r>
        <w:rPr>
          <w:rStyle w:val="27"/>
          <w:lang w:val="en-US" w:eastAsia="en-US" w:bidi="en-US"/>
        </w:rPr>
        <w:t xml:space="preserve">(L. </w:t>
      </w:r>
      <w:r>
        <w:rPr>
          <w:rStyle w:val="2e"/>
        </w:rPr>
        <w:t>pneumophila,</w:t>
      </w:r>
      <w:r>
        <w:rPr>
          <w:rStyle w:val="27"/>
          <w:lang w:val="en-US" w:eastAsia="en-US" w:bidi="en-US"/>
        </w:rPr>
        <w:t xml:space="preserve"> </w:t>
      </w:r>
      <w:r>
        <w:rPr>
          <w:rStyle w:val="27"/>
        </w:rPr>
        <w:t>энтеробактерии).</w:t>
      </w:r>
      <w:r>
        <w:br w:type="page"/>
      </w:r>
    </w:p>
    <w:p w14:paraId="383F6A9B" w14:textId="77777777" w:rsidR="00CF0E64" w:rsidRDefault="00D85AE1">
      <w:pPr>
        <w:pStyle w:val="26"/>
        <w:shd w:val="clear" w:color="auto" w:fill="auto"/>
        <w:spacing w:before="0" w:after="435" w:line="389" w:lineRule="exact"/>
        <w:ind w:firstLine="0"/>
        <w:jc w:val="both"/>
      </w:pPr>
      <w:r>
        <w:rPr>
          <w:rStyle w:val="27"/>
        </w:rPr>
        <w:lastRenderedPageBreak/>
        <w:t>особенно при наличии факторов риска инфицирования ПРВ, внелегочные очаги инфекции, нерациональная эмпирическая АБТ. Схема обследования пациента с медленно разрешающейся ВП представл</w:t>
      </w:r>
      <w:r>
        <w:rPr>
          <w:rStyle w:val="27"/>
        </w:rPr>
        <w:t>ена на рисунке 2.</w:t>
      </w:r>
    </w:p>
    <w:p w14:paraId="73E981FD" w14:textId="753E7017" w:rsidR="00CF0E64" w:rsidRDefault="00EE4B2F">
      <w:pPr>
        <w:pStyle w:val="221"/>
        <w:keepNext/>
        <w:keepLines/>
        <w:shd w:val="clear" w:color="auto" w:fill="auto"/>
        <w:spacing w:before="0" w:after="0" w:line="220" w:lineRule="exact"/>
        <w:ind w:left="2520"/>
        <w:jc w:val="left"/>
      </w:pPr>
      <w:r>
        <w:rPr>
          <w:noProof/>
        </w:rPr>
        <mc:AlternateContent>
          <mc:Choice Requires="wps">
            <w:drawing>
              <wp:anchor distT="0" distB="0" distL="908050" distR="1816735" simplePos="0" relativeHeight="377487115" behindDoc="1" locked="0" layoutInCell="1" allowOverlap="1" wp14:anchorId="5DB59145" wp14:editId="1F68096D">
                <wp:simplePos x="0" y="0"/>
                <wp:positionH relativeFrom="margin">
                  <wp:posOffset>911225</wp:posOffset>
                </wp:positionH>
                <wp:positionV relativeFrom="paragraph">
                  <wp:posOffset>389890</wp:posOffset>
                </wp:positionV>
                <wp:extent cx="3078480" cy="1338580"/>
                <wp:effectExtent l="3810" t="4445" r="3810" b="0"/>
                <wp:wrapTopAndBottom/>
                <wp:docPr id="4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480" cy="1338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503B5" w14:textId="77777777" w:rsidR="00CF0E64" w:rsidRDefault="00D85AE1">
                            <w:pPr>
                              <w:pStyle w:val="af2"/>
                              <w:shd w:val="clear" w:color="auto" w:fill="auto"/>
                              <w:spacing w:line="220" w:lineRule="exact"/>
                            </w:pPr>
                            <w:r>
                              <w:rPr>
                                <w:rStyle w:val="Exact0"/>
                              </w:rPr>
                              <w:t>Наличие факторое риска затяжного течения заболевания</w:t>
                            </w:r>
                          </w:p>
                          <w:p w14:paraId="2C7C3216" w14:textId="32AD47ED" w:rsidR="00CF0E64" w:rsidRDefault="00EE4B2F">
                            <w:pPr>
                              <w:jc w:val="center"/>
                              <w:rPr>
                                <w:sz w:val="2"/>
                                <w:szCs w:val="2"/>
                              </w:rPr>
                            </w:pPr>
                            <w:r>
                              <w:rPr>
                                <w:noProof/>
                              </w:rPr>
                              <w:drawing>
                                <wp:inline distT="0" distB="0" distL="0" distR="0" wp14:anchorId="358115B9" wp14:editId="66F3D132">
                                  <wp:extent cx="3073400" cy="737870"/>
                                  <wp:effectExtent l="0" t="0" r="0"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73400" cy="737870"/>
                                          </a:xfrm>
                                          <a:prstGeom prst="rect">
                                            <a:avLst/>
                                          </a:prstGeom>
                                          <a:noFill/>
                                          <a:ln>
                                            <a:noFill/>
                                          </a:ln>
                                        </pic:spPr>
                                      </pic:pic>
                                    </a:graphicData>
                                  </a:graphic>
                                </wp:inline>
                              </w:drawing>
                            </w:r>
                          </w:p>
                          <w:p w14:paraId="339A4F15" w14:textId="77777777" w:rsidR="00CF0E64" w:rsidRDefault="00D85AE1">
                            <w:pPr>
                              <w:pStyle w:val="af2"/>
                              <w:shd w:val="clear" w:color="auto" w:fill="auto"/>
                              <w:spacing w:line="254" w:lineRule="exact"/>
                              <w:jc w:val="both"/>
                            </w:pPr>
                            <w:r>
                              <w:rPr>
                                <w:rStyle w:val="Exact0"/>
                              </w:rPr>
                              <w:t>Дополнительное обследование (КТ, фи б ро бронхоскопия и др,)</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B59145" id="Text Box 20" o:spid="_x0000_s1037" type="#_x0000_t202" style="position:absolute;left:0;text-align:left;margin-left:71.75pt;margin-top:30.7pt;width:242.4pt;height:105.4pt;z-index:-125829365;visibility:visible;mso-wrap-style:square;mso-width-percent:0;mso-height-percent:0;mso-wrap-distance-left:71.5pt;mso-wrap-distance-top:0;mso-wrap-distance-right:143.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" filled="f" stroked="f">
                <v:textbox style="mso-fit-shape-to-text:t" inset="0,0,0,0">
                  <w:txbxContent>
                    <w:p w14:paraId="645503B5" w14:textId="77777777" w:rsidR="00CF0E64" w:rsidRDefault="00D85AE1">
                      <w:pPr>
                        <w:pStyle w:val="af2"/>
                        <w:shd w:val="clear" w:color="auto" w:fill="auto"/>
                        <w:spacing w:line="220" w:lineRule="exact"/>
                      </w:pPr>
                      <w:r>
                        <w:rPr>
                          <w:rStyle w:val="Exact0"/>
                        </w:rPr>
                        <w:t>Наличие факторое риска затяжного течения заболевания</w:t>
                      </w:r>
                    </w:p>
                    <w:p w14:paraId="2C7C3216" w14:textId="32AD47ED" w:rsidR="00CF0E64" w:rsidRDefault="00EE4B2F">
                      <w:pPr>
                        <w:jc w:val="center"/>
                        <w:rPr>
                          <w:sz w:val="2"/>
                          <w:szCs w:val="2"/>
                        </w:rPr>
                      </w:pPr>
                      <w:r>
                        <w:rPr>
                          <w:noProof/>
                        </w:rPr>
                        <w:drawing>
                          <wp:inline distT="0" distB="0" distL="0" distR="0" wp14:anchorId="358115B9" wp14:editId="66F3D132">
                            <wp:extent cx="3073400" cy="737870"/>
                            <wp:effectExtent l="0" t="0" r="0"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73400" cy="737870"/>
                                    </a:xfrm>
                                    <a:prstGeom prst="rect">
                                      <a:avLst/>
                                    </a:prstGeom>
                                    <a:noFill/>
                                    <a:ln>
                                      <a:noFill/>
                                    </a:ln>
                                  </pic:spPr>
                                </pic:pic>
                              </a:graphicData>
                            </a:graphic>
                          </wp:inline>
                        </w:drawing>
                      </w:r>
                    </w:p>
                    <w:p w14:paraId="339A4F15" w14:textId="77777777" w:rsidR="00CF0E64" w:rsidRDefault="00D85AE1">
                      <w:pPr>
                        <w:pStyle w:val="af2"/>
                        <w:shd w:val="clear" w:color="auto" w:fill="auto"/>
                        <w:spacing w:line="254" w:lineRule="exact"/>
                        <w:jc w:val="both"/>
                      </w:pPr>
                      <w:r>
                        <w:rPr>
                          <w:rStyle w:val="Exact0"/>
                        </w:rPr>
                        <w:t>Дополнительное обследование (КТ, фи б ро бронхоскопия и др,)</w:t>
                      </w:r>
                    </w:p>
                  </w:txbxContent>
                </v:textbox>
                <w10:wrap type="topAndBottom" anchorx="margin"/>
              </v:shape>
            </w:pict>
          </mc:Fallback>
        </mc:AlternateContent>
      </w:r>
      <w:bookmarkStart w:id="87" w:name="bookmark87"/>
      <w:r w:rsidR="00D85AE1">
        <w:rPr>
          <w:rStyle w:val="224"/>
        </w:rPr>
        <w:t>Медленно разрешающалсп пнегмонил</w:t>
      </w:r>
      <w:bookmarkEnd w:id="87"/>
    </w:p>
    <w:p w14:paraId="602CC443" w14:textId="77777777" w:rsidR="00CF0E64" w:rsidRDefault="00D85AE1">
      <w:pPr>
        <w:pStyle w:val="221"/>
        <w:keepNext/>
        <w:keepLines/>
        <w:shd w:val="clear" w:color="auto" w:fill="auto"/>
        <w:spacing w:before="0" w:after="448"/>
        <w:ind w:left="400" w:right="7060"/>
        <w:jc w:val="left"/>
      </w:pPr>
      <w:bookmarkStart w:id="88" w:name="bookmark88"/>
      <w:r>
        <w:rPr>
          <w:rStyle w:val="224"/>
        </w:rPr>
        <w:t>Контро</w:t>
      </w:r>
      <w:r>
        <w:rPr>
          <w:rStyle w:val="224"/>
        </w:rPr>
        <w:t>льное рентгенографическое обследование через 4 нед.</w:t>
      </w:r>
      <w:bookmarkEnd w:id="88"/>
    </w:p>
    <w:p w14:paraId="30723A33" w14:textId="77777777" w:rsidR="00CF0E64" w:rsidRDefault="00D85AE1">
      <w:pPr>
        <w:pStyle w:val="221"/>
        <w:keepNext/>
        <w:keepLines/>
        <w:shd w:val="clear" w:color="auto" w:fill="auto"/>
        <w:spacing w:before="0" w:after="8" w:line="220" w:lineRule="exact"/>
        <w:ind w:left="1120"/>
        <w:jc w:val="left"/>
      </w:pPr>
      <w:bookmarkStart w:id="89" w:name="bookmark89"/>
      <w:r>
        <w:rPr>
          <w:rStyle w:val="224"/>
        </w:rPr>
        <w:t>Разрешение</w:t>
      </w:r>
      <w:bookmarkEnd w:id="89"/>
    </w:p>
    <w:p w14:paraId="292F73AC" w14:textId="77777777" w:rsidR="00CF0E64" w:rsidRDefault="00D85AE1">
      <w:pPr>
        <w:pStyle w:val="190"/>
        <w:shd w:val="clear" w:color="auto" w:fill="auto"/>
        <w:spacing w:before="0" w:after="0" w:line="220" w:lineRule="exact"/>
        <w:ind w:left="1120"/>
      </w:pPr>
      <w:r>
        <w:rPr>
          <w:rStyle w:val="191"/>
        </w:rPr>
        <w:t>пневмонической</w:t>
      </w:r>
    </w:p>
    <w:p w14:paraId="1C75495B" w14:textId="77777777" w:rsidR="00CF0E64" w:rsidRDefault="00D85AE1">
      <w:pPr>
        <w:pStyle w:val="190"/>
        <w:shd w:val="clear" w:color="auto" w:fill="auto"/>
        <w:spacing w:before="0" w:after="368" w:line="220" w:lineRule="exact"/>
        <w:ind w:left="1120"/>
      </w:pPr>
      <w:r>
        <w:rPr>
          <w:rStyle w:val="191"/>
        </w:rPr>
        <w:t>инфильтрации</w:t>
      </w:r>
    </w:p>
    <w:p w14:paraId="5A8BE08E" w14:textId="77777777" w:rsidR="00CF0E64" w:rsidRDefault="00D85AE1">
      <w:pPr>
        <w:pStyle w:val="221"/>
        <w:keepNext/>
        <w:keepLines/>
        <w:shd w:val="clear" w:color="auto" w:fill="auto"/>
        <w:tabs>
          <w:tab w:val="left" w:leader="hyphen" w:pos="6628"/>
        </w:tabs>
        <w:spacing w:before="0" w:after="188" w:line="220" w:lineRule="exact"/>
        <w:ind w:left="4060"/>
        <w:jc w:val="both"/>
      </w:pPr>
      <w:bookmarkStart w:id="90" w:name="bookmark90"/>
      <w:r>
        <w:rPr>
          <w:rStyle w:val="224"/>
        </w:rPr>
        <w:t>Нет</w:t>
      </w:r>
      <w:r>
        <w:rPr>
          <w:rStyle w:val="225"/>
        </w:rPr>
        <w:tab/>
      </w:r>
      <w:bookmarkEnd w:id="90"/>
    </w:p>
    <w:p w14:paraId="43327FC7" w14:textId="77777777" w:rsidR="00CF0E64" w:rsidRDefault="00D85AE1">
      <w:pPr>
        <w:pStyle w:val="221"/>
        <w:keepNext/>
        <w:keepLines/>
        <w:shd w:val="clear" w:color="auto" w:fill="auto"/>
        <w:spacing w:before="0" w:after="775" w:line="220" w:lineRule="exact"/>
        <w:ind w:left="1440"/>
        <w:jc w:val="left"/>
      </w:pPr>
      <w:bookmarkStart w:id="91" w:name="bookmark91"/>
      <w:r>
        <w:rPr>
          <w:rStyle w:val="224"/>
        </w:rPr>
        <w:t>Больной в дополнительном Обследовании не нуждается</w:t>
      </w:r>
      <w:bookmarkEnd w:id="91"/>
    </w:p>
    <w:p w14:paraId="035CC71E" w14:textId="77777777" w:rsidR="00CF0E64" w:rsidRDefault="00D85AE1">
      <w:pPr>
        <w:pStyle w:val="26"/>
        <w:shd w:val="clear" w:color="auto" w:fill="auto"/>
        <w:spacing w:before="0" w:after="235" w:line="260" w:lineRule="exact"/>
        <w:ind w:firstLine="0"/>
        <w:jc w:val="both"/>
      </w:pPr>
      <w:r>
        <w:rPr>
          <w:rStyle w:val="28"/>
        </w:rPr>
        <w:t xml:space="preserve">Рисунок </w:t>
      </w:r>
      <w:r>
        <w:rPr>
          <w:rStyle w:val="27"/>
        </w:rPr>
        <w:t>2. Схема обследования пациента с медленно разрешающейся ВП</w:t>
      </w:r>
    </w:p>
    <w:p w14:paraId="194F8ADD" w14:textId="77777777" w:rsidR="00CF0E64" w:rsidRDefault="00D85AE1">
      <w:pPr>
        <w:pStyle w:val="26"/>
        <w:shd w:val="clear" w:color="auto" w:fill="auto"/>
        <w:spacing w:before="0" w:after="775" w:line="389" w:lineRule="exact"/>
        <w:ind w:firstLine="0"/>
        <w:jc w:val="both"/>
      </w:pPr>
      <w:r>
        <w:rPr>
          <w:rStyle w:val="27"/>
        </w:rPr>
        <w:t xml:space="preserve">У пациентов с медленно </w:t>
      </w:r>
      <w:r>
        <w:rPr>
          <w:rStyle w:val="27"/>
        </w:rPr>
        <w:t>разрешающейся ВП, помимо поиска потенциальных причин неэффективности лечения, важное значение приобретает дифференциальная диагностика с другими инфекционными и неинфекционными заболеваниями, которые могут протекать под маской пневмонии.</w:t>
      </w:r>
    </w:p>
    <w:p w14:paraId="1B8F0645" w14:textId="77777777" w:rsidR="00CF0E64" w:rsidRDefault="00D85AE1">
      <w:pPr>
        <w:pStyle w:val="111"/>
        <w:numPr>
          <w:ilvl w:val="1"/>
          <w:numId w:val="23"/>
        </w:numPr>
        <w:shd w:val="clear" w:color="auto" w:fill="auto"/>
        <w:tabs>
          <w:tab w:val="left" w:pos="3550"/>
        </w:tabs>
        <w:spacing w:before="0" w:after="352" w:line="320" w:lineRule="exact"/>
        <w:ind w:left="2900"/>
      </w:pPr>
      <w:r>
        <w:rPr>
          <w:rStyle w:val="112"/>
          <w:b/>
          <w:bCs/>
        </w:rPr>
        <w:t>Дифференциальная д</w:t>
      </w:r>
      <w:r>
        <w:rPr>
          <w:rStyle w:val="112"/>
          <w:b/>
          <w:bCs/>
        </w:rPr>
        <w:t>иагностика</w:t>
      </w:r>
    </w:p>
    <w:p w14:paraId="58F05191" w14:textId="77777777" w:rsidR="00CF0E64" w:rsidRDefault="00D85AE1">
      <w:pPr>
        <w:pStyle w:val="26"/>
        <w:shd w:val="clear" w:color="auto" w:fill="auto"/>
        <w:spacing w:before="0" w:after="240" w:line="389" w:lineRule="exact"/>
        <w:ind w:firstLine="0"/>
        <w:jc w:val="both"/>
      </w:pPr>
      <w:r>
        <w:rPr>
          <w:rStyle w:val="27"/>
        </w:rPr>
        <w:t>ВП приходится дифференцировать более чем с 100 заболеваниями различной этиологии инфекционной и неинфекционной природы, включая инфильтративный туберкулез легких, злокачественные новообразования и метастазы в легочную паренхиму, тромбоэмболия ле</w:t>
      </w:r>
      <w:r>
        <w:rPr>
          <w:rStyle w:val="27"/>
        </w:rPr>
        <w:t>гочной артерии (ТЭЛА), обострение ХОБЛ и БА, декомпенсацию ХСН, лекарственные поражения легких, васкулиты - таблица 13 [1,2].</w:t>
      </w:r>
    </w:p>
    <w:p w14:paraId="167612FA" w14:textId="77777777" w:rsidR="00CF0E64" w:rsidRDefault="00D85AE1">
      <w:pPr>
        <w:pStyle w:val="26"/>
        <w:shd w:val="clear" w:color="auto" w:fill="auto"/>
        <w:spacing w:before="0" w:after="343" w:line="389" w:lineRule="exact"/>
        <w:ind w:firstLine="0"/>
        <w:jc w:val="both"/>
      </w:pPr>
      <w:r>
        <w:rPr>
          <w:rStyle w:val="27"/>
        </w:rPr>
        <w:t>Для туберкулеза легких характерна большая длительность симптомов (недели и месяцы), незначительный лейкоцитоз (&lt;12х10^/л в сочетан</w:t>
      </w:r>
      <w:r>
        <w:rPr>
          <w:rStyle w:val="27"/>
        </w:rPr>
        <w:t>ии с лимфопенией и моноцитозом), низкие концентрации биомаркеров воспаления, чаще встречается инфильтрация верхних долей лёгких. В отличие от пневмонии при туберкулезе легких не происходит быстрого регресса клинических симптомов на фоне адекватной АБТ.</w:t>
      </w:r>
    </w:p>
    <w:p w14:paraId="4AC2B87E" w14:textId="77777777" w:rsidR="00CF0E64" w:rsidRDefault="00D85AE1">
      <w:pPr>
        <w:pStyle w:val="26"/>
        <w:shd w:val="clear" w:color="auto" w:fill="auto"/>
        <w:spacing w:before="0" w:after="485" w:line="260" w:lineRule="exact"/>
        <w:ind w:firstLine="0"/>
        <w:jc w:val="both"/>
      </w:pPr>
      <w:r>
        <w:rPr>
          <w:rStyle w:val="28"/>
        </w:rPr>
        <w:t>Таб</w:t>
      </w:r>
      <w:r>
        <w:rPr>
          <w:rStyle w:val="28"/>
        </w:rPr>
        <w:t xml:space="preserve">лица 13. </w:t>
      </w:r>
      <w:r>
        <w:rPr>
          <w:rStyle w:val="27"/>
        </w:rPr>
        <w:t>Неинфекционные причины очагово-инфильтративных изменений в легких</w:t>
      </w:r>
    </w:p>
    <w:p w14:paraId="2B2C920A" w14:textId="77777777" w:rsidR="00CF0E64" w:rsidRDefault="00D85AE1">
      <w:pPr>
        <w:pStyle w:val="130"/>
        <w:shd w:val="clear" w:color="auto" w:fill="auto"/>
        <w:spacing w:line="160" w:lineRule="exact"/>
        <w:ind w:left="260"/>
      </w:pPr>
      <w:r>
        <w:rPr>
          <w:rStyle w:val="131"/>
        </w:rPr>
        <w:t>Новообразования</w:t>
      </w:r>
      <w:r>
        <w:br w:type="page"/>
      </w:r>
    </w:p>
    <w:p w14:paraId="67EB626C" w14:textId="77777777" w:rsidR="00CF0E64" w:rsidRDefault="00D85AE1">
      <w:pPr>
        <w:pStyle w:val="130"/>
        <w:shd w:val="clear" w:color="auto" w:fill="auto"/>
        <w:spacing w:after="303" w:line="389" w:lineRule="exact"/>
        <w:ind w:left="560" w:right="2540"/>
      </w:pPr>
      <w:r>
        <w:rPr>
          <w:rStyle w:val="131"/>
        </w:rPr>
        <w:lastRenderedPageBreak/>
        <w:t>Первичный рак легкого (особенно т.н. пневмоническая форма бронхиолоальвеолярного рака) Эндобронхиальные метастазы Аденома бронха Лимфома</w:t>
      </w:r>
    </w:p>
    <w:p w14:paraId="4C2BAC70" w14:textId="77777777" w:rsidR="00CF0E64" w:rsidRDefault="00D85AE1">
      <w:pPr>
        <w:pStyle w:val="130"/>
        <w:shd w:val="clear" w:color="auto" w:fill="auto"/>
        <w:spacing w:after="265" w:line="160" w:lineRule="exact"/>
        <w:ind w:left="240"/>
      </w:pPr>
      <w:r>
        <w:rPr>
          <w:rStyle w:val="131"/>
        </w:rPr>
        <w:t xml:space="preserve">ТЭЛА и инфаркт </w:t>
      </w:r>
      <w:r>
        <w:rPr>
          <w:rStyle w:val="131"/>
        </w:rPr>
        <w:t>легкого</w:t>
      </w:r>
    </w:p>
    <w:p w14:paraId="42833169" w14:textId="77777777" w:rsidR="00CF0E64" w:rsidRDefault="00D85AE1">
      <w:pPr>
        <w:pStyle w:val="130"/>
        <w:shd w:val="clear" w:color="auto" w:fill="auto"/>
        <w:spacing w:line="160" w:lineRule="exact"/>
        <w:ind w:left="240"/>
      </w:pPr>
      <w:r>
        <w:rPr>
          <w:rStyle w:val="131"/>
        </w:rPr>
        <w:t>Иммунопатологические заболевания</w:t>
      </w:r>
    </w:p>
    <w:p w14:paraId="3E0B5220" w14:textId="77777777" w:rsidR="00CF0E64" w:rsidRDefault="00D85AE1">
      <w:pPr>
        <w:pStyle w:val="130"/>
        <w:numPr>
          <w:ilvl w:val="0"/>
          <w:numId w:val="27"/>
        </w:numPr>
        <w:shd w:val="clear" w:color="auto" w:fill="auto"/>
        <w:tabs>
          <w:tab w:val="left" w:pos="559"/>
        </w:tabs>
        <w:spacing w:line="389" w:lineRule="exact"/>
        <w:ind w:left="340"/>
        <w:jc w:val="both"/>
      </w:pPr>
      <w:r>
        <w:rPr>
          <w:rStyle w:val="131"/>
        </w:rPr>
        <w:t>Системные васкулиты</w:t>
      </w:r>
    </w:p>
    <w:p w14:paraId="535A6C51" w14:textId="77777777" w:rsidR="00CF0E64" w:rsidRDefault="00D85AE1">
      <w:pPr>
        <w:pStyle w:val="130"/>
        <w:numPr>
          <w:ilvl w:val="0"/>
          <w:numId w:val="27"/>
        </w:numPr>
        <w:shd w:val="clear" w:color="auto" w:fill="auto"/>
        <w:tabs>
          <w:tab w:val="left" w:pos="559"/>
        </w:tabs>
        <w:spacing w:line="389" w:lineRule="exact"/>
        <w:ind w:left="340"/>
        <w:jc w:val="both"/>
      </w:pPr>
      <w:r>
        <w:rPr>
          <w:rStyle w:val="131"/>
        </w:rPr>
        <w:t>Волчаночный пневмонит</w:t>
      </w:r>
    </w:p>
    <w:p w14:paraId="4EFA3F55" w14:textId="77777777" w:rsidR="00CF0E64" w:rsidRDefault="00D85AE1">
      <w:pPr>
        <w:pStyle w:val="130"/>
        <w:numPr>
          <w:ilvl w:val="0"/>
          <w:numId w:val="27"/>
        </w:numPr>
        <w:shd w:val="clear" w:color="auto" w:fill="auto"/>
        <w:tabs>
          <w:tab w:val="left" w:pos="559"/>
        </w:tabs>
        <w:spacing w:line="389" w:lineRule="exact"/>
        <w:ind w:left="340"/>
        <w:jc w:val="both"/>
      </w:pPr>
      <w:r>
        <w:rPr>
          <w:rStyle w:val="131"/>
        </w:rPr>
        <w:t>Аллергический бронхолегочный аспергиллез</w:t>
      </w:r>
    </w:p>
    <w:p w14:paraId="715C8CE6" w14:textId="77777777" w:rsidR="00CF0E64" w:rsidRDefault="00D85AE1">
      <w:pPr>
        <w:pStyle w:val="130"/>
        <w:numPr>
          <w:ilvl w:val="0"/>
          <w:numId w:val="27"/>
        </w:numPr>
        <w:shd w:val="clear" w:color="auto" w:fill="auto"/>
        <w:tabs>
          <w:tab w:val="left" w:pos="559"/>
        </w:tabs>
        <w:spacing w:line="389" w:lineRule="exact"/>
        <w:ind w:left="340"/>
        <w:jc w:val="both"/>
      </w:pPr>
      <w:r>
        <w:rPr>
          <w:rStyle w:val="131"/>
        </w:rPr>
        <w:t>Облитерирующий бронхиолит с организующейся пневмонией</w:t>
      </w:r>
    </w:p>
    <w:p w14:paraId="06963869" w14:textId="77777777" w:rsidR="00CF0E64" w:rsidRDefault="00D85AE1">
      <w:pPr>
        <w:pStyle w:val="130"/>
        <w:numPr>
          <w:ilvl w:val="0"/>
          <w:numId w:val="27"/>
        </w:numPr>
        <w:shd w:val="clear" w:color="auto" w:fill="auto"/>
        <w:tabs>
          <w:tab w:val="left" w:pos="559"/>
        </w:tabs>
        <w:spacing w:line="389" w:lineRule="exact"/>
        <w:ind w:left="340"/>
        <w:jc w:val="both"/>
      </w:pPr>
      <w:r>
        <w:rPr>
          <w:rStyle w:val="131"/>
        </w:rPr>
        <w:t>Идиопатический легочный фиброз</w:t>
      </w:r>
    </w:p>
    <w:p w14:paraId="4BFEDA80" w14:textId="77777777" w:rsidR="00CF0E64" w:rsidRDefault="00D85AE1">
      <w:pPr>
        <w:pStyle w:val="130"/>
        <w:numPr>
          <w:ilvl w:val="0"/>
          <w:numId w:val="27"/>
        </w:numPr>
        <w:shd w:val="clear" w:color="auto" w:fill="auto"/>
        <w:tabs>
          <w:tab w:val="left" w:pos="559"/>
        </w:tabs>
        <w:spacing w:line="389" w:lineRule="exact"/>
        <w:ind w:left="340"/>
        <w:jc w:val="both"/>
      </w:pPr>
      <w:r>
        <w:rPr>
          <w:rStyle w:val="131"/>
        </w:rPr>
        <w:t>Эозинофильная пневмония</w:t>
      </w:r>
    </w:p>
    <w:p w14:paraId="0B114FD9" w14:textId="77777777" w:rsidR="00CF0E64" w:rsidRDefault="00D85AE1">
      <w:pPr>
        <w:pStyle w:val="130"/>
        <w:numPr>
          <w:ilvl w:val="0"/>
          <w:numId w:val="27"/>
        </w:numPr>
        <w:shd w:val="clear" w:color="auto" w:fill="auto"/>
        <w:tabs>
          <w:tab w:val="left" w:pos="559"/>
        </w:tabs>
        <w:spacing w:after="303" w:line="389" w:lineRule="exact"/>
        <w:ind w:left="340"/>
        <w:jc w:val="both"/>
      </w:pPr>
      <w:r>
        <w:rPr>
          <w:rStyle w:val="131"/>
        </w:rPr>
        <w:t>Бронхоцентрический гран</w:t>
      </w:r>
      <w:r>
        <w:rPr>
          <w:rStyle w:val="131"/>
        </w:rPr>
        <w:t>улематоз</w:t>
      </w:r>
    </w:p>
    <w:p w14:paraId="3230E829" w14:textId="77777777" w:rsidR="00CF0E64" w:rsidRDefault="00D85AE1">
      <w:pPr>
        <w:pStyle w:val="130"/>
        <w:shd w:val="clear" w:color="auto" w:fill="auto"/>
        <w:spacing w:line="160" w:lineRule="exact"/>
        <w:ind w:left="240"/>
      </w:pPr>
      <w:r>
        <w:rPr>
          <w:rStyle w:val="131"/>
        </w:rPr>
        <w:t>Прочие заболевания/патологические состояния</w:t>
      </w:r>
    </w:p>
    <w:p w14:paraId="19474CCE" w14:textId="77777777" w:rsidR="00CF0E64" w:rsidRDefault="00D85AE1">
      <w:pPr>
        <w:pStyle w:val="130"/>
        <w:numPr>
          <w:ilvl w:val="0"/>
          <w:numId w:val="27"/>
        </w:numPr>
        <w:shd w:val="clear" w:color="auto" w:fill="auto"/>
        <w:tabs>
          <w:tab w:val="left" w:pos="559"/>
        </w:tabs>
        <w:spacing w:line="389" w:lineRule="exact"/>
        <w:ind w:left="340"/>
        <w:jc w:val="both"/>
      </w:pPr>
      <w:r>
        <w:rPr>
          <w:rStyle w:val="131"/>
        </w:rPr>
        <w:t>Хроническая сердечная недостаточность</w:t>
      </w:r>
    </w:p>
    <w:p w14:paraId="5F5A417E" w14:textId="77777777" w:rsidR="00CF0E64" w:rsidRDefault="00D85AE1">
      <w:pPr>
        <w:pStyle w:val="130"/>
        <w:numPr>
          <w:ilvl w:val="0"/>
          <w:numId w:val="27"/>
        </w:numPr>
        <w:shd w:val="clear" w:color="auto" w:fill="auto"/>
        <w:tabs>
          <w:tab w:val="left" w:pos="559"/>
        </w:tabs>
        <w:spacing w:line="389" w:lineRule="exact"/>
        <w:ind w:left="340"/>
        <w:jc w:val="both"/>
      </w:pPr>
      <w:r>
        <w:rPr>
          <w:rStyle w:val="131"/>
        </w:rPr>
        <w:t>Лекарственная (токсическая) пневмопатия</w:t>
      </w:r>
    </w:p>
    <w:p w14:paraId="248F63A1" w14:textId="77777777" w:rsidR="00CF0E64" w:rsidRDefault="00D85AE1">
      <w:pPr>
        <w:pStyle w:val="130"/>
        <w:numPr>
          <w:ilvl w:val="0"/>
          <w:numId w:val="27"/>
        </w:numPr>
        <w:shd w:val="clear" w:color="auto" w:fill="auto"/>
        <w:tabs>
          <w:tab w:val="left" w:pos="559"/>
        </w:tabs>
        <w:spacing w:line="389" w:lineRule="exact"/>
        <w:ind w:left="340"/>
        <w:jc w:val="both"/>
      </w:pPr>
      <w:r>
        <w:rPr>
          <w:rStyle w:val="131"/>
        </w:rPr>
        <w:t>Аспирация инородного тела</w:t>
      </w:r>
    </w:p>
    <w:p w14:paraId="2BEDDDB3" w14:textId="77777777" w:rsidR="00CF0E64" w:rsidRDefault="00D85AE1">
      <w:pPr>
        <w:pStyle w:val="130"/>
        <w:numPr>
          <w:ilvl w:val="0"/>
          <w:numId w:val="27"/>
        </w:numPr>
        <w:shd w:val="clear" w:color="auto" w:fill="auto"/>
        <w:tabs>
          <w:tab w:val="left" w:pos="559"/>
        </w:tabs>
        <w:spacing w:line="389" w:lineRule="exact"/>
        <w:ind w:left="340"/>
        <w:jc w:val="both"/>
      </w:pPr>
      <w:r>
        <w:rPr>
          <w:rStyle w:val="131"/>
        </w:rPr>
        <w:t>Саркоидоз</w:t>
      </w:r>
    </w:p>
    <w:p w14:paraId="5F5ED712" w14:textId="77777777" w:rsidR="00CF0E64" w:rsidRDefault="00D85AE1">
      <w:pPr>
        <w:pStyle w:val="130"/>
        <w:numPr>
          <w:ilvl w:val="0"/>
          <w:numId w:val="27"/>
        </w:numPr>
        <w:shd w:val="clear" w:color="auto" w:fill="auto"/>
        <w:tabs>
          <w:tab w:val="left" w:pos="559"/>
        </w:tabs>
        <w:spacing w:line="389" w:lineRule="exact"/>
        <w:ind w:left="340"/>
        <w:jc w:val="both"/>
      </w:pPr>
      <w:r>
        <w:rPr>
          <w:rStyle w:val="131"/>
        </w:rPr>
        <w:t>Легочный альвеолярный протеиноз</w:t>
      </w:r>
    </w:p>
    <w:p w14:paraId="546DAC79" w14:textId="77777777" w:rsidR="00CF0E64" w:rsidRDefault="00D85AE1">
      <w:pPr>
        <w:pStyle w:val="130"/>
        <w:numPr>
          <w:ilvl w:val="0"/>
          <w:numId w:val="27"/>
        </w:numPr>
        <w:shd w:val="clear" w:color="auto" w:fill="auto"/>
        <w:tabs>
          <w:tab w:val="left" w:pos="559"/>
        </w:tabs>
        <w:spacing w:line="389" w:lineRule="exact"/>
        <w:ind w:left="340"/>
        <w:jc w:val="both"/>
      </w:pPr>
      <w:r>
        <w:rPr>
          <w:rStyle w:val="131"/>
        </w:rPr>
        <w:t>Липоидная пневмония</w:t>
      </w:r>
    </w:p>
    <w:p w14:paraId="0E7E7D1F" w14:textId="77777777" w:rsidR="00CF0E64" w:rsidRDefault="00D85AE1">
      <w:pPr>
        <w:pStyle w:val="130"/>
        <w:numPr>
          <w:ilvl w:val="0"/>
          <w:numId w:val="27"/>
        </w:numPr>
        <w:shd w:val="clear" w:color="auto" w:fill="auto"/>
        <w:tabs>
          <w:tab w:val="left" w:pos="559"/>
        </w:tabs>
        <w:spacing w:after="120" w:line="389" w:lineRule="exact"/>
        <w:ind w:left="340"/>
        <w:jc w:val="both"/>
      </w:pPr>
      <w:r>
        <w:rPr>
          <w:rStyle w:val="131"/>
        </w:rPr>
        <w:t>Округлый ателектаз</w:t>
      </w:r>
    </w:p>
    <w:p w14:paraId="2592B59A" w14:textId="77777777" w:rsidR="00CF0E64" w:rsidRDefault="00D85AE1">
      <w:pPr>
        <w:pStyle w:val="26"/>
        <w:shd w:val="clear" w:color="auto" w:fill="auto"/>
        <w:spacing w:before="0" w:after="0" w:line="389" w:lineRule="exact"/>
        <w:ind w:firstLine="0"/>
        <w:jc w:val="both"/>
        <w:sectPr w:rsidR="00CF0E64">
          <w:pgSz w:w="11899" w:h="18043"/>
          <w:pgMar w:top="611" w:right="295" w:bottom="755" w:left="296" w:header="0" w:footer="3" w:gutter="0"/>
          <w:cols w:space="720"/>
          <w:noEndnote/>
          <w:docGrid w:linePitch="360"/>
        </w:sectPr>
      </w:pPr>
      <w:r>
        <w:rPr>
          <w:rStyle w:val="27"/>
        </w:rPr>
        <w:t xml:space="preserve">При внезапном развитии или быстром прогрессировании ДН наряду с жалобами на кашель и/ или дискомфорт в грудной клетке важно исключить ТЭЛА и инфаркт-пневмонию. При сборе анамнеза следует учитывать наличие факторов риска ТЭЛА (недавнее </w:t>
      </w:r>
      <w:r>
        <w:rPr>
          <w:rStyle w:val="27"/>
        </w:rPr>
        <w:t>оперативное вмешательство, тромбоз глубоких вен, злокачественное новообразование, длительный постельный режим, гиподинамия и др.), особенности клинической картины (кровохарканье, выраженная инспираторная одышка до степени удушья), результаты инструментальн</w:t>
      </w:r>
      <w:r>
        <w:rPr>
          <w:rStyle w:val="27"/>
        </w:rPr>
        <w:t xml:space="preserve">ых (признаки перегрузки правых отделов сердца при эхокардиографии, выбухание лёгочного конуса, зоны олигемии, дисковидные ателектазы, фокусы уплотнения при рентгенографии органов грудной полости) и лабораторных исследований (нормальный уровень </w:t>
      </w:r>
      <w:r>
        <w:rPr>
          <w:rStyle w:val="27"/>
          <w:lang w:val="en-US" w:eastAsia="en-US" w:bidi="en-US"/>
        </w:rPr>
        <w:t>D</w:t>
      </w:r>
      <w:r>
        <w:rPr>
          <w:rStyle w:val="27"/>
        </w:rPr>
        <w:t>-димера в с</w:t>
      </w:r>
      <w:r>
        <w:rPr>
          <w:rStyle w:val="27"/>
        </w:rPr>
        <w:t>ыворотке крови с высокой вероятностью исключает ТЭЛА).</w:t>
      </w:r>
    </w:p>
    <w:p w14:paraId="084D9649" w14:textId="77777777" w:rsidR="00CF0E64" w:rsidRDefault="00D85AE1">
      <w:pPr>
        <w:pStyle w:val="10"/>
        <w:keepNext/>
        <w:keepLines/>
        <w:shd w:val="clear" w:color="auto" w:fill="auto"/>
        <w:spacing w:before="0" w:after="0" w:line="480" w:lineRule="exact"/>
        <w:ind w:firstLine="0"/>
        <w:jc w:val="left"/>
      </w:pPr>
      <w:bookmarkStart w:id="92" w:name="bookmark92"/>
      <w:r>
        <w:lastRenderedPageBreak/>
        <w:t>Критерии оценки качества медицинской помощи</w:t>
      </w:r>
      <w:bookmarkEnd w:id="92"/>
    </w:p>
    <w:tbl>
      <w:tblPr>
        <w:tblOverlap w:val="never"/>
        <w:tblW w:w="0" w:type="auto"/>
        <w:jc w:val="center"/>
        <w:tblLayout w:type="fixed"/>
        <w:tblCellMar>
          <w:left w:w="10" w:type="dxa"/>
          <w:right w:w="10" w:type="dxa"/>
        </w:tblCellMar>
        <w:tblLook w:val="04A0" w:firstRow="1" w:lastRow="0" w:firstColumn="1" w:lastColumn="0" w:noHBand="0" w:noVBand="1"/>
      </w:tblPr>
      <w:tblGrid>
        <w:gridCol w:w="1229"/>
        <w:gridCol w:w="5314"/>
        <w:gridCol w:w="2189"/>
        <w:gridCol w:w="2290"/>
      </w:tblGrid>
      <w:tr w:rsidR="00CF0E64" w14:paraId="4501A924" w14:textId="77777777">
        <w:tblPrEx>
          <w:tblCellMar>
            <w:top w:w="0" w:type="dxa"/>
            <w:bottom w:w="0" w:type="dxa"/>
          </w:tblCellMar>
        </w:tblPrEx>
        <w:trPr>
          <w:trHeight w:hRule="exact" w:val="821"/>
          <w:jc w:val="center"/>
        </w:trPr>
        <w:tc>
          <w:tcPr>
            <w:tcW w:w="1229" w:type="dxa"/>
            <w:tcBorders>
              <w:top w:val="single" w:sz="4" w:space="0" w:color="auto"/>
              <w:left w:val="single" w:sz="4" w:space="0" w:color="auto"/>
            </w:tcBorders>
            <w:shd w:val="clear" w:color="auto" w:fill="FFFFFF"/>
          </w:tcPr>
          <w:p w14:paraId="238B30FC" w14:textId="77777777" w:rsidR="00CF0E64" w:rsidRDefault="00D85AE1">
            <w:pPr>
              <w:pStyle w:val="26"/>
              <w:framePr w:w="11021" w:wrap="notBeside" w:vAnchor="text" w:hAnchor="text" w:xAlign="center" w:y="1"/>
              <w:shd w:val="clear" w:color="auto" w:fill="auto"/>
              <w:spacing w:before="0" w:after="0" w:line="160" w:lineRule="exact"/>
              <w:ind w:left="180" w:firstLine="0"/>
              <w:jc w:val="left"/>
            </w:pPr>
            <w:r>
              <w:rPr>
                <w:rStyle w:val="2MicrosoftSansSerif8pt1"/>
              </w:rPr>
              <w:t>№</w:t>
            </w:r>
          </w:p>
        </w:tc>
        <w:tc>
          <w:tcPr>
            <w:tcW w:w="5314" w:type="dxa"/>
            <w:tcBorders>
              <w:top w:val="single" w:sz="4" w:space="0" w:color="auto"/>
              <w:left w:val="single" w:sz="4" w:space="0" w:color="auto"/>
            </w:tcBorders>
            <w:shd w:val="clear" w:color="auto" w:fill="FFFFFF"/>
          </w:tcPr>
          <w:p w14:paraId="2DE2EB72" w14:textId="77777777" w:rsidR="00CF0E64" w:rsidRDefault="00D85AE1">
            <w:pPr>
              <w:pStyle w:val="26"/>
              <w:framePr w:w="11021" w:wrap="notBeside" w:vAnchor="text" w:hAnchor="text" w:xAlign="center" w:y="1"/>
              <w:shd w:val="clear" w:color="auto" w:fill="auto"/>
              <w:spacing w:before="0" w:after="0" w:line="160" w:lineRule="exact"/>
              <w:ind w:firstLine="0"/>
              <w:jc w:val="both"/>
            </w:pPr>
            <w:r>
              <w:rPr>
                <w:rStyle w:val="2MicrosoftSansSerif8pt0"/>
              </w:rPr>
              <w:t>Критерии качества</w:t>
            </w:r>
          </w:p>
        </w:tc>
        <w:tc>
          <w:tcPr>
            <w:tcW w:w="2189" w:type="dxa"/>
            <w:tcBorders>
              <w:top w:val="single" w:sz="4" w:space="0" w:color="auto"/>
              <w:left w:val="single" w:sz="4" w:space="0" w:color="auto"/>
            </w:tcBorders>
            <w:shd w:val="clear" w:color="auto" w:fill="FFFFFF"/>
            <w:vAlign w:val="center"/>
          </w:tcPr>
          <w:p w14:paraId="756F3B38" w14:textId="77777777" w:rsidR="00CF0E64" w:rsidRDefault="00D85AE1">
            <w:pPr>
              <w:pStyle w:val="26"/>
              <w:framePr w:w="11021" w:wrap="notBeside" w:vAnchor="text" w:hAnchor="text" w:xAlign="center" w:y="1"/>
              <w:shd w:val="clear" w:color="auto" w:fill="auto"/>
              <w:spacing w:before="0" w:after="0" w:line="163" w:lineRule="exact"/>
              <w:ind w:left="180" w:firstLine="0"/>
              <w:jc w:val="left"/>
            </w:pPr>
            <w:r>
              <w:rPr>
                <w:rStyle w:val="2MicrosoftSansSerif8pt0"/>
              </w:rPr>
              <w:t>Уровень</w:t>
            </w:r>
          </w:p>
          <w:p w14:paraId="473FC622" w14:textId="77777777" w:rsidR="00CF0E64" w:rsidRDefault="00D85AE1">
            <w:pPr>
              <w:pStyle w:val="26"/>
              <w:framePr w:w="11021" w:wrap="notBeside" w:vAnchor="text" w:hAnchor="text" w:xAlign="center" w:y="1"/>
              <w:shd w:val="clear" w:color="auto" w:fill="auto"/>
              <w:spacing w:before="0" w:after="0" w:line="163" w:lineRule="exact"/>
              <w:ind w:left="180" w:firstLine="0"/>
              <w:jc w:val="left"/>
            </w:pPr>
            <w:r>
              <w:rPr>
                <w:rStyle w:val="2MicrosoftSansSerif8pt0"/>
              </w:rPr>
              <w:t>достоверности</w:t>
            </w:r>
          </w:p>
          <w:p w14:paraId="74A0EAAD" w14:textId="77777777" w:rsidR="00CF0E64" w:rsidRDefault="00D85AE1">
            <w:pPr>
              <w:pStyle w:val="26"/>
              <w:framePr w:w="11021" w:wrap="notBeside" w:vAnchor="text" w:hAnchor="text" w:xAlign="center" w:y="1"/>
              <w:shd w:val="clear" w:color="auto" w:fill="auto"/>
              <w:spacing w:before="0" w:after="0" w:line="163" w:lineRule="exact"/>
              <w:ind w:left="180" w:firstLine="0"/>
              <w:jc w:val="left"/>
            </w:pPr>
            <w:r>
              <w:rPr>
                <w:rStyle w:val="2MicrosoftSansSerif8pt0"/>
              </w:rPr>
              <w:t>доказательств</w:t>
            </w:r>
          </w:p>
        </w:tc>
        <w:tc>
          <w:tcPr>
            <w:tcW w:w="2290" w:type="dxa"/>
            <w:tcBorders>
              <w:top w:val="single" w:sz="4" w:space="0" w:color="auto"/>
              <w:left w:val="single" w:sz="4" w:space="0" w:color="auto"/>
              <w:right w:val="single" w:sz="4" w:space="0" w:color="auto"/>
            </w:tcBorders>
            <w:shd w:val="clear" w:color="auto" w:fill="FFFFFF"/>
            <w:vAlign w:val="center"/>
          </w:tcPr>
          <w:p w14:paraId="5C57F75E" w14:textId="77777777" w:rsidR="00CF0E64" w:rsidRDefault="00D85AE1">
            <w:pPr>
              <w:pStyle w:val="26"/>
              <w:framePr w:w="11021" w:wrap="notBeside" w:vAnchor="text" w:hAnchor="text" w:xAlign="center" w:y="1"/>
              <w:shd w:val="clear" w:color="auto" w:fill="auto"/>
              <w:spacing w:before="0" w:after="0" w:line="163" w:lineRule="exact"/>
              <w:ind w:left="160" w:firstLine="0"/>
              <w:jc w:val="left"/>
            </w:pPr>
            <w:r>
              <w:rPr>
                <w:rStyle w:val="2MicrosoftSansSerif8pt0"/>
              </w:rPr>
              <w:t>Уровень</w:t>
            </w:r>
          </w:p>
          <w:p w14:paraId="35B9A931" w14:textId="77777777" w:rsidR="00CF0E64" w:rsidRDefault="00D85AE1">
            <w:pPr>
              <w:pStyle w:val="26"/>
              <w:framePr w:w="11021" w:wrap="notBeside" w:vAnchor="text" w:hAnchor="text" w:xAlign="center" w:y="1"/>
              <w:shd w:val="clear" w:color="auto" w:fill="auto"/>
              <w:spacing w:before="0" w:after="0" w:line="163" w:lineRule="exact"/>
              <w:ind w:left="160" w:firstLine="0"/>
              <w:jc w:val="left"/>
            </w:pPr>
            <w:r>
              <w:rPr>
                <w:rStyle w:val="2MicrosoftSansSerif8pt0"/>
              </w:rPr>
              <w:t>убедительности</w:t>
            </w:r>
          </w:p>
          <w:p w14:paraId="2E9C80B0" w14:textId="77777777" w:rsidR="00CF0E64" w:rsidRDefault="00D85AE1">
            <w:pPr>
              <w:pStyle w:val="26"/>
              <w:framePr w:w="11021" w:wrap="notBeside" w:vAnchor="text" w:hAnchor="text" w:xAlign="center" w:y="1"/>
              <w:shd w:val="clear" w:color="auto" w:fill="auto"/>
              <w:spacing w:before="0" w:after="0" w:line="163" w:lineRule="exact"/>
              <w:ind w:left="160" w:firstLine="0"/>
              <w:jc w:val="left"/>
            </w:pPr>
            <w:r>
              <w:rPr>
                <w:rStyle w:val="2MicrosoftSansSerif8pt0"/>
              </w:rPr>
              <w:t>рекомендаций</w:t>
            </w:r>
          </w:p>
        </w:tc>
      </w:tr>
      <w:tr w:rsidR="00CF0E64" w14:paraId="27C08165" w14:textId="77777777">
        <w:tblPrEx>
          <w:tblCellMar>
            <w:top w:w="0" w:type="dxa"/>
            <w:bottom w:w="0" w:type="dxa"/>
          </w:tblCellMar>
        </w:tblPrEx>
        <w:trPr>
          <w:trHeight w:hRule="exact" w:val="480"/>
          <w:jc w:val="center"/>
        </w:trPr>
        <w:tc>
          <w:tcPr>
            <w:tcW w:w="11022" w:type="dxa"/>
            <w:gridSpan w:val="4"/>
            <w:tcBorders>
              <w:top w:val="single" w:sz="4" w:space="0" w:color="auto"/>
              <w:left w:val="single" w:sz="4" w:space="0" w:color="auto"/>
              <w:right w:val="single" w:sz="4" w:space="0" w:color="auto"/>
            </w:tcBorders>
            <w:shd w:val="clear" w:color="auto" w:fill="FFFFFF"/>
            <w:vAlign w:val="center"/>
          </w:tcPr>
          <w:p w14:paraId="6BC2B5AC" w14:textId="77777777" w:rsidR="00CF0E64" w:rsidRDefault="00D85AE1">
            <w:pPr>
              <w:pStyle w:val="26"/>
              <w:framePr w:w="11021" w:wrap="notBeside" w:vAnchor="text" w:hAnchor="text" w:xAlign="center" w:y="1"/>
              <w:shd w:val="clear" w:color="auto" w:fill="auto"/>
              <w:spacing w:before="0" w:after="0" w:line="160" w:lineRule="exact"/>
              <w:ind w:left="160" w:firstLine="0"/>
              <w:jc w:val="left"/>
            </w:pPr>
            <w:r>
              <w:rPr>
                <w:rStyle w:val="2MicrosoftSansSerif8pt0"/>
              </w:rPr>
              <w:t>Диагностика</w:t>
            </w:r>
          </w:p>
        </w:tc>
      </w:tr>
      <w:tr w:rsidR="00CF0E64" w14:paraId="3CF1B62C" w14:textId="77777777">
        <w:tblPrEx>
          <w:tblCellMar>
            <w:top w:w="0" w:type="dxa"/>
            <w:bottom w:w="0" w:type="dxa"/>
          </w:tblCellMar>
        </w:tblPrEx>
        <w:trPr>
          <w:trHeight w:hRule="exact" w:val="480"/>
          <w:jc w:val="center"/>
        </w:trPr>
        <w:tc>
          <w:tcPr>
            <w:tcW w:w="1229" w:type="dxa"/>
            <w:tcBorders>
              <w:top w:val="single" w:sz="4" w:space="0" w:color="auto"/>
              <w:left w:val="single" w:sz="4" w:space="0" w:color="auto"/>
            </w:tcBorders>
            <w:shd w:val="clear" w:color="auto" w:fill="FFFFFF"/>
            <w:vAlign w:val="center"/>
          </w:tcPr>
          <w:p w14:paraId="1F30C78D" w14:textId="77777777" w:rsidR="00CF0E64" w:rsidRDefault="00D85AE1">
            <w:pPr>
              <w:pStyle w:val="26"/>
              <w:framePr w:w="11021" w:wrap="notBeside" w:vAnchor="text" w:hAnchor="text" w:xAlign="center" w:y="1"/>
              <w:shd w:val="clear" w:color="auto" w:fill="auto"/>
              <w:spacing w:before="0" w:after="0" w:line="160" w:lineRule="exact"/>
              <w:ind w:left="180" w:firstLine="0"/>
              <w:jc w:val="left"/>
            </w:pPr>
            <w:r>
              <w:rPr>
                <w:rStyle w:val="2MicrosoftSansSerif8pt1"/>
              </w:rPr>
              <w:t>1</w:t>
            </w:r>
          </w:p>
        </w:tc>
        <w:tc>
          <w:tcPr>
            <w:tcW w:w="5314" w:type="dxa"/>
            <w:tcBorders>
              <w:top w:val="single" w:sz="4" w:space="0" w:color="auto"/>
              <w:left w:val="single" w:sz="4" w:space="0" w:color="auto"/>
            </w:tcBorders>
            <w:shd w:val="clear" w:color="auto" w:fill="FFFFFF"/>
            <w:vAlign w:val="center"/>
          </w:tcPr>
          <w:p w14:paraId="2D64271E" w14:textId="77777777" w:rsidR="00CF0E64" w:rsidRDefault="00D85AE1">
            <w:pPr>
              <w:pStyle w:val="26"/>
              <w:framePr w:w="11021" w:wrap="notBeside" w:vAnchor="text" w:hAnchor="text" w:xAlign="center" w:y="1"/>
              <w:shd w:val="clear" w:color="auto" w:fill="auto"/>
              <w:spacing w:before="0" w:after="0" w:line="160" w:lineRule="exact"/>
              <w:ind w:firstLine="0"/>
              <w:jc w:val="both"/>
            </w:pPr>
            <w:r>
              <w:rPr>
                <w:rStyle w:val="2MicrosoftSansSerif8pt1"/>
              </w:rPr>
              <w:t>Выполнен сбор жалоб и анамнеза</w:t>
            </w:r>
          </w:p>
        </w:tc>
        <w:tc>
          <w:tcPr>
            <w:tcW w:w="2189" w:type="dxa"/>
            <w:tcBorders>
              <w:top w:val="single" w:sz="4" w:space="0" w:color="auto"/>
              <w:left w:val="single" w:sz="4" w:space="0" w:color="auto"/>
            </w:tcBorders>
            <w:shd w:val="clear" w:color="auto" w:fill="FFFFFF"/>
            <w:vAlign w:val="center"/>
          </w:tcPr>
          <w:p w14:paraId="763D7AE5" w14:textId="77777777" w:rsidR="00CF0E64" w:rsidRDefault="00D85AE1">
            <w:pPr>
              <w:pStyle w:val="26"/>
              <w:framePr w:w="11021" w:wrap="notBeside" w:vAnchor="text" w:hAnchor="text" w:xAlign="center" w:y="1"/>
              <w:shd w:val="clear" w:color="auto" w:fill="auto"/>
              <w:spacing w:before="0" w:after="0" w:line="160" w:lineRule="exact"/>
              <w:ind w:left="180" w:firstLine="0"/>
              <w:jc w:val="left"/>
            </w:pPr>
            <w:r>
              <w:rPr>
                <w:rStyle w:val="2MicrosoftSansSerif8pt1"/>
              </w:rPr>
              <w:t>5</w:t>
            </w:r>
          </w:p>
        </w:tc>
        <w:tc>
          <w:tcPr>
            <w:tcW w:w="2290" w:type="dxa"/>
            <w:tcBorders>
              <w:top w:val="single" w:sz="4" w:space="0" w:color="auto"/>
              <w:left w:val="single" w:sz="4" w:space="0" w:color="auto"/>
              <w:right w:val="single" w:sz="4" w:space="0" w:color="auto"/>
            </w:tcBorders>
            <w:shd w:val="clear" w:color="auto" w:fill="FFFFFF"/>
            <w:vAlign w:val="center"/>
          </w:tcPr>
          <w:p w14:paraId="2FA08A98" w14:textId="77777777" w:rsidR="00CF0E64" w:rsidRDefault="00D85AE1">
            <w:pPr>
              <w:pStyle w:val="26"/>
              <w:framePr w:w="11021" w:wrap="notBeside" w:vAnchor="text" w:hAnchor="text" w:xAlign="center" w:y="1"/>
              <w:shd w:val="clear" w:color="auto" w:fill="auto"/>
              <w:spacing w:before="0" w:after="0" w:line="160" w:lineRule="exact"/>
              <w:ind w:left="160" w:firstLine="0"/>
              <w:jc w:val="left"/>
            </w:pPr>
            <w:r>
              <w:rPr>
                <w:rStyle w:val="2MicrosoftSansSerif8pt1"/>
              </w:rPr>
              <w:t>С</w:t>
            </w:r>
          </w:p>
        </w:tc>
      </w:tr>
      <w:tr w:rsidR="00CF0E64" w14:paraId="12E999FD" w14:textId="77777777">
        <w:tblPrEx>
          <w:tblCellMar>
            <w:top w:w="0" w:type="dxa"/>
            <w:bottom w:w="0" w:type="dxa"/>
          </w:tblCellMar>
        </w:tblPrEx>
        <w:trPr>
          <w:trHeight w:hRule="exact" w:val="480"/>
          <w:jc w:val="center"/>
        </w:trPr>
        <w:tc>
          <w:tcPr>
            <w:tcW w:w="1229" w:type="dxa"/>
            <w:tcBorders>
              <w:top w:val="single" w:sz="4" w:space="0" w:color="auto"/>
              <w:left w:val="single" w:sz="4" w:space="0" w:color="auto"/>
            </w:tcBorders>
            <w:shd w:val="clear" w:color="auto" w:fill="FFFFFF"/>
            <w:vAlign w:val="center"/>
          </w:tcPr>
          <w:p w14:paraId="1FE67E5E" w14:textId="77777777" w:rsidR="00CF0E64" w:rsidRDefault="00D85AE1">
            <w:pPr>
              <w:pStyle w:val="26"/>
              <w:framePr w:w="11021" w:wrap="notBeside" w:vAnchor="text" w:hAnchor="text" w:xAlign="center" w:y="1"/>
              <w:shd w:val="clear" w:color="auto" w:fill="auto"/>
              <w:spacing w:before="0" w:after="0" w:line="160" w:lineRule="exact"/>
              <w:ind w:left="180" w:firstLine="0"/>
              <w:jc w:val="left"/>
            </w:pPr>
            <w:r>
              <w:rPr>
                <w:rStyle w:val="2MicrosoftSansSerif8pt1"/>
              </w:rPr>
              <w:t>2</w:t>
            </w:r>
          </w:p>
        </w:tc>
        <w:tc>
          <w:tcPr>
            <w:tcW w:w="5314" w:type="dxa"/>
            <w:tcBorders>
              <w:top w:val="single" w:sz="4" w:space="0" w:color="auto"/>
              <w:left w:val="single" w:sz="4" w:space="0" w:color="auto"/>
            </w:tcBorders>
            <w:shd w:val="clear" w:color="auto" w:fill="FFFFFF"/>
            <w:vAlign w:val="center"/>
          </w:tcPr>
          <w:p w14:paraId="688AA174" w14:textId="77777777" w:rsidR="00CF0E64" w:rsidRDefault="00D85AE1">
            <w:pPr>
              <w:pStyle w:val="26"/>
              <w:framePr w:w="11021" w:wrap="notBeside" w:vAnchor="text" w:hAnchor="text" w:xAlign="center" w:y="1"/>
              <w:shd w:val="clear" w:color="auto" w:fill="auto"/>
              <w:spacing w:before="0" w:after="0" w:line="160" w:lineRule="exact"/>
              <w:ind w:firstLine="0"/>
              <w:jc w:val="both"/>
            </w:pPr>
            <w:r>
              <w:rPr>
                <w:rStyle w:val="2MicrosoftSansSerif8pt1"/>
              </w:rPr>
              <w:t>Выполнен осмотр и физическое обследование</w:t>
            </w:r>
          </w:p>
        </w:tc>
        <w:tc>
          <w:tcPr>
            <w:tcW w:w="2189" w:type="dxa"/>
            <w:tcBorders>
              <w:top w:val="single" w:sz="4" w:space="0" w:color="auto"/>
              <w:left w:val="single" w:sz="4" w:space="0" w:color="auto"/>
            </w:tcBorders>
            <w:shd w:val="clear" w:color="auto" w:fill="FFFFFF"/>
            <w:vAlign w:val="center"/>
          </w:tcPr>
          <w:p w14:paraId="2960E005" w14:textId="77777777" w:rsidR="00CF0E64" w:rsidRDefault="00D85AE1">
            <w:pPr>
              <w:pStyle w:val="26"/>
              <w:framePr w:w="11021" w:wrap="notBeside" w:vAnchor="text" w:hAnchor="text" w:xAlign="center" w:y="1"/>
              <w:shd w:val="clear" w:color="auto" w:fill="auto"/>
              <w:spacing w:before="0" w:after="0" w:line="160" w:lineRule="exact"/>
              <w:ind w:left="180" w:firstLine="0"/>
              <w:jc w:val="left"/>
            </w:pPr>
            <w:r>
              <w:rPr>
                <w:rStyle w:val="2MicrosoftSansSerif8pt1"/>
              </w:rPr>
              <w:t>5</w:t>
            </w:r>
          </w:p>
        </w:tc>
        <w:tc>
          <w:tcPr>
            <w:tcW w:w="2290" w:type="dxa"/>
            <w:tcBorders>
              <w:top w:val="single" w:sz="4" w:space="0" w:color="auto"/>
              <w:left w:val="single" w:sz="4" w:space="0" w:color="auto"/>
              <w:right w:val="single" w:sz="4" w:space="0" w:color="auto"/>
            </w:tcBorders>
            <w:shd w:val="clear" w:color="auto" w:fill="FFFFFF"/>
            <w:vAlign w:val="center"/>
          </w:tcPr>
          <w:p w14:paraId="047EE37B" w14:textId="77777777" w:rsidR="00CF0E64" w:rsidRDefault="00D85AE1">
            <w:pPr>
              <w:pStyle w:val="26"/>
              <w:framePr w:w="11021" w:wrap="notBeside" w:vAnchor="text" w:hAnchor="text" w:xAlign="center" w:y="1"/>
              <w:shd w:val="clear" w:color="auto" w:fill="auto"/>
              <w:spacing w:before="0" w:after="0" w:line="160" w:lineRule="exact"/>
              <w:ind w:left="160" w:firstLine="0"/>
              <w:jc w:val="left"/>
            </w:pPr>
            <w:r>
              <w:rPr>
                <w:rStyle w:val="2MicrosoftSansSerif8pt1"/>
              </w:rPr>
              <w:t>С</w:t>
            </w:r>
          </w:p>
        </w:tc>
      </w:tr>
      <w:tr w:rsidR="00CF0E64" w14:paraId="0B5E9BCF" w14:textId="77777777">
        <w:tblPrEx>
          <w:tblCellMar>
            <w:top w:w="0" w:type="dxa"/>
            <w:bottom w:w="0" w:type="dxa"/>
          </w:tblCellMar>
        </w:tblPrEx>
        <w:trPr>
          <w:trHeight w:hRule="exact" w:val="643"/>
          <w:jc w:val="center"/>
        </w:trPr>
        <w:tc>
          <w:tcPr>
            <w:tcW w:w="1229" w:type="dxa"/>
            <w:tcBorders>
              <w:top w:val="single" w:sz="4" w:space="0" w:color="auto"/>
              <w:left w:val="single" w:sz="4" w:space="0" w:color="auto"/>
            </w:tcBorders>
            <w:shd w:val="clear" w:color="auto" w:fill="FFFFFF"/>
            <w:vAlign w:val="center"/>
          </w:tcPr>
          <w:p w14:paraId="26C52A25" w14:textId="77777777" w:rsidR="00CF0E64" w:rsidRDefault="00D85AE1">
            <w:pPr>
              <w:pStyle w:val="26"/>
              <w:framePr w:w="11021" w:wrap="notBeside" w:vAnchor="text" w:hAnchor="text" w:xAlign="center" w:y="1"/>
              <w:shd w:val="clear" w:color="auto" w:fill="auto"/>
              <w:spacing w:before="0" w:after="0" w:line="160" w:lineRule="exact"/>
              <w:ind w:left="180" w:firstLine="0"/>
              <w:jc w:val="left"/>
            </w:pPr>
            <w:r>
              <w:rPr>
                <w:rStyle w:val="2MicrosoftSansSerif8pt1"/>
              </w:rPr>
              <w:t>3</w:t>
            </w:r>
          </w:p>
        </w:tc>
        <w:tc>
          <w:tcPr>
            <w:tcW w:w="5314" w:type="dxa"/>
            <w:tcBorders>
              <w:top w:val="single" w:sz="4" w:space="0" w:color="auto"/>
              <w:left w:val="single" w:sz="4" w:space="0" w:color="auto"/>
            </w:tcBorders>
            <w:shd w:val="clear" w:color="auto" w:fill="FFFFFF"/>
            <w:vAlign w:val="center"/>
          </w:tcPr>
          <w:p w14:paraId="74EE9FDC" w14:textId="77777777" w:rsidR="00CF0E64" w:rsidRDefault="00D85AE1">
            <w:pPr>
              <w:pStyle w:val="26"/>
              <w:framePr w:w="11021" w:wrap="notBeside" w:vAnchor="text" w:hAnchor="text" w:xAlign="center" w:y="1"/>
              <w:shd w:val="clear" w:color="auto" w:fill="auto"/>
              <w:spacing w:before="0" w:after="0" w:line="163" w:lineRule="exact"/>
              <w:ind w:firstLine="0"/>
              <w:jc w:val="both"/>
            </w:pPr>
            <w:r>
              <w:rPr>
                <w:rStyle w:val="2MicrosoftSansSerif8pt1"/>
              </w:rPr>
              <w:t>Выполнено измерение показателей жизненно важных функций (ЧСС, ЧДД, АД, температура тела)</w:t>
            </w:r>
          </w:p>
        </w:tc>
        <w:tc>
          <w:tcPr>
            <w:tcW w:w="2189" w:type="dxa"/>
            <w:tcBorders>
              <w:top w:val="single" w:sz="4" w:space="0" w:color="auto"/>
              <w:left w:val="single" w:sz="4" w:space="0" w:color="auto"/>
            </w:tcBorders>
            <w:shd w:val="clear" w:color="auto" w:fill="FFFFFF"/>
            <w:vAlign w:val="center"/>
          </w:tcPr>
          <w:p w14:paraId="0177B3A3" w14:textId="77777777" w:rsidR="00CF0E64" w:rsidRDefault="00D85AE1">
            <w:pPr>
              <w:pStyle w:val="26"/>
              <w:framePr w:w="11021" w:wrap="notBeside" w:vAnchor="text" w:hAnchor="text" w:xAlign="center" w:y="1"/>
              <w:shd w:val="clear" w:color="auto" w:fill="auto"/>
              <w:spacing w:before="0" w:after="0" w:line="160" w:lineRule="exact"/>
              <w:ind w:left="180" w:firstLine="0"/>
              <w:jc w:val="left"/>
            </w:pPr>
            <w:r>
              <w:rPr>
                <w:rStyle w:val="2MicrosoftSansSerif8pt1"/>
              </w:rPr>
              <w:t>5</w:t>
            </w:r>
          </w:p>
        </w:tc>
        <w:tc>
          <w:tcPr>
            <w:tcW w:w="2290" w:type="dxa"/>
            <w:tcBorders>
              <w:top w:val="single" w:sz="4" w:space="0" w:color="auto"/>
              <w:left w:val="single" w:sz="4" w:space="0" w:color="auto"/>
              <w:right w:val="single" w:sz="4" w:space="0" w:color="auto"/>
            </w:tcBorders>
            <w:shd w:val="clear" w:color="auto" w:fill="FFFFFF"/>
            <w:vAlign w:val="center"/>
          </w:tcPr>
          <w:p w14:paraId="6833194D" w14:textId="77777777" w:rsidR="00CF0E64" w:rsidRDefault="00D85AE1">
            <w:pPr>
              <w:pStyle w:val="26"/>
              <w:framePr w:w="11021" w:wrap="notBeside" w:vAnchor="text" w:hAnchor="text" w:xAlign="center" w:y="1"/>
              <w:shd w:val="clear" w:color="auto" w:fill="auto"/>
              <w:spacing w:before="0" w:after="0" w:line="160" w:lineRule="exact"/>
              <w:ind w:left="160" w:firstLine="0"/>
              <w:jc w:val="left"/>
            </w:pPr>
            <w:r>
              <w:rPr>
                <w:rStyle w:val="2MicrosoftSansSerif8pt1"/>
              </w:rPr>
              <w:t>С</w:t>
            </w:r>
          </w:p>
        </w:tc>
      </w:tr>
      <w:tr w:rsidR="00CF0E64" w14:paraId="3A975255" w14:textId="77777777">
        <w:tblPrEx>
          <w:tblCellMar>
            <w:top w:w="0" w:type="dxa"/>
            <w:bottom w:w="0" w:type="dxa"/>
          </w:tblCellMar>
        </w:tblPrEx>
        <w:trPr>
          <w:trHeight w:hRule="exact" w:val="480"/>
          <w:jc w:val="center"/>
        </w:trPr>
        <w:tc>
          <w:tcPr>
            <w:tcW w:w="1229" w:type="dxa"/>
            <w:tcBorders>
              <w:top w:val="single" w:sz="4" w:space="0" w:color="auto"/>
              <w:left w:val="single" w:sz="4" w:space="0" w:color="auto"/>
            </w:tcBorders>
            <w:shd w:val="clear" w:color="auto" w:fill="FFFFFF"/>
            <w:vAlign w:val="center"/>
          </w:tcPr>
          <w:p w14:paraId="478C044E" w14:textId="77777777" w:rsidR="00CF0E64" w:rsidRDefault="00D85AE1">
            <w:pPr>
              <w:pStyle w:val="26"/>
              <w:framePr w:w="11021" w:wrap="notBeside" w:vAnchor="text" w:hAnchor="text" w:xAlign="center" w:y="1"/>
              <w:shd w:val="clear" w:color="auto" w:fill="auto"/>
              <w:spacing w:before="0" w:after="0" w:line="160" w:lineRule="exact"/>
              <w:ind w:left="180" w:firstLine="0"/>
              <w:jc w:val="left"/>
            </w:pPr>
            <w:r>
              <w:rPr>
                <w:rStyle w:val="2MicrosoftSansSerif8pt1"/>
              </w:rPr>
              <w:t>4</w:t>
            </w:r>
          </w:p>
        </w:tc>
        <w:tc>
          <w:tcPr>
            <w:tcW w:w="5314" w:type="dxa"/>
            <w:tcBorders>
              <w:top w:val="single" w:sz="4" w:space="0" w:color="auto"/>
              <w:left w:val="single" w:sz="4" w:space="0" w:color="auto"/>
            </w:tcBorders>
            <w:shd w:val="clear" w:color="auto" w:fill="FFFFFF"/>
            <w:vAlign w:val="center"/>
          </w:tcPr>
          <w:p w14:paraId="618DEF56" w14:textId="77777777" w:rsidR="00CF0E64" w:rsidRDefault="00D85AE1">
            <w:pPr>
              <w:pStyle w:val="26"/>
              <w:framePr w:w="11021" w:wrap="notBeside" w:vAnchor="text" w:hAnchor="text" w:xAlign="center" w:y="1"/>
              <w:shd w:val="clear" w:color="auto" w:fill="auto"/>
              <w:spacing w:before="0" w:after="0" w:line="160" w:lineRule="exact"/>
              <w:ind w:firstLine="0"/>
              <w:jc w:val="both"/>
            </w:pPr>
            <w:r>
              <w:rPr>
                <w:rStyle w:val="2MicrosoftSansSerif8pt1"/>
              </w:rPr>
              <w:t>Выполнена пульсоксиметрия</w:t>
            </w:r>
          </w:p>
        </w:tc>
        <w:tc>
          <w:tcPr>
            <w:tcW w:w="2189" w:type="dxa"/>
            <w:tcBorders>
              <w:top w:val="single" w:sz="4" w:space="0" w:color="auto"/>
              <w:left w:val="single" w:sz="4" w:space="0" w:color="auto"/>
            </w:tcBorders>
            <w:shd w:val="clear" w:color="auto" w:fill="FFFFFF"/>
            <w:vAlign w:val="center"/>
          </w:tcPr>
          <w:p w14:paraId="1D23AFA1" w14:textId="77777777" w:rsidR="00CF0E64" w:rsidRDefault="00D85AE1">
            <w:pPr>
              <w:pStyle w:val="26"/>
              <w:framePr w:w="11021" w:wrap="notBeside" w:vAnchor="text" w:hAnchor="text" w:xAlign="center" w:y="1"/>
              <w:shd w:val="clear" w:color="auto" w:fill="auto"/>
              <w:spacing w:before="0" w:after="0" w:line="160" w:lineRule="exact"/>
              <w:ind w:left="180" w:firstLine="0"/>
              <w:jc w:val="left"/>
            </w:pPr>
            <w:r>
              <w:rPr>
                <w:rStyle w:val="2MicrosoftSansSerif8pt1"/>
              </w:rPr>
              <w:t>2</w:t>
            </w:r>
          </w:p>
        </w:tc>
        <w:tc>
          <w:tcPr>
            <w:tcW w:w="2290" w:type="dxa"/>
            <w:tcBorders>
              <w:top w:val="single" w:sz="4" w:space="0" w:color="auto"/>
              <w:left w:val="single" w:sz="4" w:space="0" w:color="auto"/>
              <w:right w:val="single" w:sz="4" w:space="0" w:color="auto"/>
            </w:tcBorders>
            <w:shd w:val="clear" w:color="auto" w:fill="FFFFFF"/>
            <w:vAlign w:val="center"/>
          </w:tcPr>
          <w:p w14:paraId="7D1570DA" w14:textId="77777777" w:rsidR="00CF0E64" w:rsidRDefault="00D85AE1">
            <w:pPr>
              <w:pStyle w:val="26"/>
              <w:framePr w:w="11021" w:wrap="notBeside" w:vAnchor="text" w:hAnchor="text" w:xAlign="center" w:y="1"/>
              <w:shd w:val="clear" w:color="auto" w:fill="auto"/>
              <w:spacing w:before="0" w:after="0" w:line="210" w:lineRule="exact"/>
              <w:ind w:left="160" w:firstLine="0"/>
              <w:jc w:val="left"/>
            </w:pPr>
            <w:r>
              <w:rPr>
                <w:rStyle w:val="2MicrosoftSansSerif105pt"/>
              </w:rPr>
              <w:t>в</w:t>
            </w:r>
          </w:p>
        </w:tc>
      </w:tr>
      <w:tr w:rsidR="00CF0E64" w14:paraId="1CDA897F" w14:textId="77777777">
        <w:tblPrEx>
          <w:tblCellMar>
            <w:top w:w="0" w:type="dxa"/>
            <w:bottom w:w="0" w:type="dxa"/>
          </w:tblCellMar>
        </w:tblPrEx>
        <w:trPr>
          <w:trHeight w:hRule="exact" w:val="662"/>
          <w:jc w:val="center"/>
        </w:trPr>
        <w:tc>
          <w:tcPr>
            <w:tcW w:w="1229" w:type="dxa"/>
            <w:tcBorders>
              <w:top w:val="single" w:sz="4" w:space="0" w:color="auto"/>
              <w:left w:val="single" w:sz="4" w:space="0" w:color="auto"/>
            </w:tcBorders>
            <w:shd w:val="clear" w:color="auto" w:fill="FFFFFF"/>
            <w:vAlign w:val="center"/>
          </w:tcPr>
          <w:p w14:paraId="5A3E5986" w14:textId="77777777" w:rsidR="00CF0E64" w:rsidRDefault="00D85AE1">
            <w:pPr>
              <w:pStyle w:val="26"/>
              <w:framePr w:w="11021" w:wrap="notBeside" w:vAnchor="text" w:hAnchor="text" w:xAlign="center" w:y="1"/>
              <w:shd w:val="clear" w:color="auto" w:fill="auto"/>
              <w:spacing w:before="0" w:after="0" w:line="160" w:lineRule="exact"/>
              <w:ind w:left="180" w:firstLine="0"/>
              <w:jc w:val="left"/>
            </w:pPr>
            <w:r>
              <w:rPr>
                <w:rStyle w:val="2MicrosoftSansSerif8pt1"/>
              </w:rPr>
              <w:t>5</w:t>
            </w:r>
          </w:p>
        </w:tc>
        <w:tc>
          <w:tcPr>
            <w:tcW w:w="5314" w:type="dxa"/>
            <w:tcBorders>
              <w:top w:val="single" w:sz="4" w:space="0" w:color="auto"/>
              <w:left w:val="single" w:sz="4" w:space="0" w:color="auto"/>
            </w:tcBorders>
            <w:shd w:val="clear" w:color="auto" w:fill="FFFFFF"/>
            <w:vAlign w:val="center"/>
          </w:tcPr>
          <w:p w14:paraId="24FD50EF" w14:textId="77777777" w:rsidR="00CF0E64" w:rsidRDefault="00D85AE1">
            <w:pPr>
              <w:pStyle w:val="26"/>
              <w:framePr w:w="11021" w:wrap="notBeside" w:vAnchor="text" w:hAnchor="text" w:xAlign="center" w:y="1"/>
              <w:shd w:val="clear" w:color="auto" w:fill="auto"/>
              <w:spacing w:before="0" w:after="0" w:line="160" w:lineRule="exact"/>
              <w:ind w:firstLine="0"/>
              <w:jc w:val="both"/>
            </w:pPr>
            <w:r>
              <w:rPr>
                <w:rStyle w:val="2MicrosoftSansSerif8pt1"/>
              </w:rPr>
              <w:t>Выполнен общий (клинический) анализ крови</w:t>
            </w:r>
          </w:p>
        </w:tc>
        <w:tc>
          <w:tcPr>
            <w:tcW w:w="2189" w:type="dxa"/>
            <w:tcBorders>
              <w:top w:val="single" w:sz="4" w:space="0" w:color="auto"/>
              <w:left w:val="single" w:sz="4" w:space="0" w:color="auto"/>
            </w:tcBorders>
            <w:shd w:val="clear" w:color="auto" w:fill="FFFFFF"/>
            <w:vAlign w:val="center"/>
          </w:tcPr>
          <w:p w14:paraId="25169FD7" w14:textId="77777777" w:rsidR="00CF0E64" w:rsidRDefault="00D85AE1">
            <w:pPr>
              <w:pStyle w:val="26"/>
              <w:framePr w:w="11021" w:wrap="notBeside" w:vAnchor="text" w:hAnchor="text" w:xAlign="center" w:y="1"/>
              <w:shd w:val="clear" w:color="auto" w:fill="auto"/>
              <w:spacing w:before="0" w:after="0" w:line="160" w:lineRule="exact"/>
              <w:ind w:left="180" w:firstLine="0"/>
              <w:jc w:val="left"/>
            </w:pPr>
            <w:r>
              <w:rPr>
                <w:rStyle w:val="2MicrosoftSansSerif8pt1"/>
              </w:rPr>
              <w:t>5</w:t>
            </w:r>
          </w:p>
        </w:tc>
        <w:tc>
          <w:tcPr>
            <w:tcW w:w="2290" w:type="dxa"/>
            <w:tcBorders>
              <w:top w:val="single" w:sz="4" w:space="0" w:color="auto"/>
              <w:left w:val="single" w:sz="4" w:space="0" w:color="auto"/>
              <w:right w:val="single" w:sz="4" w:space="0" w:color="auto"/>
            </w:tcBorders>
            <w:shd w:val="clear" w:color="auto" w:fill="FFFFFF"/>
            <w:vAlign w:val="center"/>
          </w:tcPr>
          <w:p w14:paraId="6FFECBBA" w14:textId="77777777" w:rsidR="00CF0E64" w:rsidRDefault="00D85AE1">
            <w:pPr>
              <w:pStyle w:val="26"/>
              <w:framePr w:w="11021" w:wrap="notBeside" w:vAnchor="text" w:hAnchor="text" w:xAlign="center" w:y="1"/>
              <w:shd w:val="clear" w:color="auto" w:fill="auto"/>
              <w:spacing w:before="0" w:after="0" w:line="210" w:lineRule="exact"/>
              <w:ind w:left="160" w:firstLine="0"/>
              <w:jc w:val="left"/>
            </w:pPr>
            <w:r>
              <w:rPr>
                <w:rStyle w:val="2MicrosoftSansSerif105pt"/>
              </w:rPr>
              <w:t>с</w:t>
            </w:r>
          </w:p>
        </w:tc>
      </w:tr>
      <w:tr w:rsidR="00CF0E64" w14:paraId="061CF841" w14:textId="77777777">
        <w:tblPrEx>
          <w:tblCellMar>
            <w:top w:w="0" w:type="dxa"/>
            <w:bottom w:w="0" w:type="dxa"/>
          </w:tblCellMar>
        </w:tblPrEx>
        <w:trPr>
          <w:trHeight w:hRule="exact" w:val="643"/>
          <w:jc w:val="center"/>
        </w:trPr>
        <w:tc>
          <w:tcPr>
            <w:tcW w:w="1229" w:type="dxa"/>
            <w:tcBorders>
              <w:top w:val="single" w:sz="4" w:space="0" w:color="auto"/>
              <w:left w:val="single" w:sz="4" w:space="0" w:color="auto"/>
            </w:tcBorders>
            <w:shd w:val="clear" w:color="auto" w:fill="FFFFFF"/>
            <w:vAlign w:val="center"/>
          </w:tcPr>
          <w:p w14:paraId="06D98869" w14:textId="77777777" w:rsidR="00CF0E64" w:rsidRDefault="00D85AE1">
            <w:pPr>
              <w:pStyle w:val="26"/>
              <w:framePr w:w="11021" w:wrap="notBeside" w:vAnchor="text" w:hAnchor="text" w:xAlign="center" w:y="1"/>
              <w:shd w:val="clear" w:color="auto" w:fill="auto"/>
              <w:spacing w:before="0" w:after="0" w:line="160" w:lineRule="exact"/>
              <w:ind w:left="180" w:firstLine="0"/>
              <w:jc w:val="left"/>
            </w:pPr>
            <w:r>
              <w:rPr>
                <w:rStyle w:val="2MicrosoftSansSerif8pt1"/>
              </w:rPr>
              <w:t>6</w:t>
            </w:r>
          </w:p>
        </w:tc>
        <w:tc>
          <w:tcPr>
            <w:tcW w:w="5314" w:type="dxa"/>
            <w:tcBorders>
              <w:top w:val="single" w:sz="4" w:space="0" w:color="auto"/>
              <w:left w:val="single" w:sz="4" w:space="0" w:color="auto"/>
            </w:tcBorders>
            <w:shd w:val="clear" w:color="auto" w:fill="FFFFFF"/>
            <w:vAlign w:val="center"/>
          </w:tcPr>
          <w:p w14:paraId="6252CB41" w14:textId="77777777" w:rsidR="00CF0E64" w:rsidRDefault="00D85AE1">
            <w:pPr>
              <w:pStyle w:val="26"/>
              <w:framePr w:w="11021" w:wrap="notBeside" w:vAnchor="text" w:hAnchor="text" w:xAlign="center" w:y="1"/>
              <w:shd w:val="clear" w:color="auto" w:fill="auto"/>
              <w:spacing w:before="0" w:after="0" w:line="163" w:lineRule="exact"/>
              <w:ind w:firstLine="0"/>
              <w:jc w:val="both"/>
            </w:pPr>
            <w:r>
              <w:rPr>
                <w:rStyle w:val="2MicrosoftSansSerif8pt1"/>
              </w:rPr>
              <w:t xml:space="preserve">Выполнен </w:t>
            </w:r>
            <w:r>
              <w:rPr>
                <w:rStyle w:val="2MicrosoftSansSerif8pt1"/>
              </w:rPr>
              <w:t>биохимический общетерапевтический анализ крови (госпитализированные пациенты)</w:t>
            </w:r>
          </w:p>
        </w:tc>
        <w:tc>
          <w:tcPr>
            <w:tcW w:w="2189" w:type="dxa"/>
            <w:tcBorders>
              <w:top w:val="single" w:sz="4" w:space="0" w:color="auto"/>
              <w:left w:val="single" w:sz="4" w:space="0" w:color="auto"/>
            </w:tcBorders>
            <w:shd w:val="clear" w:color="auto" w:fill="FFFFFF"/>
            <w:vAlign w:val="center"/>
          </w:tcPr>
          <w:p w14:paraId="1D4C75C6" w14:textId="77777777" w:rsidR="00CF0E64" w:rsidRDefault="00D85AE1">
            <w:pPr>
              <w:pStyle w:val="26"/>
              <w:framePr w:w="11021" w:wrap="notBeside" w:vAnchor="text" w:hAnchor="text" w:xAlign="center" w:y="1"/>
              <w:shd w:val="clear" w:color="auto" w:fill="auto"/>
              <w:spacing w:before="0" w:after="0" w:line="160" w:lineRule="exact"/>
              <w:ind w:left="180" w:firstLine="0"/>
              <w:jc w:val="left"/>
            </w:pPr>
            <w:r>
              <w:rPr>
                <w:rStyle w:val="2MicrosoftSansSerif8pt1"/>
              </w:rPr>
              <w:t>5</w:t>
            </w:r>
          </w:p>
        </w:tc>
        <w:tc>
          <w:tcPr>
            <w:tcW w:w="2290" w:type="dxa"/>
            <w:tcBorders>
              <w:top w:val="single" w:sz="4" w:space="0" w:color="auto"/>
              <w:left w:val="single" w:sz="4" w:space="0" w:color="auto"/>
              <w:right w:val="single" w:sz="4" w:space="0" w:color="auto"/>
            </w:tcBorders>
            <w:shd w:val="clear" w:color="auto" w:fill="FFFFFF"/>
            <w:vAlign w:val="center"/>
          </w:tcPr>
          <w:p w14:paraId="194EFBC2" w14:textId="77777777" w:rsidR="00CF0E64" w:rsidRDefault="00D85AE1">
            <w:pPr>
              <w:pStyle w:val="26"/>
              <w:framePr w:w="11021" w:wrap="notBeside" w:vAnchor="text" w:hAnchor="text" w:xAlign="center" w:y="1"/>
              <w:shd w:val="clear" w:color="auto" w:fill="auto"/>
              <w:spacing w:before="0" w:after="0" w:line="210" w:lineRule="exact"/>
              <w:ind w:left="160" w:firstLine="0"/>
              <w:jc w:val="left"/>
            </w:pPr>
            <w:r>
              <w:rPr>
                <w:rStyle w:val="2MicrosoftSansSerif105pt"/>
              </w:rPr>
              <w:t>с</w:t>
            </w:r>
          </w:p>
        </w:tc>
      </w:tr>
      <w:tr w:rsidR="00CF0E64" w14:paraId="2D796ADB" w14:textId="77777777">
        <w:tblPrEx>
          <w:tblCellMar>
            <w:top w:w="0" w:type="dxa"/>
            <w:bottom w:w="0" w:type="dxa"/>
          </w:tblCellMar>
        </w:tblPrEx>
        <w:trPr>
          <w:trHeight w:hRule="exact" w:val="648"/>
          <w:jc w:val="center"/>
        </w:trPr>
        <w:tc>
          <w:tcPr>
            <w:tcW w:w="1229" w:type="dxa"/>
            <w:tcBorders>
              <w:top w:val="single" w:sz="4" w:space="0" w:color="auto"/>
              <w:left w:val="single" w:sz="4" w:space="0" w:color="auto"/>
            </w:tcBorders>
            <w:shd w:val="clear" w:color="auto" w:fill="FFFFFF"/>
            <w:vAlign w:val="center"/>
          </w:tcPr>
          <w:p w14:paraId="206C80A0" w14:textId="77777777" w:rsidR="00CF0E64" w:rsidRDefault="00D85AE1">
            <w:pPr>
              <w:pStyle w:val="26"/>
              <w:framePr w:w="11021" w:wrap="notBeside" w:vAnchor="text" w:hAnchor="text" w:xAlign="center" w:y="1"/>
              <w:shd w:val="clear" w:color="auto" w:fill="auto"/>
              <w:spacing w:before="0" w:after="0" w:line="160" w:lineRule="exact"/>
              <w:ind w:left="180" w:firstLine="0"/>
              <w:jc w:val="left"/>
            </w:pPr>
            <w:r>
              <w:rPr>
                <w:rStyle w:val="2MicrosoftSansSerif8pt1"/>
              </w:rPr>
              <w:t>7</w:t>
            </w:r>
          </w:p>
        </w:tc>
        <w:tc>
          <w:tcPr>
            <w:tcW w:w="5314" w:type="dxa"/>
            <w:tcBorders>
              <w:top w:val="single" w:sz="4" w:space="0" w:color="auto"/>
              <w:left w:val="single" w:sz="4" w:space="0" w:color="auto"/>
            </w:tcBorders>
            <w:shd w:val="clear" w:color="auto" w:fill="FFFFFF"/>
            <w:vAlign w:val="center"/>
          </w:tcPr>
          <w:p w14:paraId="7D8F37A3" w14:textId="77777777" w:rsidR="00CF0E64" w:rsidRDefault="00D85AE1">
            <w:pPr>
              <w:pStyle w:val="26"/>
              <w:framePr w:w="11021" w:wrap="notBeside" w:vAnchor="text" w:hAnchor="text" w:xAlign="center" w:y="1"/>
              <w:shd w:val="clear" w:color="auto" w:fill="auto"/>
              <w:spacing w:before="0" w:after="0" w:line="168" w:lineRule="exact"/>
              <w:ind w:firstLine="0"/>
              <w:jc w:val="both"/>
            </w:pPr>
            <w:r>
              <w:rPr>
                <w:rStyle w:val="2MicrosoftSansSerif8pt1"/>
              </w:rPr>
              <w:t>Выполнено исследование уровня СРВ в крови (госпитализированные пациенты)</w:t>
            </w:r>
          </w:p>
        </w:tc>
        <w:tc>
          <w:tcPr>
            <w:tcW w:w="2189" w:type="dxa"/>
            <w:tcBorders>
              <w:top w:val="single" w:sz="4" w:space="0" w:color="auto"/>
              <w:left w:val="single" w:sz="4" w:space="0" w:color="auto"/>
            </w:tcBorders>
            <w:shd w:val="clear" w:color="auto" w:fill="FFFFFF"/>
            <w:vAlign w:val="center"/>
          </w:tcPr>
          <w:p w14:paraId="7A566D49" w14:textId="77777777" w:rsidR="00CF0E64" w:rsidRDefault="00D85AE1">
            <w:pPr>
              <w:pStyle w:val="26"/>
              <w:framePr w:w="11021" w:wrap="notBeside" w:vAnchor="text" w:hAnchor="text" w:xAlign="center" w:y="1"/>
              <w:shd w:val="clear" w:color="auto" w:fill="auto"/>
              <w:spacing w:before="0" w:after="0" w:line="160" w:lineRule="exact"/>
              <w:ind w:left="180" w:firstLine="0"/>
              <w:jc w:val="left"/>
            </w:pPr>
            <w:r>
              <w:rPr>
                <w:rStyle w:val="2MicrosoftSansSerif8pt1"/>
              </w:rPr>
              <w:t>2</w:t>
            </w:r>
          </w:p>
        </w:tc>
        <w:tc>
          <w:tcPr>
            <w:tcW w:w="2290" w:type="dxa"/>
            <w:tcBorders>
              <w:top w:val="single" w:sz="4" w:space="0" w:color="auto"/>
              <w:left w:val="single" w:sz="4" w:space="0" w:color="auto"/>
              <w:right w:val="single" w:sz="4" w:space="0" w:color="auto"/>
            </w:tcBorders>
            <w:shd w:val="clear" w:color="auto" w:fill="FFFFFF"/>
            <w:vAlign w:val="center"/>
          </w:tcPr>
          <w:p w14:paraId="60AB7A23" w14:textId="77777777" w:rsidR="00CF0E64" w:rsidRDefault="00D85AE1">
            <w:pPr>
              <w:pStyle w:val="26"/>
              <w:framePr w:w="11021" w:wrap="notBeside" w:vAnchor="text" w:hAnchor="text" w:xAlign="center" w:y="1"/>
              <w:shd w:val="clear" w:color="auto" w:fill="auto"/>
              <w:spacing w:before="0" w:after="0" w:line="210" w:lineRule="exact"/>
              <w:ind w:left="160" w:firstLine="0"/>
              <w:jc w:val="left"/>
            </w:pPr>
            <w:r>
              <w:rPr>
                <w:rStyle w:val="2MicrosoftSansSerif105pt"/>
              </w:rPr>
              <w:t>в</w:t>
            </w:r>
          </w:p>
        </w:tc>
      </w:tr>
      <w:tr w:rsidR="00CF0E64" w14:paraId="3D20EE18" w14:textId="77777777">
        <w:tblPrEx>
          <w:tblCellMar>
            <w:top w:w="0" w:type="dxa"/>
            <w:bottom w:w="0" w:type="dxa"/>
          </w:tblCellMar>
        </w:tblPrEx>
        <w:trPr>
          <w:trHeight w:hRule="exact" w:val="480"/>
          <w:jc w:val="center"/>
        </w:trPr>
        <w:tc>
          <w:tcPr>
            <w:tcW w:w="1229" w:type="dxa"/>
            <w:tcBorders>
              <w:top w:val="single" w:sz="4" w:space="0" w:color="auto"/>
              <w:left w:val="single" w:sz="4" w:space="0" w:color="auto"/>
            </w:tcBorders>
            <w:shd w:val="clear" w:color="auto" w:fill="FFFFFF"/>
            <w:vAlign w:val="center"/>
          </w:tcPr>
          <w:p w14:paraId="26051ABE" w14:textId="77777777" w:rsidR="00CF0E64" w:rsidRDefault="00D85AE1">
            <w:pPr>
              <w:pStyle w:val="26"/>
              <w:framePr w:w="11021" w:wrap="notBeside" w:vAnchor="text" w:hAnchor="text" w:xAlign="center" w:y="1"/>
              <w:shd w:val="clear" w:color="auto" w:fill="auto"/>
              <w:spacing w:before="0" w:after="0" w:line="160" w:lineRule="exact"/>
              <w:ind w:left="180" w:firstLine="0"/>
              <w:jc w:val="left"/>
            </w:pPr>
            <w:r>
              <w:rPr>
                <w:rStyle w:val="2MicrosoftSansSerif8pt1"/>
              </w:rPr>
              <w:t>8</w:t>
            </w:r>
          </w:p>
        </w:tc>
        <w:tc>
          <w:tcPr>
            <w:tcW w:w="5314" w:type="dxa"/>
            <w:tcBorders>
              <w:top w:val="single" w:sz="4" w:space="0" w:color="auto"/>
              <w:left w:val="single" w:sz="4" w:space="0" w:color="auto"/>
            </w:tcBorders>
            <w:shd w:val="clear" w:color="auto" w:fill="FFFFFF"/>
            <w:vAlign w:val="center"/>
          </w:tcPr>
          <w:p w14:paraId="2CDFB3EE" w14:textId="77777777" w:rsidR="00CF0E64" w:rsidRDefault="00D85AE1">
            <w:pPr>
              <w:pStyle w:val="26"/>
              <w:framePr w:w="11021" w:wrap="notBeside" w:vAnchor="text" w:hAnchor="text" w:xAlign="center" w:y="1"/>
              <w:shd w:val="clear" w:color="auto" w:fill="auto"/>
              <w:spacing w:before="0" w:after="0" w:line="160" w:lineRule="exact"/>
              <w:ind w:firstLine="0"/>
              <w:jc w:val="both"/>
            </w:pPr>
            <w:r>
              <w:rPr>
                <w:rStyle w:val="2MicrosoftSansSerif8pt1"/>
              </w:rPr>
              <w:t>Выполнено исследование уровня ПКТ в крови (при ТВП)</w:t>
            </w:r>
          </w:p>
        </w:tc>
        <w:tc>
          <w:tcPr>
            <w:tcW w:w="2189" w:type="dxa"/>
            <w:tcBorders>
              <w:top w:val="single" w:sz="4" w:space="0" w:color="auto"/>
              <w:left w:val="single" w:sz="4" w:space="0" w:color="auto"/>
            </w:tcBorders>
            <w:shd w:val="clear" w:color="auto" w:fill="FFFFFF"/>
            <w:vAlign w:val="center"/>
          </w:tcPr>
          <w:p w14:paraId="1D068130" w14:textId="77777777" w:rsidR="00CF0E64" w:rsidRDefault="00D85AE1">
            <w:pPr>
              <w:pStyle w:val="26"/>
              <w:framePr w:w="11021" w:wrap="notBeside" w:vAnchor="text" w:hAnchor="text" w:xAlign="center" w:y="1"/>
              <w:shd w:val="clear" w:color="auto" w:fill="auto"/>
              <w:spacing w:before="0" w:after="0" w:line="160" w:lineRule="exact"/>
              <w:ind w:left="180" w:firstLine="0"/>
              <w:jc w:val="left"/>
            </w:pPr>
            <w:r>
              <w:rPr>
                <w:rStyle w:val="2MicrosoftSansSerif8pt1"/>
              </w:rPr>
              <w:t>5</w:t>
            </w:r>
          </w:p>
        </w:tc>
        <w:tc>
          <w:tcPr>
            <w:tcW w:w="2290" w:type="dxa"/>
            <w:tcBorders>
              <w:top w:val="single" w:sz="4" w:space="0" w:color="auto"/>
              <w:left w:val="single" w:sz="4" w:space="0" w:color="auto"/>
              <w:right w:val="single" w:sz="4" w:space="0" w:color="auto"/>
            </w:tcBorders>
            <w:shd w:val="clear" w:color="auto" w:fill="FFFFFF"/>
            <w:vAlign w:val="center"/>
          </w:tcPr>
          <w:p w14:paraId="1D96CC1B" w14:textId="77777777" w:rsidR="00CF0E64" w:rsidRDefault="00D85AE1">
            <w:pPr>
              <w:pStyle w:val="26"/>
              <w:framePr w:w="11021" w:wrap="notBeside" w:vAnchor="text" w:hAnchor="text" w:xAlign="center" w:y="1"/>
              <w:shd w:val="clear" w:color="auto" w:fill="auto"/>
              <w:spacing w:before="0" w:after="0" w:line="210" w:lineRule="exact"/>
              <w:ind w:left="160" w:firstLine="0"/>
              <w:jc w:val="left"/>
            </w:pPr>
            <w:r>
              <w:rPr>
                <w:rStyle w:val="2MicrosoftSansSerif105pt"/>
              </w:rPr>
              <w:t>с</w:t>
            </w:r>
          </w:p>
        </w:tc>
      </w:tr>
      <w:tr w:rsidR="00CF0E64" w14:paraId="26B22D1B" w14:textId="77777777">
        <w:tblPrEx>
          <w:tblCellMar>
            <w:top w:w="0" w:type="dxa"/>
            <w:bottom w:w="0" w:type="dxa"/>
          </w:tblCellMar>
        </w:tblPrEx>
        <w:trPr>
          <w:trHeight w:hRule="exact" w:val="643"/>
          <w:jc w:val="center"/>
        </w:trPr>
        <w:tc>
          <w:tcPr>
            <w:tcW w:w="1229" w:type="dxa"/>
            <w:tcBorders>
              <w:top w:val="single" w:sz="4" w:space="0" w:color="auto"/>
              <w:left w:val="single" w:sz="4" w:space="0" w:color="auto"/>
            </w:tcBorders>
            <w:shd w:val="clear" w:color="auto" w:fill="FFFFFF"/>
            <w:vAlign w:val="center"/>
          </w:tcPr>
          <w:p w14:paraId="335AD0BB" w14:textId="77777777" w:rsidR="00CF0E64" w:rsidRDefault="00D85AE1">
            <w:pPr>
              <w:pStyle w:val="26"/>
              <w:framePr w:w="11021" w:wrap="notBeside" w:vAnchor="text" w:hAnchor="text" w:xAlign="center" w:y="1"/>
              <w:shd w:val="clear" w:color="auto" w:fill="auto"/>
              <w:spacing w:before="0" w:after="0" w:line="160" w:lineRule="exact"/>
              <w:ind w:left="180" w:firstLine="0"/>
              <w:jc w:val="left"/>
            </w:pPr>
            <w:r>
              <w:rPr>
                <w:rStyle w:val="2MicrosoftSansSerif8pt1"/>
              </w:rPr>
              <w:t>9</w:t>
            </w:r>
          </w:p>
        </w:tc>
        <w:tc>
          <w:tcPr>
            <w:tcW w:w="5314" w:type="dxa"/>
            <w:tcBorders>
              <w:top w:val="single" w:sz="4" w:space="0" w:color="auto"/>
              <w:left w:val="single" w:sz="4" w:space="0" w:color="auto"/>
            </w:tcBorders>
            <w:shd w:val="clear" w:color="auto" w:fill="FFFFFF"/>
            <w:vAlign w:val="center"/>
          </w:tcPr>
          <w:p w14:paraId="3E0670BF" w14:textId="77777777" w:rsidR="00CF0E64" w:rsidRDefault="00D85AE1">
            <w:pPr>
              <w:pStyle w:val="26"/>
              <w:framePr w:w="11021" w:wrap="notBeside" w:vAnchor="text" w:hAnchor="text" w:xAlign="center" w:y="1"/>
              <w:shd w:val="clear" w:color="auto" w:fill="auto"/>
              <w:spacing w:before="0" w:after="0" w:line="163" w:lineRule="exact"/>
              <w:ind w:firstLine="0"/>
              <w:jc w:val="both"/>
            </w:pPr>
            <w:r>
              <w:rPr>
                <w:rStyle w:val="2MicrosoftSansSerif8pt1"/>
              </w:rPr>
              <w:t xml:space="preserve">Выполнено </w:t>
            </w:r>
            <w:r>
              <w:rPr>
                <w:rStyle w:val="2MicrosoftSansSerif8pt1"/>
              </w:rPr>
              <w:t>исследование газов артериальной крови (госпитализи-рованные пациенты с ОДН и ЗрОг &lt; 90%)</w:t>
            </w:r>
          </w:p>
        </w:tc>
        <w:tc>
          <w:tcPr>
            <w:tcW w:w="2189" w:type="dxa"/>
            <w:tcBorders>
              <w:top w:val="single" w:sz="4" w:space="0" w:color="auto"/>
              <w:left w:val="single" w:sz="4" w:space="0" w:color="auto"/>
            </w:tcBorders>
            <w:shd w:val="clear" w:color="auto" w:fill="FFFFFF"/>
            <w:vAlign w:val="center"/>
          </w:tcPr>
          <w:p w14:paraId="18202EEC" w14:textId="77777777" w:rsidR="00CF0E64" w:rsidRDefault="00D85AE1">
            <w:pPr>
              <w:pStyle w:val="26"/>
              <w:framePr w:w="11021" w:wrap="notBeside" w:vAnchor="text" w:hAnchor="text" w:xAlign="center" w:y="1"/>
              <w:shd w:val="clear" w:color="auto" w:fill="auto"/>
              <w:spacing w:before="0" w:after="0" w:line="160" w:lineRule="exact"/>
              <w:ind w:left="180" w:firstLine="0"/>
              <w:jc w:val="left"/>
            </w:pPr>
            <w:r>
              <w:rPr>
                <w:rStyle w:val="2MicrosoftSansSerif8pt1"/>
              </w:rPr>
              <w:t>3</w:t>
            </w:r>
          </w:p>
        </w:tc>
        <w:tc>
          <w:tcPr>
            <w:tcW w:w="2290" w:type="dxa"/>
            <w:tcBorders>
              <w:top w:val="single" w:sz="4" w:space="0" w:color="auto"/>
              <w:left w:val="single" w:sz="4" w:space="0" w:color="auto"/>
              <w:right w:val="single" w:sz="4" w:space="0" w:color="auto"/>
            </w:tcBorders>
            <w:shd w:val="clear" w:color="auto" w:fill="FFFFFF"/>
            <w:vAlign w:val="center"/>
          </w:tcPr>
          <w:p w14:paraId="25B4DDEA" w14:textId="77777777" w:rsidR="00CF0E64" w:rsidRDefault="00D85AE1">
            <w:pPr>
              <w:pStyle w:val="26"/>
              <w:framePr w:w="11021" w:wrap="notBeside" w:vAnchor="text" w:hAnchor="text" w:xAlign="center" w:y="1"/>
              <w:shd w:val="clear" w:color="auto" w:fill="auto"/>
              <w:spacing w:before="0" w:after="0" w:line="210" w:lineRule="exact"/>
              <w:ind w:left="160" w:firstLine="0"/>
              <w:jc w:val="left"/>
            </w:pPr>
            <w:r>
              <w:rPr>
                <w:rStyle w:val="2MicrosoftSansSerif105pt"/>
              </w:rPr>
              <w:t>в</w:t>
            </w:r>
          </w:p>
        </w:tc>
      </w:tr>
      <w:tr w:rsidR="00CF0E64" w14:paraId="70F98B0F" w14:textId="77777777">
        <w:tblPrEx>
          <w:tblCellMar>
            <w:top w:w="0" w:type="dxa"/>
            <w:bottom w:w="0" w:type="dxa"/>
          </w:tblCellMar>
        </w:tblPrEx>
        <w:trPr>
          <w:trHeight w:hRule="exact" w:val="643"/>
          <w:jc w:val="center"/>
        </w:trPr>
        <w:tc>
          <w:tcPr>
            <w:tcW w:w="1229" w:type="dxa"/>
            <w:tcBorders>
              <w:top w:val="single" w:sz="4" w:space="0" w:color="auto"/>
              <w:left w:val="single" w:sz="4" w:space="0" w:color="auto"/>
            </w:tcBorders>
            <w:shd w:val="clear" w:color="auto" w:fill="FFFFFF"/>
            <w:vAlign w:val="center"/>
          </w:tcPr>
          <w:p w14:paraId="1C792925" w14:textId="77777777" w:rsidR="00CF0E64" w:rsidRDefault="00D85AE1">
            <w:pPr>
              <w:pStyle w:val="26"/>
              <w:framePr w:w="11021" w:wrap="notBeside" w:vAnchor="text" w:hAnchor="text" w:xAlign="center" w:y="1"/>
              <w:shd w:val="clear" w:color="auto" w:fill="auto"/>
              <w:spacing w:before="0" w:after="0" w:line="160" w:lineRule="exact"/>
              <w:ind w:left="180" w:firstLine="0"/>
              <w:jc w:val="left"/>
            </w:pPr>
            <w:r>
              <w:rPr>
                <w:rStyle w:val="2MicrosoftSansSerif8pt1"/>
              </w:rPr>
              <w:t>10</w:t>
            </w:r>
          </w:p>
        </w:tc>
        <w:tc>
          <w:tcPr>
            <w:tcW w:w="5314" w:type="dxa"/>
            <w:tcBorders>
              <w:top w:val="single" w:sz="4" w:space="0" w:color="auto"/>
              <w:left w:val="single" w:sz="4" w:space="0" w:color="auto"/>
            </w:tcBorders>
            <w:shd w:val="clear" w:color="auto" w:fill="FFFFFF"/>
            <w:vAlign w:val="center"/>
          </w:tcPr>
          <w:p w14:paraId="6F2C3D17" w14:textId="77777777" w:rsidR="00CF0E64" w:rsidRDefault="00D85AE1">
            <w:pPr>
              <w:pStyle w:val="26"/>
              <w:framePr w:w="11021" w:wrap="notBeside" w:vAnchor="text" w:hAnchor="text" w:xAlign="center" w:y="1"/>
              <w:shd w:val="clear" w:color="auto" w:fill="auto"/>
              <w:spacing w:before="0" w:after="0" w:line="168" w:lineRule="exact"/>
              <w:ind w:firstLine="0"/>
              <w:jc w:val="both"/>
            </w:pPr>
            <w:r>
              <w:rPr>
                <w:rStyle w:val="2MicrosoftSansSerif8pt1"/>
              </w:rPr>
              <w:t>Выполнена коагулограмма (ориентировочное исследование системы гемостаза) (при ТВП)</w:t>
            </w:r>
          </w:p>
        </w:tc>
        <w:tc>
          <w:tcPr>
            <w:tcW w:w="2189" w:type="dxa"/>
            <w:tcBorders>
              <w:top w:val="single" w:sz="4" w:space="0" w:color="auto"/>
              <w:left w:val="single" w:sz="4" w:space="0" w:color="auto"/>
            </w:tcBorders>
            <w:shd w:val="clear" w:color="auto" w:fill="FFFFFF"/>
            <w:vAlign w:val="center"/>
          </w:tcPr>
          <w:p w14:paraId="0F309498" w14:textId="77777777" w:rsidR="00CF0E64" w:rsidRDefault="00D85AE1">
            <w:pPr>
              <w:pStyle w:val="26"/>
              <w:framePr w:w="11021" w:wrap="notBeside" w:vAnchor="text" w:hAnchor="text" w:xAlign="center" w:y="1"/>
              <w:shd w:val="clear" w:color="auto" w:fill="auto"/>
              <w:spacing w:before="0" w:after="0" w:line="160" w:lineRule="exact"/>
              <w:ind w:left="180" w:firstLine="0"/>
              <w:jc w:val="left"/>
            </w:pPr>
            <w:r>
              <w:rPr>
                <w:rStyle w:val="2MicrosoftSansSerif8pt1"/>
              </w:rPr>
              <w:t>5</w:t>
            </w:r>
          </w:p>
        </w:tc>
        <w:tc>
          <w:tcPr>
            <w:tcW w:w="2290" w:type="dxa"/>
            <w:tcBorders>
              <w:top w:val="single" w:sz="4" w:space="0" w:color="auto"/>
              <w:left w:val="single" w:sz="4" w:space="0" w:color="auto"/>
              <w:right w:val="single" w:sz="4" w:space="0" w:color="auto"/>
            </w:tcBorders>
            <w:shd w:val="clear" w:color="auto" w:fill="FFFFFF"/>
            <w:vAlign w:val="center"/>
          </w:tcPr>
          <w:p w14:paraId="55C13ACC" w14:textId="77777777" w:rsidR="00CF0E64" w:rsidRDefault="00D85AE1">
            <w:pPr>
              <w:pStyle w:val="26"/>
              <w:framePr w:w="11021" w:wrap="notBeside" w:vAnchor="text" w:hAnchor="text" w:xAlign="center" w:y="1"/>
              <w:shd w:val="clear" w:color="auto" w:fill="auto"/>
              <w:spacing w:before="0" w:after="0" w:line="210" w:lineRule="exact"/>
              <w:ind w:left="160" w:firstLine="0"/>
              <w:jc w:val="left"/>
            </w:pPr>
            <w:r>
              <w:rPr>
                <w:rStyle w:val="2MicrosoftSansSerif105pt"/>
              </w:rPr>
              <w:t>с</w:t>
            </w:r>
          </w:p>
        </w:tc>
      </w:tr>
      <w:tr w:rsidR="00CF0E64" w14:paraId="7C320FCC" w14:textId="77777777">
        <w:tblPrEx>
          <w:tblCellMar>
            <w:top w:w="0" w:type="dxa"/>
            <w:bottom w:w="0" w:type="dxa"/>
          </w:tblCellMar>
        </w:tblPrEx>
        <w:trPr>
          <w:trHeight w:hRule="exact" w:val="811"/>
          <w:jc w:val="center"/>
        </w:trPr>
        <w:tc>
          <w:tcPr>
            <w:tcW w:w="1229" w:type="dxa"/>
            <w:tcBorders>
              <w:top w:val="single" w:sz="4" w:space="0" w:color="auto"/>
              <w:left w:val="single" w:sz="4" w:space="0" w:color="auto"/>
            </w:tcBorders>
            <w:shd w:val="clear" w:color="auto" w:fill="FFFFFF"/>
            <w:vAlign w:val="center"/>
          </w:tcPr>
          <w:p w14:paraId="3058AE52" w14:textId="77777777" w:rsidR="00CF0E64" w:rsidRDefault="00D85AE1">
            <w:pPr>
              <w:pStyle w:val="26"/>
              <w:framePr w:w="11021" w:wrap="notBeside" w:vAnchor="text" w:hAnchor="text" w:xAlign="center" w:y="1"/>
              <w:shd w:val="clear" w:color="auto" w:fill="auto"/>
              <w:spacing w:before="0" w:after="0" w:line="160" w:lineRule="exact"/>
              <w:ind w:left="180" w:firstLine="0"/>
              <w:jc w:val="left"/>
            </w:pPr>
            <w:r>
              <w:rPr>
                <w:rStyle w:val="2MicrosoftSansSerif8pt1"/>
              </w:rPr>
              <w:t>11</w:t>
            </w:r>
          </w:p>
        </w:tc>
        <w:tc>
          <w:tcPr>
            <w:tcW w:w="5314" w:type="dxa"/>
            <w:tcBorders>
              <w:top w:val="single" w:sz="4" w:space="0" w:color="auto"/>
              <w:left w:val="single" w:sz="4" w:space="0" w:color="auto"/>
            </w:tcBorders>
            <w:shd w:val="clear" w:color="auto" w:fill="FFFFFF"/>
            <w:vAlign w:val="center"/>
          </w:tcPr>
          <w:p w14:paraId="55243A9B" w14:textId="77777777" w:rsidR="00CF0E64" w:rsidRDefault="00D85AE1">
            <w:pPr>
              <w:pStyle w:val="26"/>
              <w:framePr w:w="11021" w:wrap="notBeside" w:vAnchor="text" w:hAnchor="text" w:xAlign="center" w:y="1"/>
              <w:shd w:val="clear" w:color="auto" w:fill="auto"/>
              <w:spacing w:before="0" w:after="0" w:line="163" w:lineRule="exact"/>
              <w:ind w:firstLine="0"/>
              <w:jc w:val="both"/>
            </w:pPr>
            <w:r>
              <w:rPr>
                <w:rStyle w:val="2MicrosoftSansSerif8pt1"/>
              </w:rPr>
              <w:t xml:space="preserve">Выполнена микроскопия и бактериологическое исследование </w:t>
            </w:r>
            <w:r>
              <w:rPr>
                <w:rStyle w:val="2MicrosoftSansSerif8pt1"/>
              </w:rPr>
              <w:t>мокроты или ТА (госпитализированные пациенты)</w:t>
            </w:r>
          </w:p>
        </w:tc>
        <w:tc>
          <w:tcPr>
            <w:tcW w:w="2189" w:type="dxa"/>
            <w:tcBorders>
              <w:top w:val="single" w:sz="4" w:space="0" w:color="auto"/>
              <w:left w:val="single" w:sz="4" w:space="0" w:color="auto"/>
            </w:tcBorders>
            <w:shd w:val="clear" w:color="auto" w:fill="FFFFFF"/>
          </w:tcPr>
          <w:p w14:paraId="69E93CB3" w14:textId="77777777" w:rsidR="00CF0E64" w:rsidRDefault="00D85AE1">
            <w:pPr>
              <w:pStyle w:val="26"/>
              <w:framePr w:w="11021" w:wrap="notBeside" w:vAnchor="text" w:hAnchor="text" w:xAlign="center" w:y="1"/>
              <w:shd w:val="clear" w:color="auto" w:fill="auto"/>
              <w:spacing w:before="0" w:after="0" w:line="160" w:lineRule="exact"/>
              <w:ind w:left="180" w:firstLine="0"/>
              <w:jc w:val="left"/>
            </w:pPr>
            <w:r>
              <w:rPr>
                <w:rStyle w:val="2MicrosoftSansSerif8pt1"/>
              </w:rPr>
              <w:t>5</w:t>
            </w:r>
          </w:p>
        </w:tc>
        <w:tc>
          <w:tcPr>
            <w:tcW w:w="2290" w:type="dxa"/>
            <w:tcBorders>
              <w:top w:val="single" w:sz="4" w:space="0" w:color="auto"/>
              <w:left w:val="single" w:sz="4" w:space="0" w:color="auto"/>
              <w:right w:val="single" w:sz="4" w:space="0" w:color="auto"/>
            </w:tcBorders>
            <w:shd w:val="clear" w:color="auto" w:fill="FFFFFF"/>
          </w:tcPr>
          <w:p w14:paraId="33CA8A8D" w14:textId="77777777" w:rsidR="00CF0E64" w:rsidRDefault="00D85AE1">
            <w:pPr>
              <w:pStyle w:val="26"/>
              <w:framePr w:w="11021" w:wrap="notBeside" w:vAnchor="text" w:hAnchor="text" w:xAlign="center" w:y="1"/>
              <w:shd w:val="clear" w:color="auto" w:fill="auto"/>
              <w:spacing w:before="0" w:after="0" w:line="210" w:lineRule="exact"/>
              <w:ind w:left="160" w:firstLine="0"/>
              <w:jc w:val="left"/>
            </w:pPr>
            <w:r>
              <w:rPr>
                <w:rStyle w:val="2MicrosoftSansSerif105pt"/>
              </w:rPr>
              <w:t>с</w:t>
            </w:r>
          </w:p>
        </w:tc>
      </w:tr>
      <w:tr w:rsidR="00CF0E64" w14:paraId="6A90AA94" w14:textId="77777777">
        <w:tblPrEx>
          <w:tblCellMar>
            <w:top w:w="0" w:type="dxa"/>
            <w:bottom w:w="0" w:type="dxa"/>
          </w:tblCellMar>
        </w:tblPrEx>
        <w:trPr>
          <w:trHeight w:hRule="exact" w:val="648"/>
          <w:jc w:val="center"/>
        </w:trPr>
        <w:tc>
          <w:tcPr>
            <w:tcW w:w="1229" w:type="dxa"/>
            <w:tcBorders>
              <w:top w:val="single" w:sz="4" w:space="0" w:color="auto"/>
              <w:left w:val="single" w:sz="4" w:space="0" w:color="auto"/>
            </w:tcBorders>
            <w:shd w:val="clear" w:color="auto" w:fill="FFFFFF"/>
            <w:vAlign w:val="center"/>
          </w:tcPr>
          <w:p w14:paraId="2794F760" w14:textId="77777777" w:rsidR="00CF0E64" w:rsidRDefault="00D85AE1">
            <w:pPr>
              <w:pStyle w:val="26"/>
              <w:framePr w:w="11021" w:wrap="notBeside" w:vAnchor="text" w:hAnchor="text" w:xAlign="center" w:y="1"/>
              <w:shd w:val="clear" w:color="auto" w:fill="auto"/>
              <w:spacing w:before="0" w:after="0" w:line="160" w:lineRule="exact"/>
              <w:ind w:left="180" w:firstLine="0"/>
              <w:jc w:val="left"/>
            </w:pPr>
            <w:r>
              <w:rPr>
                <w:rStyle w:val="2MicrosoftSansSerif8pt1"/>
              </w:rPr>
              <w:t>12</w:t>
            </w:r>
          </w:p>
        </w:tc>
        <w:tc>
          <w:tcPr>
            <w:tcW w:w="5314" w:type="dxa"/>
            <w:tcBorders>
              <w:top w:val="single" w:sz="4" w:space="0" w:color="auto"/>
              <w:left w:val="single" w:sz="4" w:space="0" w:color="auto"/>
            </w:tcBorders>
            <w:shd w:val="clear" w:color="auto" w:fill="FFFFFF"/>
            <w:vAlign w:val="center"/>
          </w:tcPr>
          <w:p w14:paraId="18E2F7DE" w14:textId="77777777" w:rsidR="00CF0E64" w:rsidRDefault="00D85AE1">
            <w:pPr>
              <w:pStyle w:val="26"/>
              <w:framePr w:w="11021" w:wrap="notBeside" w:vAnchor="text" w:hAnchor="text" w:xAlign="center" w:y="1"/>
              <w:shd w:val="clear" w:color="auto" w:fill="auto"/>
              <w:spacing w:before="0" w:after="0" w:line="168" w:lineRule="exact"/>
              <w:ind w:firstLine="0"/>
              <w:jc w:val="both"/>
            </w:pPr>
            <w:r>
              <w:rPr>
                <w:rStyle w:val="2MicrosoftSansSerif8pt1"/>
              </w:rPr>
              <w:t>Выполнено бактериологическое (культуральное ) исследование крови (при ТВП)</w:t>
            </w:r>
          </w:p>
        </w:tc>
        <w:tc>
          <w:tcPr>
            <w:tcW w:w="2189" w:type="dxa"/>
            <w:tcBorders>
              <w:top w:val="single" w:sz="4" w:space="0" w:color="auto"/>
              <w:left w:val="single" w:sz="4" w:space="0" w:color="auto"/>
            </w:tcBorders>
            <w:shd w:val="clear" w:color="auto" w:fill="FFFFFF"/>
            <w:vAlign w:val="center"/>
          </w:tcPr>
          <w:p w14:paraId="564BB8E5" w14:textId="77777777" w:rsidR="00CF0E64" w:rsidRDefault="00D85AE1">
            <w:pPr>
              <w:pStyle w:val="26"/>
              <w:framePr w:w="11021" w:wrap="notBeside" w:vAnchor="text" w:hAnchor="text" w:xAlign="center" w:y="1"/>
              <w:shd w:val="clear" w:color="auto" w:fill="auto"/>
              <w:spacing w:before="0" w:after="0" w:line="160" w:lineRule="exact"/>
              <w:ind w:left="180" w:firstLine="0"/>
              <w:jc w:val="left"/>
            </w:pPr>
            <w:r>
              <w:rPr>
                <w:rStyle w:val="2MicrosoftSansSerif8pt1"/>
              </w:rPr>
              <w:t>5</w:t>
            </w:r>
          </w:p>
        </w:tc>
        <w:tc>
          <w:tcPr>
            <w:tcW w:w="2290" w:type="dxa"/>
            <w:tcBorders>
              <w:top w:val="single" w:sz="4" w:space="0" w:color="auto"/>
              <w:left w:val="single" w:sz="4" w:space="0" w:color="auto"/>
              <w:right w:val="single" w:sz="4" w:space="0" w:color="auto"/>
            </w:tcBorders>
            <w:shd w:val="clear" w:color="auto" w:fill="FFFFFF"/>
            <w:vAlign w:val="center"/>
          </w:tcPr>
          <w:p w14:paraId="3200FA57" w14:textId="77777777" w:rsidR="00CF0E64" w:rsidRDefault="00D85AE1">
            <w:pPr>
              <w:pStyle w:val="26"/>
              <w:framePr w:w="11021" w:wrap="notBeside" w:vAnchor="text" w:hAnchor="text" w:xAlign="center" w:y="1"/>
              <w:shd w:val="clear" w:color="auto" w:fill="auto"/>
              <w:spacing w:before="0" w:after="0" w:line="210" w:lineRule="exact"/>
              <w:ind w:left="160" w:firstLine="0"/>
              <w:jc w:val="left"/>
            </w:pPr>
            <w:r>
              <w:rPr>
                <w:rStyle w:val="2MicrosoftSansSerif105pt"/>
              </w:rPr>
              <w:t>с</w:t>
            </w:r>
          </w:p>
        </w:tc>
      </w:tr>
      <w:tr w:rsidR="00CF0E64" w14:paraId="0E26A20F" w14:textId="77777777">
        <w:tblPrEx>
          <w:tblCellMar>
            <w:top w:w="0" w:type="dxa"/>
            <w:bottom w:w="0" w:type="dxa"/>
          </w:tblCellMar>
        </w:tblPrEx>
        <w:trPr>
          <w:trHeight w:hRule="exact" w:val="974"/>
          <w:jc w:val="center"/>
        </w:trPr>
        <w:tc>
          <w:tcPr>
            <w:tcW w:w="1229" w:type="dxa"/>
            <w:tcBorders>
              <w:top w:val="single" w:sz="4" w:space="0" w:color="auto"/>
              <w:left w:val="single" w:sz="4" w:space="0" w:color="auto"/>
            </w:tcBorders>
            <w:shd w:val="clear" w:color="auto" w:fill="FFFFFF"/>
          </w:tcPr>
          <w:p w14:paraId="4AECDAD6" w14:textId="77777777" w:rsidR="00CF0E64" w:rsidRDefault="00D85AE1">
            <w:pPr>
              <w:pStyle w:val="26"/>
              <w:framePr w:w="11021" w:wrap="notBeside" w:vAnchor="text" w:hAnchor="text" w:xAlign="center" w:y="1"/>
              <w:shd w:val="clear" w:color="auto" w:fill="auto"/>
              <w:spacing w:before="0" w:after="0" w:line="160" w:lineRule="exact"/>
              <w:ind w:left="180" w:firstLine="0"/>
              <w:jc w:val="left"/>
            </w:pPr>
            <w:r>
              <w:rPr>
                <w:rStyle w:val="2MicrosoftSansSerif8pt1"/>
              </w:rPr>
              <w:t>13</w:t>
            </w:r>
          </w:p>
        </w:tc>
        <w:tc>
          <w:tcPr>
            <w:tcW w:w="5314" w:type="dxa"/>
            <w:tcBorders>
              <w:top w:val="single" w:sz="4" w:space="0" w:color="auto"/>
              <w:left w:val="single" w:sz="4" w:space="0" w:color="auto"/>
            </w:tcBorders>
            <w:shd w:val="clear" w:color="auto" w:fill="FFFFFF"/>
            <w:vAlign w:val="center"/>
          </w:tcPr>
          <w:p w14:paraId="7B94333B" w14:textId="77777777" w:rsidR="00CF0E64" w:rsidRDefault="00D85AE1">
            <w:pPr>
              <w:pStyle w:val="26"/>
              <w:framePr w:w="11021" w:wrap="notBeside" w:vAnchor="text" w:hAnchor="text" w:xAlign="center" w:y="1"/>
              <w:shd w:val="clear" w:color="auto" w:fill="auto"/>
              <w:spacing w:before="0" w:after="0" w:line="163" w:lineRule="exact"/>
              <w:ind w:firstLine="0"/>
              <w:jc w:val="both"/>
            </w:pPr>
            <w:r>
              <w:rPr>
                <w:rStyle w:val="2MicrosoftSansSerif8pt1"/>
              </w:rPr>
              <w:t xml:space="preserve">Выполнены экспресс-тесты на наличие пневмококковой и легионеллезной антигенурии - определение антигенов возбудителя </w:t>
            </w:r>
            <w:r>
              <w:rPr>
                <w:rStyle w:val="2MicrosoftSansSerif8pt1"/>
                <w:lang w:val="en-US" w:eastAsia="en-US" w:bidi="en-US"/>
              </w:rPr>
              <w:t xml:space="preserve">(Streptococcus pneumoniae) </w:t>
            </w:r>
            <w:r>
              <w:rPr>
                <w:rStyle w:val="2MicrosoftSansSerif8pt1"/>
              </w:rPr>
              <w:t xml:space="preserve">и возбудителя легионеллеза </w:t>
            </w:r>
            <w:r>
              <w:rPr>
                <w:rStyle w:val="2MicrosoftSansSerif8pt1"/>
                <w:lang w:val="en-US" w:eastAsia="en-US" w:bidi="en-US"/>
              </w:rPr>
              <w:t xml:space="preserve">(legionella/pneumophila) </w:t>
            </w:r>
            <w:r>
              <w:rPr>
                <w:rStyle w:val="2MicrosoftSansSerif8pt1"/>
              </w:rPr>
              <w:t>в моче (при ТВП)</w:t>
            </w:r>
          </w:p>
        </w:tc>
        <w:tc>
          <w:tcPr>
            <w:tcW w:w="2189" w:type="dxa"/>
            <w:tcBorders>
              <w:top w:val="single" w:sz="4" w:space="0" w:color="auto"/>
              <w:left w:val="single" w:sz="4" w:space="0" w:color="auto"/>
            </w:tcBorders>
            <w:shd w:val="clear" w:color="auto" w:fill="FFFFFF"/>
          </w:tcPr>
          <w:p w14:paraId="7F7E696C" w14:textId="77777777" w:rsidR="00CF0E64" w:rsidRDefault="00D85AE1">
            <w:pPr>
              <w:pStyle w:val="26"/>
              <w:framePr w:w="11021" w:wrap="notBeside" w:vAnchor="text" w:hAnchor="text" w:xAlign="center" w:y="1"/>
              <w:shd w:val="clear" w:color="auto" w:fill="auto"/>
              <w:spacing w:before="0" w:after="0" w:line="160" w:lineRule="exact"/>
              <w:ind w:left="180" w:firstLine="0"/>
              <w:jc w:val="left"/>
            </w:pPr>
            <w:r>
              <w:rPr>
                <w:rStyle w:val="2MicrosoftSansSerif8pt1"/>
              </w:rPr>
              <w:t>2</w:t>
            </w:r>
          </w:p>
        </w:tc>
        <w:tc>
          <w:tcPr>
            <w:tcW w:w="2290" w:type="dxa"/>
            <w:tcBorders>
              <w:top w:val="single" w:sz="4" w:space="0" w:color="auto"/>
              <w:left w:val="single" w:sz="4" w:space="0" w:color="auto"/>
              <w:right w:val="single" w:sz="4" w:space="0" w:color="auto"/>
            </w:tcBorders>
            <w:shd w:val="clear" w:color="auto" w:fill="FFFFFF"/>
          </w:tcPr>
          <w:p w14:paraId="2F9F5257" w14:textId="77777777" w:rsidR="00CF0E64" w:rsidRDefault="00D85AE1">
            <w:pPr>
              <w:pStyle w:val="26"/>
              <w:framePr w:w="11021" w:wrap="notBeside" w:vAnchor="text" w:hAnchor="text" w:xAlign="center" w:y="1"/>
              <w:shd w:val="clear" w:color="auto" w:fill="auto"/>
              <w:spacing w:before="0" w:after="0" w:line="210" w:lineRule="exact"/>
              <w:ind w:left="160" w:firstLine="0"/>
              <w:jc w:val="left"/>
            </w:pPr>
            <w:r>
              <w:rPr>
                <w:rStyle w:val="2MicrosoftSansSerif105pt"/>
              </w:rPr>
              <w:t>в</w:t>
            </w:r>
          </w:p>
        </w:tc>
      </w:tr>
      <w:tr w:rsidR="00CF0E64" w14:paraId="2594EFA8" w14:textId="77777777">
        <w:tblPrEx>
          <w:tblCellMar>
            <w:top w:w="0" w:type="dxa"/>
            <w:bottom w:w="0" w:type="dxa"/>
          </w:tblCellMar>
        </w:tblPrEx>
        <w:trPr>
          <w:trHeight w:hRule="exact" w:val="811"/>
          <w:jc w:val="center"/>
        </w:trPr>
        <w:tc>
          <w:tcPr>
            <w:tcW w:w="1229" w:type="dxa"/>
            <w:tcBorders>
              <w:top w:val="single" w:sz="4" w:space="0" w:color="auto"/>
              <w:left w:val="single" w:sz="4" w:space="0" w:color="auto"/>
            </w:tcBorders>
            <w:shd w:val="clear" w:color="auto" w:fill="FFFFFF"/>
          </w:tcPr>
          <w:p w14:paraId="7B23D3BD" w14:textId="77777777" w:rsidR="00CF0E64" w:rsidRDefault="00D85AE1">
            <w:pPr>
              <w:pStyle w:val="26"/>
              <w:framePr w:w="11021" w:wrap="notBeside" w:vAnchor="text" w:hAnchor="text" w:xAlign="center" w:y="1"/>
              <w:shd w:val="clear" w:color="auto" w:fill="auto"/>
              <w:spacing w:before="0" w:after="0" w:line="160" w:lineRule="exact"/>
              <w:ind w:left="180" w:firstLine="0"/>
              <w:jc w:val="left"/>
            </w:pPr>
            <w:r>
              <w:rPr>
                <w:rStyle w:val="2MicrosoftSansSerif8pt1"/>
              </w:rPr>
              <w:t>14</w:t>
            </w:r>
          </w:p>
        </w:tc>
        <w:tc>
          <w:tcPr>
            <w:tcW w:w="5314" w:type="dxa"/>
            <w:tcBorders>
              <w:top w:val="single" w:sz="4" w:space="0" w:color="auto"/>
              <w:left w:val="single" w:sz="4" w:space="0" w:color="auto"/>
            </w:tcBorders>
            <w:shd w:val="clear" w:color="auto" w:fill="FFFFFF"/>
            <w:vAlign w:val="center"/>
          </w:tcPr>
          <w:p w14:paraId="287F0601" w14:textId="77777777" w:rsidR="00CF0E64" w:rsidRDefault="00D85AE1">
            <w:pPr>
              <w:pStyle w:val="26"/>
              <w:framePr w:w="11021" w:wrap="notBeside" w:vAnchor="text" w:hAnchor="text" w:xAlign="center" w:y="1"/>
              <w:shd w:val="clear" w:color="auto" w:fill="auto"/>
              <w:spacing w:before="0" w:after="0" w:line="163" w:lineRule="exact"/>
              <w:ind w:firstLine="0"/>
              <w:jc w:val="both"/>
            </w:pPr>
            <w:r>
              <w:rPr>
                <w:rStyle w:val="2MicrosoftSansSerif8pt1"/>
              </w:rPr>
              <w:t xml:space="preserve">Выполнено исследование </w:t>
            </w:r>
            <w:r>
              <w:rPr>
                <w:rStyle w:val="2MicrosoftSansSerif8pt1"/>
              </w:rPr>
              <w:t>респираторного образца на грипп в период сезонного подъема заболеваемости гриппом в регионе (при ТВП)</w:t>
            </w:r>
          </w:p>
        </w:tc>
        <w:tc>
          <w:tcPr>
            <w:tcW w:w="2189" w:type="dxa"/>
            <w:tcBorders>
              <w:top w:val="single" w:sz="4" w:space="0" w:color="auto"/>
              <w:left w:val="single" w:sz="4" w:space="0" w:color="auto"/>
            </w:tcBorders>
            <w:shd w:val="clear" w:color="auto" w:fill="FFFFFF"/>
          </w:tcPr>
          <w:p w14:paraId="2C161015" w14:textId="77777777" w:rsidR="00CF0E64" w:rsidRDefault="00D85AE1">
            <w:pPr>
              <w:pStyle w:val="26"/>
              <w:framePr w:w="11021" w:wrap="notBeside" w:vAnchor="text" w:hAnchor="text" w:xAlign="center" w:y="1"/>
              <w:shd w:val="clear" w:color="auto" w:fill="auto"/>
              <w:spacing w:before="0" w:after="0" w:line="160" w:lineRule="exact"/>
              <w:ind w:left="180" w:firstLine="0"/>
              <w:jc w:val="left"/>
            </w:pPr>
            <w:r>
              <w:rPr>
                <w:rStyle w:val="2MicrosoftSansSerif8pt1"/>
              </w:rPr>
              <w:t>5</w:t>
            </w:r>
          </w:p>
        </w:tc>
        <w:tc>
          <w:tcPr>
            <w:tcW w:w="2290" w:type="dxa"/>
            <w:tcBorders>
              <w:top w:val="single" w:sz="4" w:space="0" w:color="auto"/>
              <w:left w:val="single" w:sz="4" w:space="0" w:color="auto"/>
              <w:right w:val="single" w:sz="4" w:space="0" w:color="auto"/>
            </w:tcBorders>
            <w:shd w:val="clear" w:color="auto" w:fill="FFFFFF"/>
          </w:tcPr>
          <w:p w14:paraId="6573C68D" w14:textId="77777777" w:rsidR="00CF0E64" w:rsidRDefault="00D85AE1">
            <w:pPr>
              <w:pStyle w:val="26"/>
              <w:framePr w:w="11021" w:wrap="notBeside" w:vAnchor="text" w:hAnchor="text" w:xAlign="center" w:y="1"/>
              <w:shd w:val="clear" w:color="auto" w:fill="auto"/>
              <w:spacing w:before="0" w:after="0" w:line="210" w:lineRule="exact"/>
              <w:ind w:left="160" w:firstLine="0"/>
              <w:jc w:val="left"/>
            </w:pPr>
            <w:r>
              <w:rPr>
                <w:rStyle w:val="2MicrosoftSansSerif105pt"/>
              </w:rPr>
              <w:t>с</w:t>
            </w:r>
          </w:p>
        </w:tc>
      </w:tr>
      <w:tr w:rsidR="00CF0E64" w14:paraId="5F667895" w14:textId="77777777">
        <w:tblPrEx>
          <w:tblCellMar>
            <w:top w:w="0" w:type="dxa"/>
            <w:bottom w:w="0" w:type="dxa"/>
          </w:tblCellMar>
        </w:tblPrEx>
        <w:trPr>
          <w:trHeight w:hRule="exact" w:val="643"/>
          <w:jc w:val="center"/>
        </w:trPr>
        <w:tc>
          <w:tcPr>
            <w:tcW w:w="1229" w:type="dxa"/>
            <w:tcBorders>
              <w:top w:val="single" w:sz="4" w:space="0" w:color="auto"/>
              <w:left w:val="single" w:sz="4" w:space="0" w:color="auto"/>
            </w:tcBorders>
            <w:shd w:val="clear" w:color="auto" w:fill="FFFFFF"/>
            <w:vAlign w:val="center"/>
          </w:tcPr>
          <w:p w14:paraId="5DBAD11A" w14:textId="77777777" w:rsidR="00CF0E64" w:rsidRDefault="00D85AE1">
            <w:pPr>
              <w:pStyle w:val="26"/>
              <w:framePr w:w="11021" w:wrap="notBeside" w:vAnchor="text" w:hAnchor="text" w:xAlign="center" w:y="1"/>
              <w:shd w:val="clear" w:color="auto" w:fill="auto"/>
              <w:spacing w:before="0" w:after="0" w:line="160" w:lineRule="exact"/>
              <w:ind w:left="180" w:firstLine="0"/>
              <w:jc w:val="left"/>
            </w:pPr>
            <w:r>
              <w:rPr>
                <w:rStyle w:val="2MicrosoftSansSerif8pt1"/>
              </w:rPr>
              <w:t>15</w:t>
            </w:r>
          </w:p>
        </w:tc>
        <w:tc>
          <w:tcPr>
            <w:tcW w:w="5314" w:type="dxa"/>
            <w:tcBorders>
              <w:top w:val="single" w:sz="4" w:space="0" w:color="auto"/>
              <w:left w:val="single" w:sz="4" w:space="0" w:color="auto"/>
            </w:tcBorders>
            <w:shd w:val="clear" w:color="auto" w:fill="FFFFFF"/>
            <w:vAlign w:val="center"/>
          </w:tcPr>
          <w:p w14:paraId="62F4C0D0" w14:textId="77777777" w:rsidR="00CF0E64" w:rsidRDefault="00D85AE1">
            <w:pPr>
              <w:pStyle w:val="26"/>
              <w:framePr w:w="11021" w:wrap="notBeside" w:vAnchor="text" w:hAnchor="text" w:xAlign="center" w:y="1"/>
              <w:shd w:val="clear" w:color="auto" w:fill="auto"/>
              <w:spacing w:before="0" w:after="0" w:line="163" w:lineRule="exact"/>
              <w:ind w:firstLine="0"/>
              <w:jc w:val="both"/>
            </w:pPr>
            <w:r>
              <w:rPr>
                <w:rStyle w:val="2MicrosoftSansSerif8pt1"/>
              </w:rPr>
              <w:t>Выполнена рентгенография ОГК в передней прямой и боковой проекциях</w:t>
            </w:r>
          </w:p>
        </w:tc>
        <w:tc>
          <w:tcPr>
            <w:tcW w:w="2189" w:type="dxa"/>
            <w:tcBorders>
              <w:top w:val="single" w:sz="4" w:space="0" w:color="auto"/>
              <w:left w:val="single" w:sz="4" w:space="0" w:color="auto"/>
            </w:tcBorders>
            <w:shd w:val="clear" w:color="auto" w:fill="FFFFFF"/>
            <w:vAlign w:val="center"/>
          </w:tcPr>
          <w:p w14:paraId="6295DAC1" w14:textId="77777777" w:rsidR="00CF0E64" w:rsidRDefault="00D85AE1">
            <w:pPr>
              <w:pStyle w:val="26"/>
              <w:framePr w:w="11021" w:wrap="notBeside" w:vAnchor="text" w:hAnchor="text" w:xAlign="center" w:y="1"/>
              <w:shd w:val="clear" w:color="auto" w:fill="auto"/>
              <w:spacing w:before="0" w:after="0" w:line="160" w:lineRule="exact"/>
              <w:ind w:left="180" w:firstLine="0"/>
              <w:jc w:val="left"/>
            </w:pPr>
            <w:r>
              <w:rPr>
                <w:rStyle w:val="2MicrosoftSansSerif8pt1"/>
              </w:rPr>
              <w:t>3</w:t>
            </w:r>
          </w:p>
        </w:tc>
        <w:tc>
          <w:tcPr>
            <w:tcW w:w="2290" w:type="dxa"/>
            <w:tcBorders>
              <w:top w:val="single" w:sz="4" w:space="0" w:color="auto"/>
              <w:left w:val="single" w:sz="4" w:space="0" w:color="auto"/>
              <w:right w:val="single" w:sz="4" w:space="0" w:color="auto"/>
            </w:tcBorders>
            <w:shd w:val="clear" w:color="auto" w:fill="FFFFFF"/>
            <w:vAlign w:val="center"/>
          </w:tcPr>
          <w:p w14:paraId="29F60D3C" w14:textId="77777777" w:rsidR="00CF0E64" w:rsidRDefault="00D85AE1">
            <w:pPr>
              <w:pStyle w:val="26"/>
              <w:framePr w:w="11021" w:wrap="notBeside" w:vAnchor="text" w:hAnchor="text" w:xAlign="center" w:y="1"/>
              <w:shd w:val="clear" w:color="auto" w:fill="auto"/>
              <w:spacing w:before="0" w:after="0" w:line="210" w:lineRule="exact"/>
              <w:ind w:left="160" w:firstLine="0"/>
              <w:jc w:val="left"/>
            </w:pPr>
            <w:r>
              <w:rPr>
                <w:rStyle w:val="2MicrosoftSansSerif105pt"/>
              </w:rPr>
              <w:t>в</w:t>
            </w:r>
          </w:p>
        </w:tc>
      </w:tr>
      <w:tr w:rsidR="00CF0E64" w14:paraId="6B17AAF0" w14:textId="77777777">
        <w:tblPrEx>
          <w:tblCellMar>
            <w:top w:w="0" w:type="dxa"/>
            <w:bottom w:w="0" w:type="dxa"/>
          </w:tblCellMar>
        </w:tblPrEx>
        <w:trPr>
          <w:trHeight w:hRule="exact" w:val="480"/>
          <w:jc w:val="center"/>
        </w:trPr>
        <w:tc>
          <w:tcPr>
            <w:tcW w:w="1229" w:type="dxa"/>
            <w:tcBorders>
              <w:top w:val="single" w:sz="4" w:space="0" w:color="auto"/>
              <w:left w:val="single" w:sz="4" w:space="0" w:color="auto"/>
            </w:tcBorders>
            <w:shd w:val="clear" w:color="auto" w:fill="FFFFFF"/>
            <w:vAlign w:val="center"/>
          </w:tcPr>
          <w:p w14:paraId="792CD866" w14:textId="77777777" w:rsidR="00CF0E64" w:rsidRDefault="00D85AE1">
            <w:pPr>
              <w:pStyle w:val="26"/>
              <w:framePr w:w="11021" w:wrap="notBeside" w:vAnchor="text" w:hAnchor="text" w:xAlign="center" w:y="1"/>
              <w:shd w:val="clear" w:color="auto" w:fill="auto"/>
              <w:spacing w:before="0" w:after="0" w:line="160" w:lineRule="exact"/>
              <w:ind w:left="180" w:firstLine="0"/>
              <w:jc w:val="left"/>
            </w:pPr>
            <w:r>
              <w:rPr>
                <w:rStyle w:val="2MicrosoftSansSerif8pt1"/>
              </w:rPr>
              <w:t>16</w:t>
            </w:r>
          </w:p>
        </w:tc>
        <w:tc>
          <w:tcPr>
            <w:tcW w:w="5314" w:type="dxa"/>
            <w:tcBorders>
              <w:top w:val="single" w:sz="4" w:space="0" w:color="auto"/>
              <w:left w:val="single" w:sz="4" w:space="0" w:color="auto"/>
            </w:tcBorders>
            <w:shd w:val="clear" w:color="auto" w:fill="FFFFFF"/>
            <w:vAlign w:val="center"/>
          </w:tcPr>
          <w:p w14:paraId="4876ACF4" w14:textId="77777777" w:rsidR="00CF0E64" w:rsidRDefault="00D85AE1">
            <w:pPr>
              <w:pStyle w:val="26"/>
              <w:framePr w:w="11021" w:wrap="notBeside" w:vAnchor="text" w:hAnchor="text" w:xAlign="center" w:y="1"/>
              <w:shd w:val="clear" w:color="auto" w:fill="auto"/>
              <w:spacing w:before="0" w:after="0" w:line="160" w:lineRule="exact"/>
              <w:ind w:firstLine="0"/>
              <w:jc w:val="both"/>
            </w:pPr>
            <w:r>
              <w:rPr>
                <w:rStyle w:val="2MicrosoftSansSerif8pt1"/>
              </w:rPr>
              <w:t>Выполнена КТ ОГК (при ТВП)</w:t>
            </w:r>
          </w:p>
        </w:tc>
        <w:tc>
          <w:tcPr>
            <w:tcW w:w="2189" w:type="dxa"/>
            <w:tcBorders>
              <w:top w:val="single" w:sz="4" w:space="0" w:color="auto"/>
              <w:left w:val="single" w:sz="4" w:space="0" w:color="auto"/>
            </w:tcBorders>
            <w:shd w:val="clear" w:color="auto" w:fill="FFFFFF"/>
            <w:vAlign w:val="center"/>
          </w:tcPr>
          <w:p w14:paraId="0BD5D5B3" w14:textId="77777777" w:rsidR="00CF0E64" w:rsidRDefault="00D85AE1">
            <w:pPr>
              <w:pStyle w:val="26"/>
              <w:framePr w:w="11021" w:wrap="notBeside" w:vAnchor="text" w:hAnchor="text" w:xAlign="center" w:y="1"/>
              <w:shd w:val="clear" w:color="auto" w:fill="auto"/>
              <w:spacing w:before="0" w:after="0" w:line="160" w:lineRule="exact"/>
              <w:ind w:left="180" w:firstLine="0"/>
              <w:jc w:val="left"/>
            </w:pPr>
            <w:r>
              <w:rPr>
                <w:rStyle w:val="2MicrosoftSansSerif8pt1"/>
              </w:rPr>
              <w:t>3</w:t>
            </w:r>
          </w:p>
        </w:tc>
        <w:tc>
          <w:tcPr>
            <w:tcW w:w="2290" w:type="dxa"/>
            <w:tcBorders>
              <w:top w:val="single" w:sz="4" w:space="0" w:color="auto"/>
              <w:left w:val="single" w:sz="4" w:space="0" w:color="auto"/>
              <w:right w:val="single" w:sz="4" w:space="0" w:color="auto"/>
            </w:tcBorders>
            <w:shd w:val="clear" w:color="auto" w:fill="FFFFFF"/>
            <w:vAlign w:val="center"/>
          </w:tcPr>
          <w:p w14:paraId="2573EB54" w14:textId="77777777" w:rsidR="00CF0E64" w:rsidRDefault="00D85AE1">
            <w:pPr>
              <w:pStyle w:val="26"/>
              <w:framePr w:w="11021" w:wrap="notBeside" w:vAnchor="text" w:hAnchor="text" w:xAlign="center" w:y="1"/>
              <w:shd w:val="clear" w:color="auto" w:fill="auto"/>
              <w:spacing w:before="0" w:after="0" w:line="210" w:lineRule="exact"/>
              <w:ind w:left="160" w:firstLine="0"/>
              <w:jc w:val="left"/>
            </w:pPr>
            <w:r>
              <w:rPr>
                <w:rStyle w:val="2MicrosoftSansSerif105pt"/>
              </w:rPr>
              <w:t>в</w:t>
            </w:r>
          </w:p>
        </w:tc>
      </w:tr>
      <w:tr w:rsidR="00CF0E64" w14:paraId="1764BBCC" w14:textId="77777777">
        <w:tblPrEx>
          <w:tblCellMar>
            <w:top w:w="0" w:type="dxa"/>
            <w:bottom w:w="0" w:type="dxa"/>
          </w:tblCellMar>
        </w:tblPrEx>
        <w:trPr>
          <w:trHeight w:hRule="exact" w:val="480"/>
          <w:jc w:val="center"/>
        </w:trPr>
        <w:tc>
          <w:tcPr>
            <w:tcW w:w="1229" w:type="dxa"/>
            <w:tcBorders>
              <w:top w:val="single" w:sz="4" w:space="0" w:color="auto"/>
              <w:left w:val="single" w:sz="4" w:space="0" w:color="auto"/>
            </w:tcBorders>
            <w:shd w:val="clear" w:color="auto" w:fill="FFFFFF"/>
            <w:vAlign w:val="center"/>
          </w:tcPr>
          <w:p w14:paraId="0605A696" w14:textId="77777777" w:rsidR="00CF0E64" w:rsidRDefault="00D85AE1">
            <w:pPr>
              <w:pStyle w:val="26"/>
              <w:framePr w:w="11021" w:wrap="notBeside" w:vAnchor="text" w:hAnchor="text" w:xAlign="center" w:y="1"/>
              <w:shd w:val="clear" w:color="auto" w:fill="auto"/>
              <w:spacing w:before="0" w:after="0" w:line="160" w:lineRule="exact"/>
              <w:ind w:left="180" w:firstLine="0"/>
              <w:jc w:val="left"/>
            </w:pPr>
            <w:r>
              <w:rPr>
                <w:rStyle w:val="2MicrosoftSansSerif8pt1"/>
              </w:rPr>
              <w:t>17</w:t>
            </w:r>
          </w:p>
        </w:tc>
        <w:tc>
          <w:tcPr>
            <w:tcW w:w="5314" w:type="dxa"/>
            <w:tcBorders>
              <w:top w:val="single" w:sz="4" w:space="0" w:color="auto"/>
              <w:left w:val="single" w:sz="4" w:space="0" w:color="auto"/>
            </w:tcBorders>
            <w:shd w:val="clear" w:color="auto" w:fill="FFFFFF"/>
            <w:vAlign w:val="center"/>
          </w:tcPr>
          <w:p w14:paraId="21D48377" w14:textId="77777777" w:rsidR="00CF0E64" w:rsidRDefault="00D85AE1">
            <w:pPr>
              <w:pStyle w:val="26"/>
              <w:framePr w:w="11021" w:wrap="notBeside" w:vAnchor="text" w:hAnchor="text" w:xAlign="center" w:y="1"/>
              <w:shd w:val="clear" w:color="auto" w:fill="auto"/>
              <w:spacing w:before="0" w:after="0" w:line="160" w:lineRule="exact"/>
              <w:ind w:firstLine="0"/>
              <w:jc w:val="both"/>
            </w:pPr>
            <w:r>
              <w:rPr>
                <w:rStyle w:val="2MicrosoftSansSerif8pt1"/>
              </w:rPr>
              <w:t xml:space="preserve">Выполнена ЭКГ </w:t>
            </w:r>
            <w:r>
              <w:rPr>
                <w:rStyle w:val="2MicrosoftSansSerif8pt1"/>
              </w:rPr>
              <w:t>(госпитализированные пациенты)</w:t>
            </w:r>
          </w:p>
        </w:tc>
        <w:tc>
          <w:tcPr>
            <w:tcW w:w="2189" w:type="dxa"/>
            <w:tcBorders>
              <w:top w:val="single" w:sz="4" w:space="0" w:color="auto"/>
              <w:left w:val="single" w:sz="4" w:space="0" w:color="auto"/>
            </w:tcBorders>
            <w:shd w:val="clear" w:color="auto" w:fill="FFFFFF"/>
            <w:vAlign w:val="center"/>
          </w:tcPr>
          <w:p w14:paraId="70C41DD5" w14:textId="77777777" w:rsidR="00CF0E64" w:rsidRDefault="00D85AE1">
            <w:pPr>
              <w:pStyle w:val="26"/>
              <w:framePr w:w="11021" w:wrap="notBeside" w:vAnchor="text" w:hAnchor="text" w:xAlign="center" w:y="1"/>
              <w:shd w:val="clear" w:color="auto" w:fill="auto"/>
              <w:spacing w:before="0" w:after="0" w:line="160" w:lineRule="exact"/>
              <w:ind w:left="180" w:firstLine="0"/>
              <w:jc w:val="left"/>
            </w:pPr>
            <w:r>
              <w:rPr>
                <w:rStyle w:val="2MicrosoftSansSerif8pt1"/>
              </w:rPr>
              <w:t>5</w:t>
            </w:r>
          </w:p>
        </w:tc>
        <w:tc>
          <w:tcPr>
            <w:tcW w:w="2290" w:type="dxa"/>
            <w:tcBorders>
              <w:top w:val="single" w:sz="4" w:space="0" w:color="auto"/>
              <w:left w:val="single" w:sz="4" w:space="0" w:color="auto"/>
              <w:right w:val="single" w:sz="4" w:space="0" w:color="auto"/>
            </w:tcBorders>
            <w:shd w:val="clear" w:color="auto" w:fill="FFFFFF"/>
            <w:vAlign w:val="center"/>
          </w:tcPr>
          <w:p w14:paraId="2EB957A9" w14:textId="77777777" w:rsidR="00CF0E64" w:rsidRDefault="00D85AE1">
            <w:pPr>
              <w:pStyle w:val="26"/>
              <w:framePr w:w="11021" w:wrap="notBeside" w:vAnchor="text" w:hAnchor="text" w:xAlign="center" w:y="1"/>
              <w:shd w:val="clear" w:color="auto" w:fill="auto"/>
              <w:spacing w:before="0" w:after="0" w:line="210" w:lineRule="exact"/>
              <w:ind w:left="160" w:firstLine="0"/>
              <w:jc w:val="left"/>
            </w:pPr>
            <w:r>
              <w:rPr>
                <w:rStyle w:val="2MicrosoftSansSerif105pt"/>
              </w:rPr>
              <w:t>с</w:t>
            </w:r>
          </w:p>
        </w:tc>
      </w:tr>
      <w:tr w:rsidR="00CF0E64" w14:paraId="6B2E0214" w14:textId="77777777">
        <w:tblPrEx>
          <w:tblCellMar>
            <w:top w:w="0" w:type="dxa"/>
            <w:bottom w:w="0" w:type="dxa"/>
          </w:tblCellMar>
        </w:tblPrEx>
        <w:trPr>
          <w:trHeight w:hRule="exact" w:val="648"/>
          <w:jc w:val="center"/>
        </w:trPr>
        <w:tc>
          <w:tcPr>
            <w:tcW w:w="1229" w:type="dxa"/>
            <w:tcBorders>
              <w:top w:val="single" w:sz="4" w:space="0" w:color="auto"/>
              <w:left w:val="single" w:sz="4" w:space="0" w:color="auto"/>
            </w:tcBorders>
            <w:shd w:val="clear" w:color="auto" w:fill="FFFFFF"/>
            <w:vAlign w:val="center"/>
          </w:tcPr>
          <w:p w14:paraId="0E854CF1" w14:textId="77777777" w:rsidR="00CF0E64" w:rsidRDefault="00D85AE1">
            <w:pPr>
              <w:pStyle w:val="26"/>
              <w:framePr w:w="11021" w:wrap="notBeside" w:vAnchor="text" w:hAnchor="text" w:xAlign="center" w:y="1"/>
              <w:shd w:val="clear" w:color="auto" w:fill="auto"/>
              <w:spacing w:before="0" w:after="0" w:line="160" w:lineRule="exact"/>
              <w:ind w:left="180" w:firstLine="0"/>
              <w:jc w:val="left"/>
            </w:pPr>
            <w:r>
              <w:rPr>
                <w:rStyle w:val="2MicrosoftSansSerif8pt1"/>
              </w:rPr>
              <w:t>18</w:t>
            </w:r>
          </w:p>
        </w:tc>
        <w:tc>
          <w:tcPr>
            <w:tcW w:w="5314" w:type="dxa"/>
            <w:tcBorders>
              <w:top w:val="single" w:sz="4" w:space="0" w:color="auto"/>
              <w:left w:val="single" w:sz="4" w:space="0" w:color="auto"/>
            </w:tcBorders>
            <w:shd w:val="clear" w:color="auto" w:fill="FFFFFF"/>
            <w:vAlign w:val="center"/>
          </w:tcPr>
          <w:p w14:paraId="2AE56622" w14:textId="77777777" w:rsidR="00CF0E64" w:rsidRDefault="00D85AE1">
            <w:pPr>
              <w:pStyle w:val="26"/>
              <w:framePr w:w="11021" w:wrap="notBeside" w:vAnchor="text" w:hAnchor="text" w:xAlign="center" w:y="1"/>
              <w:shd w:val="clear" w:color="auto" w:fill="auto"/>
              <w:spacing w:before="0" w:after="0" w:line="168" w:lineRule="exact"/>
              <w:ind w:firstLine="0"/>
              <w:jc w:val="both"/>
            </w:pPr>
            <w:r>
              <w:rPr>
                <w:rStyle w:val="2MicrosoftSansSerif8pt1"/>
              </w:rPr>
              <w:t xml:space="preserve">Выполнена оценка прогноза по щкале </w:t>
            </w:r>
            <w:r>
              <w:rPr>
                <w:rStyle w:val="2MicrosoftSansSerif8pt1"/>
                <w:lang w:val="en-US" w:eastAsia="en-US" w:bidi="en-US"/>
              </w:rPr>
              <w:t xml:space="preserve">CURB/CRB-65 </w:t>
            </w:r>
            <w:r>
              <w:rPr>
                <w:rStyle w:val="2MicrosoftSansSerif8pt1"/>
              </w:rPr>
              <w:t xml:space="preserve">или </w:t>
            </w:r>
            <w:r>
              <w:rPr>
                <w:rStyle w:val="2MicrosoftSansSerif8pt1"/>
                <w:lang w:val="en-US" w:eastAsia="en-US" w:bidi="en-US"/>
              </w:rPr>
              <w:t>PORT</w:t>
            </w:r>
          </w:p>
        </w:tc>
        <w:tc>
          <w:tcPr>
            <w:tcW w:w="2189" w:type="dxa"/>
            <w:tcBorders>
              <w:top w:val="single" w:sz="4" w:space="0" w:color="auto"/>
              <w:left w:val="single" w:sz="4" w:space="0" w:color="auto"/>
            </w:tcBorders>
            <w:shd w:val="clear" w:color="auto" w:fill="FFFFFF"/>
            <w:vAlign w:val="center"/>
          </w:tcPr>
          <w:p w14:paraId="3D8C031D" w14:textId="77777777" w:rsidR="00CF0E64" w:rsidRDefault="00D85AE1">
            <w:pPr>
              <w:pStyle w:val="26"/>
              <w:framePr w:w="11021" w:wrap="notBeside" w:vAnchor="text" w:hAnchor="text" w:xAlign="center" w:y="1"/>
              <w:shd w:val="clear" w:color="auto" w:fill="auto"/>
              <w:spacing w:before="0" w:after="0" w:line="160" w:lineRule="exact"/>
              <w:ind w:left="180" w:firstLine="0"/>
              <w:jc w:val="left"/>
            </w:pPr>
            <w:r>
              <w:rPr>
                <w:rStyle w:val="2MicrosoftSansSerif8pt1"/>
              </w:rPr>
              <w:t>2</w:t>
            </w:r>
          </w:p>
        </w:tc>
        <w:tc>
          <w:tcPr>
            <w:tcW w:w="2290" w:type="dxa"/>
            <w:tcBorders>
              <w:top w:val="single" w:sz="4" w:space="0" w:color="auto"/>
              <w:left w:val="single" w:sz="4" w:space="0" w:color="auto"/>
              <w:right w:val="single" w:sz="4" w:space="0" w:color="auto"/>
            </w:tcBorders>
            <w:shd w:val="clear" w:color="auto" w:fill="FFFFFF"/>
            <w:vAlign w:val="center"/>
          </w:tcPr>
          <w:p w14:paraId="3F60446E" w14:textId="77777777" w:rsidR="00CF0E64" w:rsidRDefault="00D85AE1">
            <w:pPr>
              <w:pStyle w:val="26"/>
              <w:framePr w:w="11021" w:wrap="notBeside" w:vAnchor="text" w:hAnchor="text" w:xAlign="center" w:y="1"/>
              <w:shd w:val="clear" w:color="auto" w:fill="auto"/>
              <w:spacing w:before="0" w:after="0" w:line="210" w:lineRule="exact"/>
              <w:ind w:left="160" w:firstLine="0"/>
              <w:jc w:val="left"/>
            </w:pPr>
            <w:r>
              <w:rPr>
                <w:rStyle w:val="2MicrosoftSansSerif105pt"/>
              </w:rPr>
              <w:t>в</w:t>
            </w:r>
          </w:p>
        </w:tc>
      </w:tr>
      <w:tr w:rsidR="00CF0E64" w14:paraId="7EB0B85E" w14:textId="77777777">
        <w:tblPrEx>
          <w:tblCellMar>
            <w:top w:w="0" w:type="dxa"/>
            <w:bottom w:w="0" w:type="dxa"/>
          </w:tblCellMar>
        </w:tblPrEx>
        <w:trPr>
          <w:trHeight w:hRule="exact" w:val="643"/>
          <w:jc w:val="center"/>
        </w:trPr>
        <w:tc>
          <w:tcPr>
            <w:tcW w:w="1229" w:type="dxa"/>
            <w:tcBorders>
              <w:top w:val="single" w:sz="4" w:space="0" w:color="auto"/>
              <w:left w:val="single" w:sz="4" w:space="0" w:color="auto"/>
            </w:tcBorders>
            <w:shd w:val="clear" w:color="auto" w:fill="FFFFFF"/>
            <w:vAlign w:val="center"/>
          </w:tcPr>
          <w:p w14:paraId="5F12BC77" w14:textId="77777777" w:rsidR="00CF0E64" w:rsidRDefault="00D85AE1">
            <w:pPr>
              <w:pStyle w:val="26"/>
              <w:framePr w:w="11021" w:wrap="notBeside" w:vAnchor="text" w:hAnchor="text" w:xAlign="center" w:y="1"/>
              <w:shd w:val="clear" w:color="auto" w:fill="auto"/>
              <w:spacing w:before="0" w:after="0" w:line="160" w:lineRule="exact"/>
              <w:ind w:left="180" w:firstLine="0"/>
              <w:jc w:val="left"/>
            </w:pPr>
            <w:r>
              <w:rPr>
                <w:rStyle w:val="2MicrosoftSansSerif8pt1"/>
              </w:rPr>
              <w:t>19</w:t>
            </w:r>
          </w:p>
        </w:tc>
        <w:tc>
          <w:tcPr>
            <w:tcW w:w="5314" w:type="dxa"/>
            <w:tcBorders>
              <w:top w:val="single" w:sz="4" w:space="0" w:color="auto"/>
              <w:left w:val="single" w:sz="4" w:space="0" w:color="auto"/>
            </w:tcBorders>
            <w:shd w:val="clear" w:color="auto" w:fill="FFFFFF"/>
            <w:vAlign w:val="center"/>
          </w:tcPr>
          <w:p w14:paraId="6CD4FD2A" w14:textId="77777777" w:rsidR="00CF0E64" w:rsidRDefault="00D85AE1">
            <w:pPr>
              <w:pStyle w:val="26"/>
              <w:framePr w:w="11021" w:wrap="notBeside" w:vAnchor="text" w:hAnchor="text" w:xAlign="center" w:y="1"/>
              <w:shd w:val="clear" w:color="auto" w:fill="auto"/>
              <w:spacing w:before="0" w:after="0" w:line="163" w:lineRule="exact"/>
              <w:ind w:firstLine="0"/>
              <w:jc w:val="both"/>
            </w:pPr>
            <w:r>
              <w:rPr>
                <w:rStyle w:val="2MicrosoftSansSerif8pt1"/>
              </w:rPr>
              <w:t xml:space="preserve">Выполнена оценка тяжести ВП по щкале АТО/АОИБ или </w:t>
            </w:r>
            <w:r>
              <w:rPr>
                <w:rStyle w:val="2MicrosoftSansSerif8pt1"/>
                <w:lang w:val="en-US" w:eastAsia="en-US" w:bidi="en-US"/>
              </w:rPr>
              <w:t xml:space="preserve">SMART-COP </w:t>
            </w:r>
            <w:r>
              <w:rPr>
                <w:rStyle w:val="2MicrosoftSansSerif8pt1"/>
              </w:rPr>
              <w:t>(госпитализированные пациенты)</w:t>
            </w:r>
          </w:p>
        </w:tc>
        <w:tc>
          <w:tcPr>
            <w:tcW w:w="2189" w:type="dxa"/>
            <w:tcBorders>
              <w:top w:val="single" w:sz="4" w:space="0" w:color="auto"/>
              <w:left w:val="single" w:sz="4" w:space="0" w:color="auto"/>
            </w:tcBorders>
            <w:shd w:val="clear" w:color="auto" w:fill="FFFFFF"/>
            <w:vAlign w:val="center"/>
          </w:tcPr>
          <w:p w14:paraId="42012F97" w14:textId="77777777" w:rsidR="00CF0E64" w:rsidRDefault="00D85AE1">
            <w:pPr>
              <w:pStyle w:val="26"/>
              <w:framePr w:w="11021" w:wrap="notBeside" w:vAnchor="text" w:hAnchor="text" w:xAlign="center" w:y="1"/>
              <w:shd w:val="clear" w:color="auto" w:fill="auto"/>
              <w:spacing w:before="0" w:after="0" w:line="160" w:lineRule="exact"/>
              <w:ind w:left="180" w:firstLine="0"/>
              <w:jc w:val="left"/>
            </w:pPr>
            <w:r>
              <w:rPr>
                <w:rStyle w:val="2MicrosoftSansSerif8pt1"/>
              </w:rPr>
              <w:t>2</w:t>
            </w:r>
          </w:p>
        </w:tc>
        <w:tc>
          <w:tcPr>
            <w:tcW w:w="2290" w:type="dxa"/>
            <w:tcBorders>
              <w:top w:val="single" w:sz="4" w:space="0" w:color="auto"/>
              <w:left w:val="single" w:sz="4" w:space="0" w:color="auto"/>
              <w:right w:val="single" w:sz="4" w:space="0" w:color="auto"/>
            </w:tcBorders>
            <w:shd w:val="clear" w:color="auto" w:fill="FFFFFF"/>
            <w:vAlign w:val="center"/>
          </w:tcPr>
          <w:p w14:paraId="428B8D18" w14:textId="77777777" w:rsidR="00CF0E64" w:rsidRDefault="00D85AE1">
            <w:pPr>
              <w:pStyle w:val="26"/>
              <w:framePr w:w="11021" w:wrap="notBeside" w:vAnchor="text" w:hAnchor="text" w:xAlign="center" w:y="1"/>
              <w:shd w:val="clear" w:color="auto" w:fill="auto"/>
              <w:spacing w:before="0" w:after="0" w:line="210" w:lineRule="exact"/>
              <w:ind w:left="160" w:firstLine="0"/>
              <w:jc w:val="left"/>
            </w:pPr>
            <w:r>
              <w:rPr>
                <w:rStyle w:val="2MicrosoftSansSerif105pt"/>
              </w:rPr>
              <w:t>в</w:t>
            </w:r>
          </w:p>
        </w:tc>
      </w:tr>
      <w:tr w:rsidR="00CF0E64" w14:paraId="30ED8E88" w14:textId="77777777">
        <w:tblPrEx>
          <w:tblCellMar>
            <w:top w:w="0" w:type="dxa"/>
            <w:bottom w:w="0" w:type="dxa"/>
          </w:tblCellMar>
        </w:tblPrEx>
        <w:trPr>
          <w:trHeight w:hRule="exact" w:val="480"/>
          <w:jc w:val="center"/>
        </w:trPr>
        <w:tc>
          <w:tcPr>
            <w:tcW w:w="11022" w:type="dxa"/>
            <w:gridSpan w:val="4"/>
            <w:tcBorders>
              <w:top w:val="single" w:sz="4" w:space="0" w:color="auto"/>
              <w:left w:val="single" w:sz="4" w:space="0" w:color="auto"/>
              <w:right w:val="single" w:sz="4" w:space="0" w:color="auto"/>
            </w:tcBorders>
            <w:shd w:val="clear" w:color="auto" w:fill="FFFFFF"/>
            <w:vAlign w:val="center"/>
          </w:tcPr>
          <w:p w14:paraId="5C9DE881" w14:textId="77777777" w:rsidR="00CF0E64" w:rsidRDefault="00D85AE1">
            <w:pPr>
              <w:pStyle w:val="26"/>
              <w:framePr w:w="11021" w:wrap="notBeside" w:vAnchor="text" w:hAnchor="text" w:xAlign="center" w:y="1"/>
              <w:shd w:val="clear" w:color="auto" w:fill="auto"/>
              <w:spacing w:before="0" w:after="0" w:line="160" w:lineRule="exact"/>
              <w:ind w:left="160" w:firstLine="0"/>
              <w:jc w:val="left"/>
            </w:pPr>
            <w:r>
              <w:rPr>
                <w:rStyle w:val="2MicrosoftSansSerif8pt0"/>
              </w:rPr>
              <w:t>Лечение амбулаторно</w:t>
            </w:r>
          </w:p>
        </w:tc>
      </w:tr>
      <w:tr w:rsidR="00CF0E64" w14:paraId="5DBE25E4" w14:textId="77777777">
        <w:tblPrEx>
          <w:tblCellMar>
            <w:top w:w="0" w:type="dxa"/>
            <w:bottom w:w="0" w:type="dxa"/>
          </w:tblCellMar>
        </w:tblPrEx>
        <w:trPr>
          <w:trHeight w:hRule="exact" w:val="648"/>
          <w:jc w:val="center"/>
        </w:trPr>
        <w:tc>
          <w:tcPr>
            <w:tcW w:w="1229" w:type="dxa"/>
            <w:tcBorders>
              <w:top w:val="single" w:sz="4" w:space="0" w:color="auto"/>
              <w:left w:val="single" w:sz="4" w:space="0" w:color="auto"/>
            </w:tcBorders>
            <w:shd w:val="clear" w:color="auto" w:fill="FFFFFF"/>
            <w:vAlign w:val="center"/>
          </w:tcPr>
          <w:p w14:paraId="2481BFF0" w14:textId="77777777" w:rsidR="00CF0E64" w:rsidRDefault="00D85AE1">
            <w:pPr>
              <w:pStyle w:val="26"/>
              <w:framePr w:w="11021" w:wrap="notBeside" w:vAnchor="text" w:hAnchor="text" w:xAlign="center" w:y="1"/>
              <w:shd w:val="clear" w:color="auto" w:fill="auto"/>
              <w:spacing w:before="0" w:after="0" w:line="160" w:lineRule="exact"/>
              <w:ind w:left="180" w:firstLine="0"/>
              <w:jc w:val="left"/>
            </w:pPr>
            <w:r>
              <w:rPr>
                <w:rStyle w:val="2MicrosoftSansSerif8pt1"/>
              </w:rPr>
              <w:t>1</w:t>
            </w:r>
          </w:p>
        </w:tc>
        <w:tc>
          <w:tcPr>
            <w:tcW w:w="5314" w:type="dxa"/>
            <w:tcBorders>
              <w:top w:val="single" w:sz="4" w:space="0" w:color="auto"/>
              <w:left w:val="single" w:sz="4" w:space="0" w:color="auto"/>
            </w:tcBorders>
            <w:shd w:val="clear" w:color="auto" w:fill="FFFFFF"/>
            <w:vAlign w:val="center"/>
          </w:tcPr>
          <w:p w14:paraId="20AD2D6F" w14:textId="77777777" w:rsidR="00CF0E64" w:rsidRDefault="00D85AE1">
            <w:pPr>
              <w:pStyle w:val="26"/>
              <w:framePr w:w="11021" w:wrap="notBeside" w:vAnchor="text" w:hAnchor="text" w:xAlign="center" w:y="1"/>
              <w:shd w:val="clear" w:color="auto" w:fill="auto"/>
              <w:spacing w:before="0" w:after="0" w:line="168" w:lineRule="exact"/>
              <w:ind w:firstLine="0"/>
              <w:jc w:val="both"/>
            </w:pPr>
            <w:r>
              <w:rPr>
                <w:rStyle w:val="2MicrosoftSansSerif8pt1"/>
              </w:rPr>
              <w:t xml:space="preserve">Выполнено назначение АБП </w:t>
            </w:r>
            <w:r>
              <w:rPr>
                <w:rStyle w:val="2MicrosoftSansSerif8pt1"/>
              </w:rPr>
              <w:t>системного действия не позднее 8 ч. с момента установления диагноза</w:t>
            </w:r>
          </w:p>
        </w:tc>
        <w:tc>
          <w:tcPr>
            <w:tcW w:w="2189" w:type="dxa"/>
            <w:tcBorders>
              <w:top w:val="single" w:sz="4" w:space="0" w:color="auto"/>
              <w:left w:val="single" w:sz="4" w:space="0" w:color="auto"/>
            </w:tcBorders>
            <w:shd w:val="clear" w:color="auto" w:fill="FFFFFF"/>
            <w:vAlign w:val="center"/>
          </w:tcPr>
          <w:p w14:paraId="2EB4CD99" w14:textId="77777777" w:rsidR="00CF0E64" w:rsidRDefault="00D85AE1">
            <w:pPr>
              <w:pStyle w:val="26"/>
              <w:framePr w:w="11021" w:wrap="notBeside" w:vAnchor="text" w:hAnchor="text" w:xAlign="center" w:y="1"/>
              <w:shd w:val="clear" w:color="auto" w:fill="auto"/>
              <w:spacing w:before="0" w:after="0" w:line="160" w:lineRule="exact"/>
              <w:ind w:firstLine="0"/>
              <w:jc w:val="left"/>
            </w:pPr>
            <w:r>
              <w:rPr>
                <w:rStyle w:val="2MicrosoftSansSerif8pt1"/>
              </w:rPr>
              <w:t>2</w:t>
            </w:r>
          </w:p>
        </w:tc>
        <w:tc>
          <w:tcPr>
            <w:tcW w:w="2290" w:type="dxa"/>
            <w:tcBorders>
              <w:top w:val="single" w:sz="4" w:space="0" w:color="auto"/>
              <w:left w:val="single" w:sz="4" w:space="0" w:color="auto"/>
              <w:right w:val="single" w:sz="4" w:space="0" w:color="auto"/>
            </w:tcBorders>
            <w:shd w:val="clear" w:color="auto" w:fill="FFFFFF"/>
            <w:vAlign w:val="center"/>
          </w:tcPr>
          <w:p w14:paraId="69402AFD" w14:textId="77777777" w:rsidR="00CF0E64" w:rsidRDefault="00D85AE1">
            <w:pPr>
              <w:pStyle w:val="26"/>
              <w:framePr w:w="11021" w:wrap="notBeside" w:vAnchor="text" w:hAnchor="text" w:xAlign="center" w:y="1"/>
              <w:shd w:val="clear" w:color="auto" w:fill="auto"/>
              <w:spacing w:before="0" w:after="0" w:line="210" w:lineRule="exact"/>
              <w:ind w:left="160" w:firstLine="0"/>
              <w:jc w:val="left"/>
            </w:pPr>
            <w:r>
              <w:rPr>
                <w:rStyle w:val="2MicrosoftSansSerif105pt"/>
              </w:rPr>
              <w:t>в</w:t>
            </w:r>
          </w:p>
        </w:tc>
      </w:tr>
      <w:tr w:rsidR="00CF0E64" w14:paraId="2E5E669E" w14:textId="77777777">
        <w:tblPrEx>
          <w:tblCellMar>
            <w:top w:w="0" w:type="dxa"/>
            <w:bottom w:w="0" w:type="dxa"/>
          </w:tblCellMar>
        </w:tblPrEx>
        <w:trPr>
          <w:trHeight w:hRule="exact" w:val="480"/>
          <w:jc w:val="center"/>
        </w:trPr>
        <w:tc>
          <w:tcPr>
            <w:tcW w:w="1229" w:type="dxa"/>
            <w:tcBorders>
              <w:top w:val="single" w:sz="4" w:space="0" w:color="auto"/>
              <w:left w:val="single" w:sz="4" w:space="0" w:color="auto"/>
            </w:tcBorders>
            <w:shd w:val="clear" w:color="auto" w:fill="FFFFFF"/>
            <w:vAlign w:val="center"/>
          </w:tcPr>
          <w:p w14:paraId="62C090F0" w14:textId="77777777" w:rsidR="00CF0E64" w:rsidRDefault="00D85AE1">
            <w:pPr>
              <w:pStyle w:val="26"/>
              <w:framePr w:w="11021" w:wrap="notBeside" w:vAnchor="text" w:hAnchor="text" w:xAlign="center" w:y="1"/>
              <w:shd w:val="clear" w:color="auto" w:fill="auto"/>
              <w:spacing w:before="0" w:after="0" w:line="160" w:lineRule="exact"/>
              <w:ind w:left="180" w:firstLine="0"/>
              <w:jc w:val="left"/>
            </w:pPr>
            <w:r>
              <w:rPr>
                <w:rStyle w:val="2MicrosoftSansSerif8pt1"/>
              </w:rPr>
              <w:t>2</w:t>
            </w:r>
          </w:p>
        </w:tc>
        <w:tc>
          <w:tcPr>
            <w:tcW w:w="5314" w:type="dxa"/>
            <w:tcBorders>
              <w:top w:val="single" w:sz="4" w:space="0" w:color="auto"/>
              <w:left w:val="single" w:sz="4" w:space="0" w:color="auto"/>
            </w:tcBorders>
            <w:shd w:val="clear" w:color="auto" w:fill="FFFFFF"/>
            <w:vAlign w:val="center"/>
          </w:tcPr>
          <w:p w14:paraId="108543B9" w14:textId="77777777" w:rsidR="00CF0E64" w:rsidRDefault="00D85AE1">
            <w:pPr>
              <w:pStyle w:val="26"/>
              <w:framePr w:w="11021" w:wrap="notBeside" w:vAnchor="text" w:hAnchor="text" w:xAlign="center" w:y="1"/>
              <w:shd w:val="clear" w:color="auto" w:fill="auto"/>
              <w:spacing w:before="0" w:after="0" w:line="160" w:lineRule="exact"/>
              <w:ind w:firstLine="0"/>
              <w:jc w:val="both"/>
            </w:pPr>
            <w:r>
              <w:rPr>
                <w:rStyle w:val="2MicrosoftSansSerif8pt1"/>
              </w:rPr>
              <w:t>Назначен пероральный АБП системного действия</w:t>
            </w:r>
          </w:p>
        </w:tc>
        <w:tc>
          <w:tcPr>
            <w:tcW w:w="2189" w:type="dxa"/>
            <w:tcBorders>
              <w:top w:val="single" w:sz="4" w:space="0" w:color="auto"/>
              <w:left w:val="single" w:sz="4" w:space="0" w:color="auto"/>
            </w:tcBorders>
            <w:shd w:val="clear" w:color="auto" w:fill="FFFFFF"/>
            <w:vAlign w:val="center"/>
          </w:tcPr>
          <w:p w14:paraId="6383BF56" w14:textId="77777777" w:rsidR="00CF0E64" w:rsidRDefault="00D85AE1">
            <w:pPr>
              <w:pStyle w:val="26"/>
              <w:framePr w:w="11021" w:wrap="notBeside" w:vAnchor="text" w:hAnchor="text" w:xAlign="center" w:y="1"/>
              <w:shd w:val="clear" w:color="auto" w:fill="auto"/>
              <w:spacing w:before="0" w:after="0" w:line="160" w:lineRule="exact"/>
              <w:ind w:firstLine="0"/>
              <w:jc w:val="left"/>
            </w:pPr>
            <w:r>
              <w:rPr>
                <w:rStyle w:val="2MicrosoftSansSerif8pt1"/>
              </w:rPr>
              <w:t>2</w:t>
            </w:r>
          </w:p>
        </w:tc>
        <w:tc>
          <w:tcPr>
            <w:tcW w:w="2290" w:type="dxa"/>
            <w:tcBorders>
              <w:top w:val="single" w:sz="4" w:space="0" w:color="auto"/>
              <w:left w:val="single" w:sz="4" w:space="0" w:color="auto"/>
              <w:right w:val="single" w:sz="4" w:space="0" w:color="auto"/>
            </w:tcBorders>
            <w:shd w:val="clear" w:color="auto" w:fill="FFFFFF"/>
            <w:vAlign w:val="center"/>
          </w:tcPr>
          <w:p w14:paraId="505029BF" w14:textId="77777777" w:rsidR="00CF0E64" w:rsidRDefault="00D85AE1">
            <w:pPr>
              <w:pStyle w:val="26"/>
              <w:framePr w:w="11021" w:wrap="notBeside" w:vAnchor="text" w:hAnchor="text" w:xAlign="center" w:y="1"/>
              <w:shd w:val="clear" w:color="auto" w:fill="auto"/>
              <w:spacing w:before="0" w:after="0" w:line="210" w:lineRule="exact"/>
              <w:ind w:left="160" w:firstLine="0"/>
              <w:jc w:val="left"/>
            </w:pPr>
            <w:r>
              <w:rPr>
                <w:rStyle w:val="2MicrosoftSansSerif105pt"/>
              </w:rPr>
              <w:t>в</w:t>
            </w:r>
          </w:p>
        </w:tc>
      </w:tr>
      <w:tr w:rsidR="00CF0E64" w14:paraId="785B781C" w14:textId="77777777">
        <w:tblPrEx>
          <w:tblCellMar>
            <w:top w:w="0" w:type="dxa"/>
            <w:bottom w:w="0" w:type="dxa"/>
          </w:tblCellMar>
        </w:tblPrEx>
        <w:trPr>
          <w:trHeight w:hRule="exact" w:val="821"/>
          <w:jc w:val="center"/>
        </w:trPr>
        <w:tc>
          <w:tcPr>
            <w:tcW w:w="1229" w:type="dxa"/>
            <w:tcBorders>
              <w:top w:val="single" w:sz="4" w:space="0" w:color="auto"/>
              <w:left w:val="single" w:sz="4" w:space="0" w:color="auto"/>
              <w:bottom w:val="single" w:sz="4" w:space="0" w:color="auto"/>
            </w:tcBorders>
            <w:shd w:val="clear" w:color="auto" w:fill="FFFFFF"/>
          </w:tcPr>
          <w:p w14:paraId="76939A41" w14:textId="77777777" w:rsidR="00CF0E64" w:rsidRDefault="00D85AE1">
            <w:pPr>
              <w:pStyle w:val="26"/>
              <w:framePr w:w="11021" w:wrap="notBeside" w:vAnchor="text" w:hAnchor="text" w:xAlign="center" w:y="1"/>
              <w:shd w:val="clear" w:color="auto" w:fill="auto"/>
              <w:spacing w:before="0" w:after="0" w:line="160" w:lineRule="exact"/>
              <w:ind w:left="180" w:firstLine="0"/>
              <w:jc w:val="left"/>
            </w:pPr>
            <w:r>
              <w:rPr>
                <w:rStyle w:val="2MicrosoftSansSerif8pt1"/>
              </w:rPr>
              <w:t>3</w:t>
            </w:r>
          </w:p>
        </w:tc>
        <w:tc>
          <w:tcPr>
            <w:tcW w:w="5314" w:type="dxa"/>
            <w:tcBorders>
              <w:top w:val="single" w:sz="4" w:space="0" w:color="auto"/>
              <w:left w:val="single" w:sz="4" w:space="0" w:color="auto"/>
              <w:bottom w:val="single" w:sz="4" w:space="0" w:color="auto"/>
            </w:tcBorders>
            <w:shd w:val="clear" w:color="auto" w:fill="FFFFFF"/>
            <w:vAlign w:val="center"/>
          </w:tcPr>
          <w:p w14:paraId="1791AE2C" w14:textId="77777777" w:rsidR="00CF0E64" w:rsidRDefault="00D85AE1">
            <w:pPr>
              <w:pStyle w:val="26"/>
              <w:framePr w:w="11021" w:wrap="notBeside" w:vAnchor="text" w:hAnchor="text" w:xAlign="center" w:y="1"/>
              <w:shd w:val="clear" w:color="auto" w:fill="auto"/>
              <w:spacing w:before="0" w:after="0" w:line="163" w:lineRule="exact"/>
              <w:ind w:firstLine="0"/>
              <w:jc w:val="both"/>
            </w:pPr>
            <w:r>
              <w:rPr>
                <w:rStyle w:val="2MicrosoftSansSerif8pt1"/>
              </w:rPr>
              <w:t>Дано обоснование выбора АБП системного действия с учетом стратификации риска возбудителей и профиля АВР</w:t>
            </w:r>
          </w:p>
        </w:tc>
        <w:tc>
          <w:tcPr>
            <w:tcW w:w="2189" w:type="dxa"/>
            <w:tcBorders>
              <w:top w:val="single" w:sz="4" w:space="0" w:color="auto"/>
              <w:left w:val="single" w:sz="4" w:space="0" w:color="auto"/>
              <w:bottom w:val="single" w:sz="4" w:space="0" w:color="auto"/>
            </w:tcBorders>
            <w:shd w:val="clear" w:color="auto" w:fill="FFFFFF"/>
          </w:tcPr>
          <w:p w14:paraId="4AD37984" w14:textId="77777777" w:rsidR="00CF0E64" w:rsidRDefault="00D85AE1">
            <w:pPr>
              <w:pStyle w:val="26"/>
              <w:framePr w:w="11021" w:wrap="notBeside" w:vAnchor="text" w:hAnchor="text" w:xAlign="center" w:y="1"/>
              <w:shd w:val="clear" w:color="auto" w:fill="auto"/>
              <w:spacing w:before="0" w:after="0" w:line="160" w:lineRule="exact"/>
              <w:ind w:firstLine="0"/>
              <w:jc w:val="left"/>
            </w:pPr>
            <w:r>
              <w:rPr>
                <w:rStyle w:val="2MicrosoftSansSerif8pt1"/>
              </w:rPr>
              <w:t>5</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14:paraId="2DE9AB40" w14:textId="77777777" w:rsidR="00CF0E64" w:rsidRDefault="00D85AE1">
            <w:pPr>
              <w:pStyle w:val="26"/>
              <w:framePr w:w="11021" w:wrap="notBeside" w:vAnchor="text" w:hAnchor="text" w:xAlign="center" w:y="1"/>
              <w:shd w:val="clear" w:color="auto" w:fill="auto"/>
              <w:spacing w:before="0" w:after="0" w:line="210" w:lineRule="exact"/>
              <w:ind w:left="160" w:firstLine="0"/>
              <w:jc w:val="left"/>
            </w:pPr>
            <w:r>
              <w:rPr>
                <w:rStyle w:val="2MicrosoftSansSerif105pt"/>
              </w:rPr>
              <w:t>с</w:t>
            </w:r>
          </w:p>
        </w:tc>
      </w:tr>
    </w:tbl>
    <w:p w14:paraId="681BBD69" w14:textId="77777777" w:rsidR="00CF0E64" w:rsidRDefault="00CF0E64">
      <w:pPr>
        <w:framePr w:w="11021" w:wrap="notBeside" w:vAnchor="text" w:hAnchor="text" w:xAlign="center" w:y="1"/>
        <w:rPr>
          <w:sz w:val="2"/>
          <w:szCs w:val="2"/>
        </w:rPr>
      </w:pPr>
    </w:p>
    <w:p w14:paraId="0B3E4D13" w14:textId="77777777" w:rsidR="00CF0E64" w:rsidRDefault="00CF0E64">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29"/>
        <w:gridCol w:w="5266"/>
        <w:gridCol w:w="106"/>
        <w:gridCol w:w="2131"/>
        <w:gridCol w:w="2290"/>
      </w:tblGrid>
      <w:tr w:rsidR="00CF0E64" w14:paraId="7F3B9F40" w14:textId="77777777">
        <w:tblPrEx>
          <w:tblCellMar>
            <w:top w:w="0" w:type="dxa"/>
            <w:bottom w:w="0" w:type="dxa"/>
          </w:tblCellMar>
        </w:tblPrEx>
        <w:trPr>
          <w:trHeight w:hRule="exact" w:val="816"/>
          <w:jc w:val="center"/>
        </w:trPr>
        <w:tc>
          <w:tcPr>
            <w:tcW w:w="1229" w:type="dxa"/>
            <w:tcBorders>
              <w:top w:val="single" w:sz="4" w:space="0" w:color="auto"/>
              <w:left w:val="single" w:sz="4" w:space="0" w:color="auto"/>
            </w:tcBorders>
            <w:shd w:val="clear" w:color="auto" w:fill="FFFFFF"/>
          </w:tcPr>
          <w:p w14:paraId="701F82E7" w14:textId="77777777" w:rsidR="00CF0E64" w:rsidRDefault="00D85AE1">
            <w:pPr>
              <w:pStyle w:val="26"/>
              <w:framePr w:w="11021" w:wrap="notBeside" w:vAnchor="text" w:hAnchor="text" w:xAlign="center" w:y="1"/>
              <w:shd w:val="clear" w:color="auto" w:fill="auto"/>
              <w:spacing w:before="0" w:after="0" w:line="160" w:lineRule="exact"/>
              <w:ind w:left="180" w:firstLine="0"/>
              <w:jc w:val="left"/>
            </w:pPr>
            <w:r>
              <w:rPr>
                <w:rStyle w:val="2MicrosoftSansSerif8pt1"/>
              </w:rPr>
              <w:lastRenderedPageBreak/>
              <w:t>№</w:t>
            </w:r>
          </w:p>
        </w:tc>
        <w:tc>
          <w:tcPr>
            <w:tcW w:w="5372" w:type="dxa"/>
            <w:gridSpan w:val="2"/>
            <w:tcBorders>
              <w:top w:val="single" w:sz="4" w:space="0" w:color="auto"/>
              <w:left w:val="single" w:sz="4" w:space="0" w:color="auto"/>
            </w:tcBorders>
            <w:shd w:val="clear" w:color="auto" w:fill="FFFFFF"/>
          </w:tcPr>
          <w:p w14:paraId="03EDD02F" w14:textId="77777777" w:rsidR="00CF0E64" w:rsidRDefault="00D85AE1">
            <w:pPr>
              <w:pStyle w:val="26"/>
              <w:framePr w:w="11021" w:wrap="notBeside" w:vAnchor="text" w:hAnchor="text" w:xAlign="center" w:y="1"/>
              <w:shd w:val="clear" w:color="auto" w:fill="auto"/>
              <w:spacing w:before="0" w:after="0" w:line="160" w:lineRule="exact"/>
              <w:ind w:left="160" w:firstLine="0"/>
              <w:jc w:val="left"/>
            </w:pPr>
            <w:r>
              <w:rPr>
                <w:rStyle w:val="2MicrosoftSansSerif8pt0"/>
              </w:rPr>
              <w:t xml:space="preserve">Критерии </w:t>
            </w:r>
            <w:r>
              <w:rPr>
                <w:rStyle w:val="2MicrosoftSansSerif8pt0"/>
              </w:rPr>
              <w:t>качества</w:t>
            </w:r>
          </w:p>
        </w:tc>
        <w:tc>
          <w:tcPr>
            <w:tcW w:w="2131" w:type="dxa"/>
            <w:tcBorders>
              <w:top w:val="single" w:sz="4" w:space="0" w:color="auto"/>
              <w:left w:val="single" w:sz="4" w:space="0" w:color="auto"/>
            </w:tcBorders>
            <w:shd w:val="clear" w:color="auto" w:fill="FFFFFF"/>
            <w:vAlign w:val="center"/>
          </w:tcPr>
          <w:p w14:paraId="55583CB7" w14:textId="77777777" w:rsidR="00CF0E64" w:rsidRDefault="00D85AE1">
            <w:pPr>
              <w:pStyle w:val="26"/>
              <w:framePr w:w="11021" w:wrap="notBeside" w:vAnchor="text" w:hAnchor="text" w:xAlign="center" w:y="1"/>
              <w:shd w:val="clear" w:color="auto" w:fill="auto"/>
              <w:spacing w:before="0" w:after="0" w:line="163" w:lineRule="exact"/>
              <w:ind w:left="160" w:firstLine="0"/>
              <w:jc w:val="left"/>
            </w:pPr>
            <w:r>
              <w:rPr>
                <w:rStyle w:val="2MicrosoftSansSerif8pt0"/>
              </w:rPr>
              <w:t>Уровень</w:t>
            </w:r>
          </w:p>
          <w:p w14:paraId="351E27AD" w14:textId="77777777" w:rsidR="00CF0E64" w:rsidRDefault="00D85AE1">
            <w:pPr>
              <w:pStyle w:val="26"/>
              <w:framePr w:w="11021" w:wrap="notBeside" w:vAnchor="text" w:hAnchor="text" w:xAlign="center" w:y="1"/>
              <w:shd w:val="clear" w:color="auto" w:fill="auto"/>
              <w:spacing w:before="0" w:after="0" w:line="163" w:lineRule="exact"/>
              <w:ind w:left="160" w:firstLine="0"/>
              <w:jc w:val="left"/>
            </w:pPr>
            <w:r>
              <w:rPr>
                <w:rStyle w:val="2MicrosoftSansSerif8pt0"/>
              </w:rPr>
              <w:t>достоверности</w:t>
            </w:r>
          </w:p>
          <w:p w14:paraId="60E4E09A" w14:textId="77777777" w:rsidR="00CF0E64" w:rsidRDefault="00D85AE1">
            <w:pPr>
              <w:pStyle w:val="26"/>
              <w:framePr w:w="11021" w:wrap="notBeside" w:vAnchor="text" w:hAnchor="text" w:xAlign="center" w:y="1"/>
              <w:shd w:val="clear" w:color="auto" w:fill="auto"/>
              <w:spacing w:before="0" w:after="0" w:line="163" w:lineRule="exact"/>
              <w:ind w:left="160" w:firstLine="0"/>
              <w:jc w:val="left"/>
            </w:pPr>
            <w:r>
              <w:rPr>
                <w:rStyle w:val="2MicrosoftSansSerif8pt0"/>
              </w:rPr>
              <w:t>доказательств</w:t>
            </w:r>
          </w:p>
        </w:tc>
        <w:tc>
          <w:tcPr>
            <w:tcW w:w="2290" w:type="dxa"/>
            <w:tcBorders>
              <w:top w:val="single" w:sz="4" w:space="0" w:color="auto"/>
              <w:left w:val="single" w:sz="4" w:space="0" w:color="auto"/>
              <w:right w:val="single" w:sz="4" w:space="0" w:color="auto"/>
            </w:tcBorders>
            <w:shd w:val="clear" w:color="auto" w:fill="FFFFFF"/>
            <w:vAlign w:val="center"/>
          </w:tcPr>
          <w:p w14:paraId="47895C18" w14:textId="77777777" w:rsidR="00CF0E64" w:rsidRDefault="00D85AE1">
            <w:pPr>
              <w:pStyle w:val="26"/>
              <w:framePr w:w="11021" w:wrap="notBeside" w:vAnchor="text" w:hAnchor="text" w:xAlign="center" w:y="1"/>
              <w:shd w:val="clear" w:color="auto" w:fill="auto"/>
              <w:spacing w:before="0" w:after="0" w:line="163" w:lineRule="exact"/>
              <w:ind w:left="160" w:firstLine="0"/>
              <w:jc w:val="left"/>
            </w:pPr>
            <w:r>
              <w:rPr>
                <w:rStyle w:val="2MicrosoftSansSerif8pt0"/>
              </w:rPr>
              <w:t>Уровень</w:t>
            </w:r>
          </w:p>
          <w:p w14:paraId="7B9EF0FD" w14:textId="77777777" w:rsidR="00CF0E64" w:rsidRDefault="00D85AE1">
            <w:pPr>
              <w:pStyle w:val="26"/>
              <w:framePr w:w="11021" w:wrap="notBeside" w:vAnchor="text" w:hAnchor="text" w:xAlign="center" w:y="1"/>
              <w:shd w:val="clear" w:color="auto" w:fill="auto"/>
              <w:spacing w:before="0" w:after="0" w:line="163" w:lineRule="exact"/>
              <w:ind w:left="160" w:firstLine="0"/>
              <w:jc w:val="left"/>
            </w:pPr>
            <w:r>
              <w:rPr>
                <w:rStyle w:val="2MicrosoftSansSerif8pt0"/>
              </w:rPr>
              <w:t>убедительности</w:t>
            </w:r>
          </w:p>
          <w:p w14:paraId="1B9005CF" w14:textId="77777777" w:rsidR="00CF0E64" w:rsidRDefault="00D85AE1">
            <w:pPr>
              <w:pStyle w:val="26"/>
              <w:framePr w:w="11021" w:wrap="notBeside" w:vAnchor="text" w:hAnchor="text" w:xAlign="center" w:y="1"/>
              <w:shd w:val="clear" w:color="auto" w:fill="auto"/>
              <w:spacing w:before="0" w:after="0" w:line="163" w:lineRule="exact"/>
              <w:ind w:left="160" w:firstLine="0"/>
              <w:jc w:val="left"/>
            </w:pPr>
            <w:r>
              <w:rPr>
                <w:rStyle w:val="2MicrosoftSansSerif8pt0"/>
              </w:rPr>
              <w:t>рекомендаций</w:t>
            </w:r>
          </w:p>
        </w:tc>
      </w:tr>
      <w:tr w:rsidR="00CF0E64" w14:paraId="5ACF5BA0" w14:textId="77777777">
        <w:tblPrEx>
          <w:tblCellMar>
            <w:top w:w="0" w:type="dxa"/>
            <w:bottom w:w="0" w:type="dxa"/>
          </w:tblCellMar>
        </w:tblPrEx>
        <w:trPr>
          <w:trHeight w:hRule="exact" w:val="648"/>
          <w:jc w:val="center"/>
        </w:trPr>
        <w:tc>
          <w:tcPr>
            <w:tcW w:w="1229" w:type="dxa"/>
            <w:tcBorders>
              <w:top w:val="single" w:sz="4" w:space="0" w:color="auto"/>
              <w:left w:val="single" w:sz="4" w:space="0" w:color="auto"/>
            </w:tcBorders>
            <w:shd w:val="clear" w:color="auto" w:fill="FFFFFF"/>
            <w:vAlign w:val="center"/>
          </w:tcPr>
          <w:p w14:paraId="2D595E46" w14:textId="77777777" w:rsidR="00CF0E64" w:rsidRDefault="00D85AE1">
            <w:pPr>
              <w:pStyle w:val="26"/>
              <w:framePr w:w="11021" w:wrap="notBeside" w:vAnchor="text" w:hAnchor="text" w:xAlign="center" w:y="1"/>
              <w:shd w:val="clear" w:color="auto" w:fill="auto"/>
              <w:spacing w:before="0" w:after="0" w:line="160" w:lineRule="exact"/>
              <w:ind w:left="180" w:firstLine="0"/>
              <w:jc w:val="left"/>
            </w:pPr>
            <w:r>
              <w:rPr>
                <w:rStyle w:val="2MicrosoftSansSerif8pt1"/>
              </w:rPr>
              <w:t>4</w:t>
            </w:r>
          </w:p>
        </w:tc>
        <w:tc>
          <w:tcPr>
            <w:tcW w:w="5266" w:type="dxa"/>
            <w:tcBorders>
              <w:top w:val="single" w:sz="4" w:space="0" w:color="auto"/>
              <w:left w:val="single" w:sz="4" w:space="0" w:color="auto"/>
            </w:tcBorders>
            <w:shd w:val="clear" w:color="auto" w:fill="FFFFFF"/>
            <w:vAlign w:val="center"/>
          </w:tcPr>
          <w:p w14:paraId="58827F5E" w14:textId="77777777" w:rsidR="00CF0E64" w:rsidRDefault="00D85AE1">
            <w:pPr>
              <w:pStyle w:val="26"/>
              <w:framePr w:w="11021" w:wrap="notBeside" w:vAnchor="text" w:hAnchor="text" w:xAlign="center" w:y="1"/>
              <w:shd w:val="clear" w:color="auto" w:fill="auto"/>
              <w:spacing w:before="0" w:after="0" w:line="168" w:lineRule="exact"/>
              <w:ind w:firstLine="0"/>
              <w:jc w:val="both"/>
            </w:pPr>
            <w:r>
              <w:rPr>
                <w:rStyle w:val="2MicrosoftSansSerif8pt1"/>
              </w:rPr>
              <w:t>Через 48-72 ч выполнена оценка эффективности и безопасности стартового режима АБТ</w:t>
            </w:r>
          </w:p>
        </w:tc>
        <w:tc>
          <w:tcPr>
            <w:tcW w:w="2237" w:type="dxa"/>
            <w:gridSpan w:val="2"/>
            <w:tcBorders>
              <w:top w:val="single" w:sz="4" w:space="0" w:color="auto"/>
              <w:left w:val="single" w:sz="4" w:space="0" w:color="auto"/>
            </w:tcBorders>
            <w:shd w:val="clear" w:color="auto" w:fill="FFFFFF"/>
            <w:vAlign w:val="center"/>
          </w:tcPr>
          <w:p w14:paraId="215D0E1F" w14:textId="77777777" w:rsidR="00CF0E64" w:rsidRDefault="00D85AE1">
            <w:pPr>
              <w:pStyle w:val="26"/>
              <w:framePr w:w="11021" w:wrap="notBeside" w:vAnchor="text" w:hAnchor="text" w:xAlign="center" w:y="1"/>
              <w:shd w:val="clear" w:color="auto" w:fill="auto"/>
              <w:spacing w:before="0" w:after="0" w:line="160" w:lineRule="exact"/>
              <w:ind w:left="160" w:firstLine="0"/>
              <w:jc w:val="left"/>
            </w:pPr>
            <w:r>
              <w:rPr>
                <w:rStyle w:val="2MicrosoftSansSerif8pt1"/>
              </w:rPr>
              <w:t>5</w:t>
            </w:r>
          </w:p>
        </w:tc>
        <w:tc>
          <w:tcPr>
            <w:tcW w:w="2290" w:type="dxa"/>
            <w:tcBorders>
              <w:top w:val="single" w:sz="4" w:space="0" w:color="auto"/>
              <w:left w:val="single" w:sz="4" w:space="0" w:color="auto"/>
              <w:right w:val="single" w:sz="4" w:space="0" w:color="auto"/>
            </w:tcBorders>
            <w:shd w:val="clear" w:color="auto" w:fill="FFFFFF"/>
            <w:vAlign w:val="center"/>
          </w:tcPr>
          <w:p w14:paraId="09F36DFE" w14:textId="77777777" w:rsidR="00CF0E64" w:rsidRDefault="00D85AE1">
            <w:pPr>
              <w:pStyle w:val="26"/>
              <w:framePr w:w="11021" w:wrap="notBeside" w:vAnchor="text" w:hAnchor="text" w:xAlign="center" w:y="1"/>
              <w:shd w:val="clear" w:color="auto" w:fill="auto"/>
              <w:spacing w:before="0" w:after="0" w:line="160" w:lineRule="exact"/>
              <w:ind w:left="160" w:firstLine="0"/>
              <w:jc w:val="left"/>
            </w:pPr>
            <w:r>
              <w:rPr>
                <w:rStyle w:val="2MicrosoftSansSerif8pt1"/>
              </w:rPr>
              <w:t>С</w:t>
            </w:r>
          </w:p>
        </w:tc>
      </w:tr>
      <w:tr w:rsidR="00CF0E64" w14:paraId="43F3E728" w14:textId="77777777">
        <w:tblPrEx>
          <w:tblCellMar>
            <w:top w:w="0" w:type="dxa"/>
            <w:bottom w:w="0" w:type="dxa"/>
          </w:tblCellMar>
        </w:tblPrEx>
        <w:trPr>
          <w:trHeight w:hRule="exact" w:val="643"/>
          <w:jc w:val="center"/>
        </w:trPr>
        <w:tc>
          <w:tcPr>
            <w:tcW w:w="1229" w:type="dxa"/>
            <w:tcBorders>
              <w:top w:val="single" w:sz="4" w:space="0" w:color="auto"/>
              <w:left w:val="single" w:sz="4" w:space="0" w:color="auto"/>
            </w:tcBorders>
            <w:shd w:val="clear" w:color="auto" w:fill="FFFFFF"/>
            <w:vAlign w:val="center"/>
          </w:tcPr>
          <w:p w14:paraId="5FFAE55C" w14:textId="77777777" w:rsidR="00CF0E64" w:rsidRDefault="00D85AE1">
            <w:pPr>
              <w:pStyle w:val="26"/>
              <w:framePr w:w="11021" w:wrap="notBeside" w:vAnchor="text" w:hAnchor="text" w:xAlign="center" w:y="1"/>
              <w:shd w:val="clear" w:color="auto" w:fill="auto"/>
              <w:spacing w:before="0" w:after="0" w:line="160" w:lineRule="exact"/>
              <w:ind w:left="180" w:firstLine="0"/>
              <w:jc w:val="left"/>
            </w:pPr>
            <w:r>
              <w:rPr>
                <w:rStyle w:val="2MicrosoftSansSerif8pt1"/>
              </w:rPr>
              <w:t>5</w:t>
            </w:r>
          </w:p>
        </w:tc>
        <w:tc>
          <w:tcPr>
            <w:tcW w:w="5266" w:type="dxa"/>
            <w:tcBorders>
              <w:top w:val="single" w:sz="4" w:space="0" w:color="auto"/>
              <w:left w:val="single" w:sz="4" w:space="0" w:color="auto"/>
            </w:tcBorders>
            <w:shd w:val="clear" w:color="auto" w:fill="FFFFFF"/>
            <w:vAlign w:val="center"/>
          </w:tcPr>
          <w:p w14:paraId="373DEB44" w14:textId="77777777" w:rsidR="00CF0E64" w:rsidRDefault="00D85AE1">
            <w:pPr>
              <w:pStyle w:val="26"/>
              <w:framePr w:w="11021" w:wrap="notBeside" w:vAnchor="text" w:hAnchor="text" w:xAlign="center" w:y="1"/>
              <w:shd w:val="clear" w:color="auto" w:fill="auto"/>
              <w:spacing w:before="0" w:after="0" w:line="163" w:lineRule="exact"/>
              <w:ind w:firstLine="0"/>
              <w:jc w:val="both"/>
            </w:pPr>
            <w:r>
              <w:rPr>
                <w:rStyle w:val="2MicrosoftSansSerif8pt1"/>
              </w:rPr>
              <w:t>Выполнена оценка соответствия критериям достаточности при отмене АБТ</w:t>
            </w:r>
          </w:p>
        </w:tc>
        <w:tc>
          <w:tcPr>
            <w:tcW w:w="2237" w:type="dxa"/>
            <w:gridSpan w:val="2"/>
            <w:tcBorders>
              <w:top w:val="single" w:sz="4" w:space="0" w:color="auto"/>
              <w:left w:val="single" w:sz="4" w:space="0" w:color="auto"/>
            </w:tcBorders>
            <w:shd w:val="clear" w:color="auto" w:fill="FFFFFF"/>
            <w:vAlign w:val="center"/>
          </w:tcPr>
          <w:p w14:paraId="5D77584F" w14:textId="77777777" w:rsidR="00CF0E64" w:rsidRDefault="00D85AE1">
            <w:pPr>
              <w:pStyle w:val="26"/>
              <w:framePr w:w="11021" w:wrap="notBeside" w:vAnchor="text" w:hAnchor="text" w:xAlign="center" w:y="1"/>
              <w:shd w:val="clear" w:color="auto" w:fill="auto"/>
              <w:spacing w:before="0" w:after="0" w:line="160" w:lineRule="exact"/>
              <w:ind w:left="160" w:firstLine="0"/>
              <w:jc w:val="left"/>
            </w:pPr>
            <w:r>
              <w:rPr>
                <w:rStyle w:val="2MicrosoftSansSerif8pt1"/>
              </w:rPr>
              <w:t>3</w:t>
            </w:r>
          </w:p>
        </w:tc>
        <w:tc>
          <w:tcPr>
            <w:tcW w:w="2290" w:type="dxa"/>
            <w:tcBorders>
              <w:top w:val="single" w:sz="4" w:space="0" w:color="auto"/>
              <w:left w:val="single" w:sz="4" w:space="0" w:color="auto"/>
              <w:right w:val="single" w:sz="4" w:space="0" w:color="auto"/>
            </w:tcBorders>
            <w:shd w:val="clear" w:color="auto" w:fill="FFFFFF"/>
            <w:vAlign w:val="center"/>
          </w:tcPr>
          <w:p w14:paraId="4683A8EA" w14:textId="77777777" w:rsidR="00CF0E64" w:rsidRDefault="00D85AE1">
            <w:pPr>
              <w:pStyle w:val="26"/>
              <w:framePr w:w="11021" w:wrap="notBeside" w:vAnchor="text" w:hAnchor="text" w:xAlign="center" w:y="1"/>
              <w:shd w:val="clear" w:color="auto" w:fill="auto"/>
              <w:spacing w:before="0" w:after="0" w:line="160" w:lineRule="exact"/>
              <w:ind w:left="160" w:firstLine="0"/>
              <w:jc w:val="left"/>
            </w:pPr>
            <w:r>
              <w:rPr>
                <w:rStyle w:val="2MicrosoftSansSerif8pt1"/>
              </w:rPr>
              <w:t>В</w:t>
            </w:r>
          </w:p>
        </w:tc>
      </w:tr>
      <w:tr w:rsidR="00CF0E64" w14:paraId="04A6E750" w14:textId="77777777">
        <w:tblPrEx>
          <w:tblCellMar>
            <w:top w:w="0" w:type="dxa"/>
            <w:bottom w:w="0" w:type="dxa"/>
          </w:tblCellMar>
        </w:tblPrEx>
        <w:trPr>
          <w:trHeight w:hRule="exact" w:val="480"/>
          <w:jc w:val="center"/>
        </w:trPr>
        <w:tc>
          <w:tcPr>
            <w:tcW w:w="11022" w:type="dxa"/>
            <w:gridSpan w:val="5"/>
            <w:tcBorders>
              <w:top w:val="single" w:sz="4" w:space="0" w:color="auto"/>
              <w:left w:val="single" w:sz="4" w:space="0" w:color="auto"/>
              <w:right w:val="single" w:sz="4" w:space="0" w:color="auto"/>
            </w:tcBorders>
            <w:shd w:val="clear" w:color="auto" w:fill="FFFFFF"/>
            <w:vAlign w:val="center"/>
          </w:tcPr>
          <w:p w14:paraId="7EF7D4AD" w14:textId="77777777" w:rsidR="00CF0E64" w:rsidRDefault="00D85AE1">
            <w:pPr>
              <w:pStyle w:val="26"/>
              <w:framePr w:w="11021" w:wrap="notBeside" w:vAnchor="text" w:hAnchor="text" w:xAlign="center" w:y="1"/>
              <w:shd w:val="clear" w:color="auto" w:fill="auto"/>
              <w:spacing w:before="0" w:after="0" w:line="160" w:lineRule="exact"/>
              <w:ind w:left="160" w:firstLine="0"/>
              <w:jc w:val="left"/>
            </w:pPr>
            <w:r>
              <w:rPr>
                <w:rStyle w:val="2MicrosoftSansSerif8pt0"/>
              </w:rPr>
              <w:t>Лечение в стационаре</w:t>
            </w:r>
          </w:p>
        </w:tc>
      </w:tr>
      <w:tr w:rsidR="00CF0E64" w14:paraId="2B778793" w14:textId="77777777">
        <w:tblPrEx>
          <w:tblCellMar>
            <w:top w:w="0" w:type="dxa"/>
            <w:bottom w:w="0" w:type="dxa"/>
          </w:tblCellMar>
        </w:tblPrEx>
        <w:trPr>
          <w:trHeight w:hRule="exact" w:val="811"/>
          <w:jc w:val="center"/>
        </w:trPr>
        <w:tc>
          <w:tcPr>
            <w:tcW w:w="1229" w:type="dxa"/>
            <w:tcBorders>
              <w:top w:val="single" w:sz="4" w:space="0" w:color="auto"/>
              <w:left w:val="single" w:sz="4" w:space="0" w:color="auto"/>
            </w:tcBorders>
            <w:shd w:val="clear" w:color="auto" w:fill="FFFFFF"/>
            <w:vAlign w:val="center"/>
          </w:tcPr>
          <w:p w14:paraId="1204A249" w14:textId="77777777" w:rsidR="00CF0E64" w:rsidRDefault="00D85AE1">
            <w:pPr>
              <w:pStyle w:val="26"/>
              <w:framePr w:w="11021" w:wrap="notBeside" w:vAnchor="text" w:hAnchor="text" w:xAlign="center" w:y="1"/>
              <w:shd w:val="clear" w:color="auto" w:fill="auto"/>
              <w:spacing w:before="0" w:after="0" w:line="160" w:lineRule="exact"/>
              <w:ind w:left="180" w:firstLine="0"/>
              <w:jc w:val="left"/>
            </w:pPr>
            <w:r>
              <w:rPr>
                <w:rStyle w:val="2MicrosoftSansSerif8pt1"/>
              </w:rPr>
              <w:t>1</w:t>
            </w:r>
          </w:p>
        </w:tc>
        <w:tc>
          <w:tcPr>
            <w:tcW w:w="5372" w:type="dxa"/>
            <w:gridSpan w:val="2"/>
            <w:tcBorders>
              <w:top w:val="single" w:sz="4" w:space="0" w:color="auto"/>
              <w:left w:val="single" w:sz="4" w:space="0" w:color="auto"/>
            </w:tcBorders>
            <w:shd w:val="clear" w:color="auto" w:fill="FFFFFF"/>
            <w:vAlign w:val="center"/>
          </w:tcPr>
          <w:p w14:paraId="56D2832A" w14:textId="77777777" w:rsidR="00CF0E64" w:rsidRDefault="00D85AE1">
            <w:pPr>
              <w:pStyle w:val="26"/>
              <w:framePr w:w="11021" w:wrap="notBeside" w:vAnchor="text" w:hAnchor="text" w:xAlign="center" w:y="1"/>
              <w:shd w:val="clear" w:color="auto" w:fill="auto"/>
              <w:spacing w:before="0" w:after="0" w:line="163" w:lineRule="exact"/>
              <w:ind w:firstLine="0"/>
              <w:jc w:val="both"/>
            </w:pPr>
            <w:r>
              <w:rPr>
                <w:rStyle w:val="2MicrosoftSansSerif8pt1"/>
              </w:rPr>
              <w:t xml:space="preserve">Выполнено назначение АБП системного действия в течение 4 ч с момента установления диагноза </w:t>
            </w:r>
            <w:r>
              <w:rPr>
                <w:rStyle w:val="2MicrosoftSansSerif8pt2pt"/>
              </w:rPr>
              <w:t>(1ч-</w:t>
            </w:r>
            <w:r>
              <w:rPr>
                <w:rStyle w:val="2MicrosoftSansSerif8pt1"/>
              </w:rPr>
              <w:t xml:space="preserve"> при ТВП, осложненной СШ)</w:t>
            </w:r>
          </w:p>
        </w:tc>
        <w:tc>
          <w:tcPr>
            <w:tcW w:w="2131" w:type="dxa"/>
            <w:tcBorders>
              <w:top w:val="single" w:sz="4" w:space="0" w:color="auto"/>
              <w:left w:val="single" w:sz="4" w:space="0" w:color="auto"/>
            </w:tcBorders>
            <w:shd w:val="clear" w:color="auto" w:fill="FFFFFF"/>
            <w:vAlign w:val="center"/>
          </w:tcPr>
          <w:p w14:paraId="64FEC862" w14:textId="77777777" w:rsidR="00CF0E64" w:rsidRDefault="00D85AE1">
            <w:pPr>
              <w:pStyle w:val="26"/>
              <w:framePr w:w="11021" w:wrap="notBeside" w:vAnchor="text" w:hAnchor="text" w:xAlign="center" w:y="1"/>
              <w:shd w:val="clear" w:color="auto" w:fill="auto"/>
              <w:spacing w:before="0" w:after="0" w:line="160" w:lineRule="exact"/>
              <w:ind w:left="160" w:firstLine="0"/>
              <w:jc w:val="left"/>
            </w:pPr>
            <w:r>
              <w:rPr>
                <w:rStyle w:val="2MicrosoftSansSerif8pt1"/>
              </w:rPr>
              <w:t>2</w:t>
            </w:r>
          </w:p>
        </w:tc>
        <w:tc>
          <w:tcPr>
            <w:tcW w:w="2290" w:type="dxa"/>
            <w:tcBorders>
              <w:top w:val="single" w:sz="4" w:space="0" w:color="auto"/>
              <w:left w:val="single" w:sz="4" w:space="0" w:color="auto"/>
              <w:right w:val="single" w:sz="4" w:space="0" w:color="auto"/>
            </w:tcBorders>
            <w:shd w:val="clear" w:color="auto" w:fill="FFFFFF"/>
          </w:tcPr>
          <w:p w14:paraId="1D5A478C" w14:textId="77777777" w:rsidR="00CF0E64" w:rsidRDefault="00D85AE1">
            <w:pPr>
              <w:pStyle w:val="26"/>
              <w:framePr w:w="11021" w:wrap="notBeside" w:vAnchor="text" w:hAnchor="text" w:xAlign="center" w:y="1"/>
              <w:shd w:val="clear" w:color="auto" w:fill="auto"/>
              <w:spacing w:before="0" w:after="0" w:line="210" w:lineRule="exact"/>
              <w:ind w:left="160" w:firstLine="0"/>
              <w:jc w:val="left"/>
            </w:pPr>
            <w:r>
              <w:rPr>
                <w:rStyle w:val="2MicrosoftSansSerif105pt"/>
              </w:rPr>
              <w:t>в</w:t>
            </w:r>
          </w:p>
        </w:tc>
      </w:tr>
      <w:tr w:rsidR="00CF0E64" w14:paraId="626C19D9" w14:textId="77777777">
        <w:tblPrEx>
          <w:tblCellMar>
            <w:top w:w="0" w:type="dxa"/>
            <w:bottom w:w="0" w:type="dxa"/>
          </w:tblCellMar>
        </w:tblPrEx>
        <w:trPr>
          <w:trHeight w:hRule="exact" w:val="643"/>
          <w:jc w:val="center"/>
        </w:trPr>
        <w:tc>
          <w:tcPr>
            <w:tcW w:w="1229" w:type="dxa"/>
            <w:tcBorders>
              <w:top w:val="single" w:sz="4" w:space="0" w:color="auto"/>
              <w:left w:val="single" w:sz="4" w:space="0" w:color="auto"/>
            </w:tcBorders>
            <w:shd w:val="clear" w:color="auto" w:fill="FFFFFF"/>
            <w:vAlign w:val="center"/>
          </w:tcPr>
          <w:p w14:paraId="2398D158" w14:textId="77777777" w:rsidR="00CF0E64" w:rsidRDefault="00D85AE1">
            <w:pPr>
              <w:pStyle w:val="26"/>
              <w:framePr w:w="11021" w:wrap="notBeside" w:vAnchor="text" w:hAnchor="text" w:xAlign="center" w:y="1"/>
              <w:shd w:val="clear" w:color="auto" w:fill="auto"/>
              <w:spacing w:before="0" w:after="0" w:line="160" w:lineRule="exact"/>
              <w:ind w:left="180" w:firstLine="0"/>
              <w:jc w:val="left"/>
            </w:pPr>
            <w:r>
              <w:rPr>
                <w:rStyle w:val="2MicrosoftSansSerif8pt1"/>
              </w:rPr>
              <w:t>2</w:t>
            </w:r>
          </w:p>
        </w:tc>
        <w:tc>
          <w:tcPr>
            <w:tcW w:w="5372" w:type="dxa"/>
            <w:gridSpan w:val="2"/>
            <w:tcBorders>
              <w:top w:val="single" w:sz="4" w:space="0" w:color="auto"/>
              <w:left w:val="single" w:sz="4" w:space="0" w:color="auto"/>
            </w:tcBorders>
            <w:shd w:val="clear" w:color="auto" w:fill="FFFFFF"/>
            <w:vAlign w:val="center"/>
          </w:tcPr>
          <w:p w14:paraId="38A3E6A0" w14:textId="77777777" w:rsidR="00CF0E64" w:rsidRDefault="00D85AE1">
            <w:pPr>
              <w:pStyle w:val="26"/>
              <w:framePr w:w="11021" w:wrap="notBeside" w:vAnchor="text" w:hAnchor="text" w:xAlign="center" w:y="1"/>
              <w:shd w:val="clear" w:color="auto" w:fill="auto"/>
              <w:spacing w:before="0" w:after="0" w:line="168" w:lineRule="exact"/>
              <w:ind w:firstLine="0"/>
              <w:jc w:val="both"/>
            </w:pPr>
            <w:r>
              <w:rPr>
                <w:rStyle w:val="2MicrosoftSansSerif8pt1"/>
              </w:rPr>
              <w:t>Назначены внутривенные АБП системного действия для стартовой терапии (при ТВП)</w:t>
            </w:r>
          </w:p>
        </w:tc>
        <w:tc>
          <w:tcPr>
            <w:tcW w:w="2131" w:type="dxa"/>
            <w:tcBorders>
              <w:top w:val="single" w:sz="4" w:space="0" w:color="auto"/>
              <w:left w:val="single" w:sz="4" w:space="0" w:color="auto"/>
            </w:tcBorders>
            <w:shd w:val="clear" w:color="auto" w:fill="FFFFFF"/>
            <w:vAlign w:val="center"/>
          </w:tcPr>
          <w:p w14:paraId="02D350CF" w14:textId="77777777" w:rsidR="00CF0E64" w:rsidRDefault="00D85AE1">
            <w:pPr>
              <w:pStyle w:val="26"/>
              <w:framePr w:w="11021" w:wrap="notBeside" w:vAnchor="text" w:hAnchor="text" w:xAlign="center" w:y="1"/>
              <w:shd w:val="clear" w:color="auto" w:fill="auto"/>
              <w:spacing w:before="0" w:after="0" w:line="160" w:lineRule="exact"/>
              <w:ind w:left="160" w:firstLine="0"/>
              <w:jc w:val="left"/>
            </w:pPr>
            <w:r>
              <w:rPr>
                <w:rStyle w:val="2MicrosoftSansSerif8pt1"/>
              </w:rPr>
              <w:t>3</w:t>
            </w:r>
          </w:p>
        </w:tc>
        <w:tc>
          <w:tcPr>
            <w:tcW w:w="2290" w:type="dxa"/>
            <w:tcBorders>
              <w:top w:val="single" w:sz="4" w:space="0" w:color="auto"/>
              <w:left w:val="single" w:sz="4" w:space="0" w:color="auto"/>
              <w:right w:val="single" w:sz="4" w:space="0" w:color="auto"/>
            </w:tcBorders>
            <w:shd w:val="clear" w:color="auto" w:fill="FFFFFF"/>
            <w:vAlign w:val="center"/>
          </w:tcPr>
          <w:p w14:paraId="7FCFD004" w14:textId="77777777" w:rsidR="00CF0E64" w:rsidRDefault="00D85AE1">
            <w:pPr>
              <w:pStyle w:val="26"/>
              <w:framePr w:w="11021" w:wrap="notBeside" w:vAnchor="text" w:hAnchor="text" w:xAlign="center" w:y="1"/>
              <w:shd w:val="clear" w:color="auto" w:fill="auto"/>
              <w:spacing w:before="0" w:after="0" w:line="210" w:lineRule="exact"/>
              <w:ind w:left="160" w:firstLine="0"/>
              <w:jc w:val="left"/>
            </w:pPr>
            <w:r>
              <w:rPr>
                <w:rStyle w:val="2MicrosoftSansSerif105pt"/>
              </w:rPr>
              <w:t>в</w:t>
            </w:r>
          </w:p>
        </w:tc>
      </w:tr>
      <w:tr w:rsidR="00CF0E64" w14:paraId="2F82BDE0" w14:textId="77777777">
        <w:tblPrEx>
          <w:tblCellMar>
            <w:top w:w="0" w:type="dxa"/>
            <w:bottom w:w="0" w:type="dxa"/>
          </w:tblCellMar>
        </w:tblPrEx>
        <w:trPr>
          <w:trHeight w:hRule="exact" w:val="648"/>
          <w:jc w:val="center"/>
        </w:trPr>
        <w:tc>
          <w:tcPr>
            <w:tcW w:w="1229" w:type="dxa"/>
            <w:tcBorders>
              <w:top w:val="single" w:sz="4" w:space="0" w:color="auto"/>
              <w:left w:val="single" w:sz="4" w:space="0" w:color="auto"/>
            </w:tcBorders>
            <w:shd w:val="clear" w:color="auto" w:fill="FFFFFF"/>
            <w:vAlign w:val="center"/>
          </w:tcPr>
          <w:p w14:paraId="68287611" w14:textId="77777777" w:rsidR="00CF0E64" w:rsidRDefault="00D85AE1">
            <w:pPr>
              <w:pStyle w:val="26"/>
              <w:framePr w:w="11021" w:wrap="notBeside" w:vAnchor="text" w:hAnchor="text" w:xAlign="center" w:y="1"/>
              <w:shd w:val="clear" w:color="auto" w:fill="auto"/>
              <w:spacing w:before="0" w:after="0" w:line="160" w:lineRule="exact"/>
              <w:ind w:left="180" w:firstLine="0"/>
              <w:jc w:val="left"/>
            </w:pPr>
            <w:r>
              <w:rPr>
                <w:rStyle w:val="2MicrosoftSansSerif8pt1"/>
              </w:rPr>
              <w:t>3</w:t>
            </w:r>
          </w:p>
        </w:tc>
        <w:tc>
          <w:tcPr>
            <w:tcW w:w="5372" w:type="dxa"/>
            <w:gridSpan w:val="2"/>
            <w:tcBorders>
              <w:top w:val="single" w:sz="4" w:space="0" w:color="auto"/>
              <w:left w:val="single" w:sz="4" w:space="0" w:color="auto"/>
            </w:tcBorders>
            <w:shd w:val="clear" w:color="auto" w:fill="FFFFFF"/>
            <w:vAlign w:val="center"/>
          </w:tcPr>
          <w:p w14:paraId="73465B04" w14:textId="77777777" w:rsidR="00CF0E64" w:rsidRDefault="00D85AE1">
            <w:pPr>
              <w:pStyle w:val="26"/>
              <w:framePr w:w="11021" w:wrap="notBeside" w:vAnchor="text" w:hAnchor="text" w:xAlign="center" w:y="1"/>
              <w:shd w:val="clear" w:color="auto" w:fill="auto"/>
              <w:spacing w:before="0" w:after="0" w:line="163" w:lineRule="exact"/>
              <w:ind w:firstLine="0"/>
              <w:jc w:val="both"/>
            </w:pPr>
            <w:r>
              <w:rPr>
                <w:rStyle w:val="2MicrosoftSansSerif8pt1"/>
              </w:rPr>
              <w:t xml:space="preserve">Назначена </w:t>
            </w:r>
            <w:r>
              <w:rPr>
                <w:rStyle w:val="2MicrosoftSansSerif8pt1"/>
              </w:rPr>
              <w:t>комбинирвоанная АБТ для стартовой терапии (при ТВП)</w:t>
            </w:r>
          </w:p>
        </w:tc>
        <w:tc>
          <w:tcPr>
            <w:tcW w:w="2131" w:type="dxa"/>
            <w:tcBorders>
              <w:top w:val="single" w:sz="4" w:space="0" w:color="auto"/>
              <w:left w:val="single" w:sz="4" w:space="0" w:color="auto"/>
            </w:tcBorders>
            <w:shd w:val="clear" w:color="auto" w:fill="FFFFFF"/>
            <w:vAlign w:val="center"/>
          </w:tcPr>
          <w:p w14:paraId="6D1E976B" w14:textId="77777777" w:rsidR="00CF0E64" w:rsidRDefault="00D85AE1">
            <w:pPr>
              <w:pStyle w:val="26"/>
              <w:framePr w:w="11021" w:wrap="notBeside" w:vAnchor="text" w:hAnchor="text" w:xAlign="center" w:y="1"/>
              <w:shd w:val="clear" w:color="auto" w:fill="auto"/>
              <w:spacing w:before="0" w:after="0" w:line="160" w:lineRule="exact"/>
              <w:ind w:left="160" w:firstLine="0"/>
              <w:jc w:val="left"/>
            </w:pPr>
            <w:r>
              <w:rPr>
                <w:rStyle w:val="2MicrosoftSansSerif8pt1"/>
              </w:rPr>
              <w:t>2</w:t>
            </w:r>
          </w:p>
        </w:tc>
        <w:tc>
          <w:tcPr>
            <w:tcW w:w="2290" w:type="dxa"/>
            <w:tcBorders>
              <w:top w:val="single" w:sz="4" w:space="0" w:color="auto"/>
              <w:left w:val="single" w:sz="4" w:space="0" w:color="auto"/>
              <w:right w:val="single" w:sz="4" w:space="0" w:color="auto"/>
            </w:tcBorders>
            <w:shd w:val="clear" w:color="auto" w:fill="FFFFFF"/>
            <w:vAlign w:val="center"/>
          </w:tcPr>
          <w:p w14:paraId="49A3E486" w14:textId="77777777" w:rsidR="00CF0E64" w:rsidRDefault="00D85AE1">
            <w:pPr>
              <w:pStyle w:val="26"/>
              <w:framePr w:w="11021" w:wrap="notBeside" w:vAnchor="text" w:hAnchor="text" w:xAlign="center" w:y="1"/>
              <w:shd w:val="clear" w:color="auto" w:fill="auto"/>
              <w:spacing w:before="0" w:after="0" w:line="210" w:lineRule="exact"/>
              <w:ind w:left="160" w:firstLine="0"/>
              <w:jc w:val="left"/>
            </w:pPr>
            <w:r>
              <w:rPr>
                <w:rStyle w:val="2MicrosoftSansSerif105pt"/>
              </w:rPr>
              <w:t>в</w:t>
            </w:r>
          </w:p>
        </w:tc>
      </w:tr>
      <w:tr w:rsidR="00CF0E64" w14:paraId="52E581EF" w14:textId="77777777">
        <w:tblPrEx>
          <w:tblCellMar>
            <w:top w:w="0" w:type="dxa"/>
            <w:bottom w:w="0" w:type="dxa"/>
          </w:tblCellMar>
        </w:tblPrEx>
        <w:trPr>
          <w:trHeight w:hRule="exact" w:val="811"/>
          <w:jc w:val="center"/>
        </w:trPr>
        <w:tc>
          <w:tcPr>
            <w:tcW w:w="1229" w:type="dxa"/>
            <w:tcBorders>
              <w:top w:val="single" w:sz="4" w:space="0" w:color="auto"/>
              <w:left w:val="single" w:sz="4" w:space="0" w:color="auto"/>
            </w:tcBorders>
            <w:shd w:val="clear" w:color="auto" w:fill="FFFFFF"/>
          </w:tcPr>
          <w:p w14:paraId="45BB0202" w14:textId="77777777" w:rsidR="00CF0E64" w:rsidRDefault="00D85AE1">
            <w:pPr>
              <w:pStyle w:val="26"/>
              <w:framePr w:w="11021" w:wrap="notBeside" w:vAnchor="text" w:hAnchor="text" w:xAlign="center" w:y="1"/>
              <w:shd w:val="clear" w:color="auto" w:fill="auto"/>
              <w:spacing w:before="0" w:after="0" w:line="160" w:lineRule="exact"/>
              <w:ind w:left="180" w:firstLine="0"/>
              <w:jc w:val="left"/>
            </w:pPr>
            <w:r>
              <w:rPr>
                <w:rStyle w:val="2MicrosoftSansSerif8pt1"/>
              </w:rPr>
              <w:t>4</w:t>
            </w:r>
          </w:p>
        </w:tc>
        <w:tc>
          <w:tcPr>
            <w:tcW w:w="5372" w:type="dxa"/>
            <w:gridSpan w:val="2"/>
            <w:tcBorders>
              <w:top w:val="single" w:sz="4" w:space="0" w:color="auto"/>
              <w:left w:val="single" w:sz="4" w:space="0" w:color="auto"/>
            </w:tcBorders>
            <w:shd w:val="clear" w:color="auto" w:fill="FFFFFF"/>
            <w:vAlign w:val="center"/>
          </w:tcPr>
          <w:p w14:paraId="3248D314" w14:textId="77777777" w:rsidR="00CF0E64" w:rsidRDefault="00D85AE1">
            <w:pPr>
              <w:pStyle w:val="26"/>
              <w:framePr w:w="11021" w:wrap="notBeside" w:vAnchor="text" w:hAnchor="text" w:xAlign="center" w:y="1"/>
              <w:shd w:val="clear" w:color="auto" w:fill="auto"/>
              <w:spacing w:before="0" w:after="0" w:line="163" w:lineRule="exact"/>
              <w:ind w:firstLine="0"/>
              <w:jc w:val="both"/>
            </w:pPr>
            <w:r>
              <w:rPr>
                <w:rStyle w:val="2MicrosoftSansSerif8pt1"/>
              </w:rPr>
              <w:t>Дано обоснование выбора АБП системного действия с учетом стратификации риска возбудителей и профиля АБР</w:t>
            </w:r>
          </w:p>
        </w:tc>
        <w:tc>
          <w:tcPr>
            <w:tcW w:w="2131" w:type="dxa"/>
            <w:tcBorders>
              <w:top w:val="single" w:sz="4" w:space="0" w:color="auto"/>
              <w:left w:val="single" w:sz="4" w:space="0" w:color="auto"/>
            </w:tcBorders>
            <w:shd w:val="clear" w:color="auto" w:fill="FFFFFF"/>
          </w:tcPr>
          <w:p w14:paraId="2ED683A1" w14:textId="77777777" w:rsidR="00CF0E64" w:rsidRDefault="00D85AE1">
            <w:pPr>
              <w:pStyle w:val="26"/>
              <w:framePr w:w="11021" w:wrap="notBeside" w:vAnchor="text" w:hAnchor="text" w:xAlign="center" w:y="1"/>
              <w:shd w:val="clear" w:color="auto" w:fill="auto"/>
              <w:spacing w:before="0" w:after="0" w:line="160" w:lineRule="exact"/>
              <w:ind w:left="160" w:firstLine="0"/>
              <w:jc w:val="left"/>
            </w:pPr>
            <w:r>
              <w:rPr>
                <w:rStyle w:val="2MicrosoftSansSerif8pt1"/>
              </w:rPr>
              <w:t>5</w:t>
            </w:r>
          </w:p>
        </w:tc>
        <w:tc>
          <w:tcPr>
            <w:tcW w:w="2290" w:type="dxa"/>
            <w:tcBorders>
              <w:top w:val="single" w:sz="4" w:space="0" w:color="auto"/>
              <w:left w:val="single" w:sz="4" w:space="0" w:color="auto"/>
              <w:right w:val="single" w:sz="4" w:space="0" w:color="auto"/>
            </w:tcBorders>
            <w:shd w:val="clear" w:color="auto" w:fill="FFFFFF"/>
          </w:tcPr>
          <w:p w14:paraId="76847766" w14:textId="77777777" w:rsidR="00CF0E64" w:rsidRDefault="00D85AE1">
            <w:pPr>
              <w:pStyle w:val="26"/>
              <w:framePr w:w="11021" w:wrap="notBeside" w:vAnchor="text" w:hAnchor="text" w:xAlign="center" w:y="1"/>
              <w:shd w:val="clear" w:color="auto" w:fill="auto"/>
              <w:spacing w:before="0" w:after="0" w:line="210" w:lineRule="exact"/>
              <w:ind w:left="160" w:firstLine="0"/>
              <w:jc w:val="left"/>
            </w:pPr>
            <w:r>
              <w:rPr>
                <w:rStyle w:val="2MicrosoftSansSerif105pt"/>
              </w:rPr>
              <w:t>с</w:t>
            </w:r>
          </w:p>
        </w:tc>
      </w:tr>
      <w:tr w:rsidR="00CF0E64" w14:paraId="0B74A3F5" w14:textId="77777777">
        <w:tblPrEx>
          <w:tblCellMar>
            <w:top w:w="0" w:type="dxa"/>
            <w:bottom w:w="0" w:type="dxa"/>
          </w:tblCellMar>
        </w:tblPrEx>
        <w:trPr>
          <w:trHeight w:hRule="exact" w:val="643"/>
          <w:jc w:val="center"/>
        </w:trPr>
        <w:tc>
          <w:tcPr>
            <w:tcW w:w="1229" w:type="dxa"/>
            <w:tcBorders>
              <w:top w:val="single" w:sz="4" w:space="0" w:color="auto"/>
              <w:left w:val="single" w:sz="4" w:space="0" w:color="auto"/>
            </w:tcBorders>
            <w:shd w:val="clear" w:color="auto" w:fill="FFFFFF"/>
            <w:vAlign w:val="center"/>
          </w:tcPr>
          <w:p w14:paraId="49B68DA8" w14:textId="77777777" w:rsidR="00CF0E64" w:rsidRDefault="00D85AE1">
            <w:pPr>
              <w:pStyle w:val="26"/>
              <w:framePr w:w="11021" w:wrap="notBeside" w:vAnchor="text" w:hAnchor="text" w:xAlign="center" w:y="1"/>
              <w:shd w:val="clear" w:color="auto" w:fill="auto"/>
              <w:spacing w:before="0" w:after="0" w:line="160" w:lineRule="exact"/>
              <w:ind w:left="180" w:firstLine="0"/>
              <w:jc w:val="left"/>
            </w:pPr>
            <w:r>
              <w:rPr>
                <w:rStyle w:val="2MicrosoftSansSerif8pt1"/>
              </w:rPr>
              <w:t>5</w:t>
            </w:r>
          </w:p>
        </w:tc>
        <w:tc>
          <w:tcPr>
            <w:tcW w:w="5372" w:type="dxa"/>
            <w:gridSpan w:val="2"/>
            <w:tcBorders>
              <w:top w:val="single" w:sz="4" w:space="0" w:color="auto"/>
              <w:left w:val="single" w:sz="4" w:space="0" w:color="auto"/>
            </w:tcBorders>
            <w:shd w:val="clear" w:color="auto" w:fill="FFFFFF"/>
            <w:vAlign w:val="center"/>
          </w:tcPr>
          <w:p w14:paraId="7B654C15" w14:textId="77777777" w:rsidR="00CF0E64" w:rsidRDefault="00D85AE1">
            <w:pPr>
              <w:pStyle w:val="26"/>
              <w:framePr w:w="11021" w:wrap="notBeside" w:vAnchor="text" w:hAnchor="text" w:xAlign="center" w:y="1"/>
              <w:shd w:val="clear" w:color="auto" w:fill="auto"/>
              <w:spacing w:before="0" w:after="0" w:line="163" w:lineRule="exact"/>
              <w:ind w:firstLine="0"/>
              <w:jc w:val="both"/>
            </w:pPr>
            <w:r>
              <w:rPr>
                <w:rStyle w:val="2MicrosoftSansSerif8pt1"/>
              </w:rPr>
              <w:t>Через 48-72 ч выполнена оценка эффективности и безопасности стартового режима АБТ</w:t>
            </w:r>
          </w:p>
        </w:tc>
        <w:tc>
          <w:tcPr>
            <w:tcW w:w="2131" w:type="dxa"/>
            <w:tcBorders>
              <w:top w:val="single" w:sz="4" w:space="0" w:color="auto"/>
              <w:left w:val="single" w:sz="4" w:space="0" w:color="auto"/>
            </w:tcBorders>
            <w:shd w:val="clear" w:color="auto" w:fill="FFFFFF"/>
            <w:vAlign w:val="center"/>
          </w:tcPr>
          <w:p w14:paraId="7824AA9A" w14:textId="77777777" w:rsidR="00CF0E64" w:rsidRDefault="00D85AE1">
            <w:pPr>
              <w:pStyle w:val="26"/>
              <w:framePr w:w="11021" w:wrap="notBeside" w:vAnchor="text" w:hAnchor="text" w:xAlign="center" w:y="1"/>
              <w:shd w:val="clear" w:color="auto" w:fill="auto"/>
              <w:spacing w:before="0" w:after="0" w:line="160" w:lineRule="exact"/>
              <w:ind w:left="160" w:firstLine="0"/>
              <w:jc w:val="left"/>
            </w:pPr>
            <w:r>
              <w:rPr>
                <w:rStyle w:val="2MicrosoftSansSerif8pt1"/>
              </w:rPr>
              <w:t>3</w:t>
            </w:r>
          </w:p>
        </w:tc>
        <w:tc>
          <w:tcPr>
            <w:tcW w:w="2290" w:type="dxa"/>
            <w:tcBorders>
              <w:top w:val="single" w:sz="4" w:space="0" w:color="auto"/>
              <w:left w:val="single" w:sz="4" w:space="0" w:color="auto"/>
              <w:right w:val="single" w:sz="4" w:space="0" w:color="auto"/>
            </w:tcBorders>
            <w:shd w:val="clear" w:color="auto" w:fill="FFFFFF"/>
            <w:vAlign w:val="center"/>
          </w:tcPr>
          <w:p w14:paraId="31B1C238" w14:textId="77777777" w:rsidR="00CF0E64" w:rsidRDefault="00D85AE1">
            <w:pPr>
              <w:pStyle w:val="26"/>
              <w:framePr w:w="11021" w:wrap="notBeside" w:vAnchor="text" w:hAnchor="text" w:xAlign="center" w:y="1"/>
              <w:shd w:val="clear" w:color="auto" w:fill="auto"/>
              <w:spacing w:before="0" w:after="0" w:line="210" w:lineRule="exact"/>
              <w:ind w:left="160" w:firstLine="0"/>
              <w:jc w:val="left"/>
            </w:pPr>
            <w:r>
              <w:rPr>
                <w:rStyle w:val="2MicrosoftSansSerif105pt"/>
              </w:rPr>
              <w:t>в</w:t>
            </w:r>
          </w:p>
        </w:tc>
      </w:tr>
      <w:tr w:rsidR="00CF0E64" w14:paraId="72C46BC6" w14:textId="77777777">
        <w:tblPrEx>
          <w:tblCellMar>
            <w:top w:w="0" w:type="dxa"/>
            <w:bottom w:w="0" w:type="dxa"/>
          </w:tblCellMar>
        </w:tblPrEx>
        <w:trPr>
          <w:trHeight w:hRule="exact" w:val="811"/>
          <w:jc w:val="center"/>
        </w:trPr>
        <w:tc>
          <w:tcPr>
            <w:tcW w:w="1229" w:type="dxa"/>
            <w:tcBorders>
              <w:top w:val="single" w:sz="4" w:space="0" w:color="auto"/>
              <w:left w:val="single" w:sz="4" w:space="0" w:color="auto"/>
            </w:tcBorders>
            <w:shd w:val="clear" w:color="auto" w:fill="FFFFFF"/>
            <w:vAlign w:val="center"/>
          </w:tcPr>
          <w:p w14:paraId="14C297AB" w14:textId="77777777" w:rsidR="00CF0E64" w:rsidRDefault="00D85AE1">
            <w:pPr>
              <w:pStyle w:val="26"/>
              <w:framePr w:w="11021" w:wrap="notBeside" w:vAnchor="text" w:hAnchor="text" w:xAlign="center" w:y="1"/>
              <w:shd w:val="clear" w:color="auto" w:fill="auto"/>
              <w:spacing w:before="0" w:after="0" w:line="160" w:lineRule="exact"/>
              <w:ind w:left="180" w:firstLine="0"/>
              <w:jc w:val="left"/>
            </w:pPr>
            <w:r>
              <w:rPr>
                <w:rStyle w:val="2MicrosoftSansSerif8pt1"/>
              </w:rPr>
              <w:t>6</w:t>
            </w:r>
          </w:p>
        </w:tc>
        <w:tc>
          <w:tcPr>
            <w:tcW w:w="5372" w:type="dxa"/>
            <w:gridSpan w:val="2"/>
            <w:tcBorders>
              <w:top w:val="single" w:sz="4" w:space="0" w:color="auto"/>
              <w:left w:val="single" w:sz="4" w:space="0" w:color="auto"/>
            </w:tcBorders>
            <w:shd w:val="clear" w:color="auto" w:fill="FFFFFF"/>
            <w:vAlign w:val="center"/>
          </w:tcPr>
          <w:p w14:paraId="08412E4D" w14:textId="77777777" w:rsidR="00CF0E64" w:rsidRDefault="00D85AE1">
            <w:pPr>
              <w:pStyle w:val="26"/>
              <w:framePr w:w="11021" w:wrap="notBeside" w:vAnchor="text" w:hAnchor="text" w:xAlign="center" w:y="1"/>
              <w:shd w:val="clear" w:color="auto" w:fill="auto"/>
              <w:spacing w:before="0" w:after="0" w:line="163" w:lineRule="exact"/>
              <w:ind w:firstLine="0"/>
              <w:jc w:val="both"/>
            </w:pPr>
            <w:r>
              <w:rPr>
                <w:rStyle w:val="2MicrosoftSansSerif8pt1"/>
              </w:rPr>
              <w:t>Осуществлен перевод с парентерального на пероральный прием АБП системного действия при достижении критериев клинической стабильности</w:t>
            </w:r>
          </w:p>
        </w:tc>
        <w:tc>
          <w:tcPr>
            <w:tcW w:w="2131" w:type="dxa"/>
            <w:tcBorders>
              <w:top w:val="single" w:sz="4" w:space="0" w:color="auto"/>
              <w:left w:val="single" w:sz="4" w:space="0" w:color="auto"/>
            </w:tcBorders>
            <w:shd w:val="clear" w:color="auto" w:fill="FFFFFF"/>
          </w:tcPr>
          <w:p w14:paraId="4799F5C5" w14:textId="77777777" w:rsidR="00CF0E64" w:rsidRDefault="00D85AE1">
            <w:pPr>
              <w:pStyle w:val="26"/>
              <w:framePr w:w="11021" w:wrap="notBeside" w:vAnchor="text" w:hAnchor="text" w:xAlign="center" w:y="1"/>
              <w:shd w:val="clear" w:color="auto" w:fill="auto"/>
              <w:spacing w:before="0" w:after="0" w:line="160" w:lineRule="exact"/>
              <w:ind w:left="160" w:firstLine="0"/>
              <w:jc w:val="left"/>
            </w:pPr>
            <w:r>
              <w:rPr>
                <w:rStyle w:val="2MicrosoftSansSerif8pt1"/>
              </w:rPr>
              <w:t>3</w:t>
            </w:r>
          </w:p>
        </w:tc>
        <w:tc>
          <w:tcPr>
            <w:tcW w:w="2290" w:type="dxa"/>
            <w:tcBorders>
              <w:top w:val="single" w:sz="4" w:space="0" w:color="auto"/>
              <w:left w:val="single" w:sz="4" w:space="0" w:color="auto"/>
              <w:right w:val="single" w:sz="4" w:space="0" w:color="auto"/>
            </w:tcBorders>
            <w:shd w:val="clear" w:color="auto" w:fill="FFFFFF"/>
          </w:tcPr>
          <w:p w14:paraId="78767070" w14:textId="77777777" w:rsidR="00CF0E64" w:rsidRDefault="00D85AE1">
            <w:pPr>
              <w:pStyle w:val="26"/>
              <w:framePr w:w="11021" w:wrap="notBeside" w:vAnchor="text" w:hAnchor="text" w:xAlign="center" w:y="1"/>
              <w:shd w:val="clear" w:color="auto" w:fill="auto"/>
              <w:spacing w:before="0" w:after="0" w:line="210" w:lineRule="exact"/>
              <w:ind w:left="160" w:firstLine="0"/>
              <w:jc w:val="left"/>
            </w:pPr>
            <w:r>
              <w:rPr>
                <w:rStyle w:val="2MicrosoftSansSerif105pt"/>
              </w:rPr>
              <w:t>в</w:t>
            </w:r>
          </w:p>
        </w:tc>
      </w:tr>
      <w:tr w:rsidR="00CF0E64" w14:paraId="68AA4D8C" w14:textId="77777777">
        <w:tblPrEx>
          <w:tblCellMar>
            <w:top w:w="0" w:type="dxa"/>
            <w:bottom w:w="0" w:type="dxa"/>
          </w:tblCellMar>
        </w:tblPrEx>
        <w:trPr>
          <w:trHeight w:hRule="exact" w:val="643"/>
          <w:jc w:val="center"/>
        </w:trPr>
        <w:tc>
          <w:tcPr>
            <w:tcW w:w="1229" w:type="dxa"/>
            <w:tcBorders>
              <w:top w:val="single" w:sz="4" w:space="0" w:color="auto"/>
              <w:left w:val="single" w:sz="4" w:space="0" w:color="auto"/>
            </w:tcBorders>
            <w:shd w:val="clear" w:color="auto" w:fill="FFFFFF"/>
            <w:vAlign w:val="center"/>
          </w:tcPr>
          <w:p w14:paraId="74678B21" w14:textId="77777777" w:rsidR="00CF0E64" w:rsidRDefault="00D85AE1">
            <w:pPr>
              <w:pStyle w:val="26"/>
              <w:framePr w:w="11021" w:wrap="notBeside" w:vAnchor="text" w:hAnchor="text" w:xAlign="center" w:y="1"/>
              <w:shd w:val="clear" w:color="auto" w:fill="auto"/>
              <w:spacing w:before="0" w:after="0" w:line="160" w:lineRule="exact"/>
              <w:ind w:left="180" w:firstLine="0"/>
              <w:jc w:val="left"/>
            </w:pPr>
            <w:r>
              <w:rPr>
                <w:rStyle w:val="2MicrosoftSansSerif8pt1"/>
              </w:rPr>
              <w:t>7</w:t>
            </w:r>
          </w:p>
        </w:tc>
        <w:tc>
          <w:tcPr>
            <w:tcW w:w="5372" w:type="dxa"/>
            <w:gridSpan w:val="2"/>
            <w:tcBorders>
              <w:top w:val="single" w:sz="4" w:space="0" w:color="auto"/>
              <w:left w:val="single" w:sz="4" w:space="0" w:color="auto"/>
            </w:tcBorders>
            <w:shd w:val="clear" w:color="auto" w:fill="FFFFFF"/>
            <w:vAlign w:val="center"/>
          </w:tcPr>
          <w:p w14:paraId="43516919" w14:textId="77777777" w:rsidR="00CF0E64" w:rsidRDefault="00D85AE1">
            <w:pPr>
              <w:pStyle w:val="26"/>
              <w:framePr w:w="11021" w:wrap="notBeside" w:vAnchor="text" w:hAnchor="text" w:xAlign="center" w:y="1"/>
              <w:shd w:val="clear" w:color="auto" w:fill="auto"/>
              <w:spacing w:before="0" w:after="0" w:line="168" w:lineRule="exact"/>
              <w:ind w:firstLine="0"/>
              <w:jc w:val="both"/>
            </w:pPr>
            <w:r>
              <w:rPr>
                <w:rStyle w:val="2MicrosoftSansSerif8pt1"/>
              </w:rPr>
              <w:t>Выполнена оценка соответствия критериям достаточности при отмене АБТ</w:t>
            </w:r>
          </w:p>
        </w:tc>
        <w:tc>
          <w:tcPr>
            <w:tcW w:w="2131" w:type="dxa"/>
            <w:tcBorders>
              <w:top w:val="single" w:sz="4" w:space="0" w:color="auto"/>
              <w:left w:val="single" w:sz="4" w:space="0" w:color="auto"/>
            </w:tcBorders>
            <w:shd w:val="clear" w:color="auto" w:fill="FFFFFF"/>
            <w:vAlign w:val="center"/>
          </w:tcPr>
          <w:p w14:paraId="2539C484" w14:textId="77777777" w:rsidR="00CF0E64" w:rsidRDefault="00D85AE1">
            <w:pPr>
              <w:pStyle w:val="26"/>
              <w:framePr w:w="11021" w:wrap="notBeside" w:vAnchor="text" w:hAnchor="text" w:xAlign="center" w:y="1"/>
              <w:shd w:val="clear" w:color="auto" w:fill="auto"/>
              <w:spacing w:before="0" w:after="0" w:line="160" w:lineRule="exact"/>
              <w:ind w:left="160" w:firstLine="0"/>
              <w:jc w:val="left"/>
            </w:pPr>
            <w:r>
              <w:rPr>
                <w:rStyle w:val="2MicrosoftSansSerif8pt1"/>
              </w:rPr>
              <w:t>3</w:t>
            </w:r>
          </w:p>
        </w:tc>
        <w:tc>
          <w:tcPr>
            <w:tcW w:w="2290" w:type="dxa"/>
            <w:tcBorders>
              <w:top w:val="single" w:sz="4" w:space="0" w:color="auto"/>
              <w:left w:val="single" w:sz="4" w:space="0" w:color="auto"/>
              <w:right w:val="single" w:sz="4" w:space="0" w:color="auto"/>
            </w:tcBorders>
            <w:shd w:val="clear" w:color="auto" w:fill="FFFFFF"/>
            <w:vAlign w:val="center"/>
          </w:tcPr>
          <w:p w14:paraId="3434CD07" w14:textId="77777777" w:rsidR="00CF0E64" w:rsidRDefault="00D85AE1">
            <w:pPr>
              <w:pStyle w:val="26"/>
              <w:framePr w:w="11021" w:wrap="notBeside" w:vAnchor="text" w:hAnchor="text" w:xAlign="center" w:y="1"/>
              <w:shd w:val="clear" w:color="auto" w:fill="auto"/>
              <w:spacing w:before="0" w:after="0" w:line="210" w:lineRule="exact"/>
              <w:ind w:left="160" w:firstLine="0"/>
              <w:jc w:val="left"/>
            </w:pPr>
            <w:r>
              <w:rPr>
                <w:rStyle w:val="2MicrosoftSansSerif105pt"/>
              </w:rPr>
              <w:t>в</w:t>
            </w:r>
          </w:p>
        </w:tc>
      </w:tr>
      <w:tr w:rsidR="00CF0E64" w14:paraId="48AC0700" w14:textId="77777777">
        <w:tblPrEx>
          <w:tblCellMar>
            <w:top w:w="0" w:type="dxa"/>
            <w:bottom w:w="0" w:type="dxa"/>
          </w:tblCellMar>
        </w:tblPrEx>
        <w:trPr>
          <w:trHeight w:hRule="exact" w:val="648"/>
          <w:jc w:val="center"/>
        </w:trPr>
        <w:tc>
          <w:tcPr>
            <w:tcW w:w="1229" w:type="dxa"/>
            <w:tcBorders>
              <w:top w:val="single" w:sz="4" w:space="0" w:color="auto"/>
              <w:left w:val="single" w:sz="4" w:space="0" w:color="auto"/>
            </w:tcBorders>
            <w:shd w:val="clear" w:color="auto" w:fill="FFFFFF"/>
            <w:vAlign w:val="center"/>
          </w:tcPr>
          <w:p w14:paraId="686DE30D" w14:textId="77777777" w:rsidR="00CF0E64" w:rsidRDefault="00D85AE1">
            <w:pPr>
              <w:pStyle w:val="26"/>
              <w:framePr w:w="11021" w:wrap="notBeside" w:vAnchor="text" w:hAnchor="text" w:xAlign="center" w:y="1"/>
              <w:shd w:val="clear" w:color="auto" w:fill="auto"/>
              <w:spacing w:before="0" w:after="0" w:line="160" w:lineRule="exact"/>
              <w:ind w:left="180" w:firstLine="0"/>
              <w:jc w:val="left"/>
            </w:pPr>
            <w:r>
              <w:rPr>
                <w:rStyle w:val="2MicrosoftSansSerif8pt1"/>
              </w:rPr>
              <w:t>8</w:t>
            </w:r>
          </w:p>
        </w:tc>
        <w:tc>
          <w:tcPr>
            <w:tcW w:w="5372" w:type="dxa"/>
            <w:gridSpan w:val="2"/>
            <w:tcBorders>
              <w:top w:val="single" w:sz="4" w:space="0" w:color="auto"/>
              <w:left w:val="single" w:sz="4" w:space="0" w:color="auto"/>
            </w:tcBorders>
            <w:shd w:val="clear" w:color="auto" w:fill="FFFFFF"/>
            <w:vAlign w:val="center"/>
          </w:tcPr>
          <w:p w14:paraId="5AAC58D7" w14:textId="77777777" w:rsidR="00CF0E64" w:rsidRDefault="00D85AE1">
            <w:pPr>
              <w:pStyle w:val="26"/>
              <w:framePr w:w="11021" w:wrap="notBeside" w:vAnchor="text" w:hAnchor="text" w:xAlign="center" w:y="1"/>
              <w:shd w:val="clear" w:color="auto" w:fill="auto"/>
              <w:spacing w:before="0" w:after="0" w:line="168" w:lineRule="exact"/>
              <w:ind w:firstLine="0"/>
              <w:jc w:val="both"/>
            </w:pPr>
            <w:r>
              <w:rPr>
                <w:rStyle w:val="2MicrosoftSansSerif8pt1"/>
              </w:rPr>
              <w:t xml:space="preserve">Обеспечены и </w:t>
            </w:r>
            <w:r>
              <w:rPr>
                <w:rStyle w:val="2MicrosoftSansSerif8pt1"/>
              </w:rPr>
              <w:t>поддерживаются целевые значения БрОг и/или РаОг</w:t>
            </w:r>
          </w:p>
        </w:tc>
        <w:tc>
          <w:tcPr>
            <w:tcW w:w="2131" w:type="dxa"/>
            <w:tcBorders>
              <w:top w:val="single" w:sz="4" w:space="0" w:color="auto"/>
              <w:left w:val="single" w:sz="4" w:space="0" w:color="auto"/>
            </w:tcBorders>
            <w:shd w:val="clear" w:color="auto" w:fill="FFFFFF"/>
            <w:vAlign w:val="center"/>
          </w:tcPr>
          <w:p w14:paraId="20D91842" w14:textId="77777777" w:rsidR="00CF0E64" w:rsidRDefault="00D85AE1">
            <w:pPr>
              <w:pStyle w:val="26"/>
              <w:framePr w:w="11021" w:wrap="notBeside" w:vAnchor="text" w:hAnchor="text" w:xAlign="center" w:y="1"/>
              <w:shd w:val="clear" w:color="auto" w:fill="auto"/>
              <w:spacing w:before="0" w:after="0" w:line="160" w:lineRule="exact"/>
              <w:ind w:left="160" w:firstLine="0"/>
              <w:jc w:val="left"/>
            </w:pPr>
            <w:r>
              <w:rPr>
                <w:rStyle w:val="2MicrosoftSansSerif8pt1"/>
              </w:rPr>
              <w:t>2</w:t>
            </w:r>
          </w:p>
        </w:tc>
        <w:tc>
          <w:tcPr>
            <w:tcW w:w="2290" w:type="dxa"/>
            <w:tcBorders>
              <w:top w:val="single" w:sz="4" w:space="0" w:color="auto"/>
              <w:left w:val="single" w:sz="4" w:space="0" w:color="auto"/>
              <w:right w:val="single" w:sz="4" w:space="0" w:color="auto"/>
            </w:tcBorders>
            <w:shd w:val="clear" w:color="auto" w:fill="FFFFFF"/>
            <w:vAlign w:val="center"/>
          </w:tcPr>
          <w:p w14:paraId="438461E3" w14:textId="77777777" w:rsidR="00CF0E64" w:rsidRDefault="00D85AE1">
            <w:pPr>
              <w:pStyle w:val="26"/>
              <w:framePr w:w="11021" w:wrap="notBeside" w:vAnchor="text" w:hAnchor="text" w:xAlign="center" w:y="1"/>
              <w:shd w:val="clear" w:color="auto" w:fill="auto"/>
              <w:spacing w:before="0" w:after="0" w:line="160" w:lineRule="exact"/>
              <w:ind w:left="160" w:firstLine="0"/>
              <w:jc w:val="left"/>
            </w:pPr>
            <w:r>
              <w:rPr>
                <w:rStyle w:val="2MicrosoftSansSerif8pt1"/>
              </w:rPr>
              <w:t>А</w:t>
            </w:r>
          </w:p>
        </w:tc>
      </w:tr>
      <w:tr w:rsidR="00CF0E64" w14:paraId="4181B092" w14:textId="77777777">
        <w:tblPrEx>
          <w:tblCellMar>
            <w:top w:w="0" w:type="dxa"/>
            <w:bottom w:w="0" w:type="dxa"/>
          </w:tblCellMar>
        </w:tblPrEx>
        <w:trPr>
          <w:trHeight w:hRule="exact" w:val="643"/>
          <w:jc w:val="center"/>
        </w:trPr>
        <w:tc>
          <w:tcPr>
            <w:tcW w:w="1229" w:type="dxa"/>
            <w:tcBorders>
              <w:top w:val="single" w:sz="4" w:space="0" w:color="auto"/>
              <w:left w:val="single" w:sz="4" w:space="0" w:color="auto"/>
            </w:tcBorders>
            <w:shd w:val="clear" w:color="auto" w:fill="FFFFFF"/>
            <w:vAlign w:val="center"/>
          </w:tcPr>
          <w:p w14:paraId="0A95540F" w14:textId="77777777" w:rsidR="00CF0E64" w:rsidRDefault="00D85AE1">
            <w:pPr>
              <w:pStyle w:val="26"/>
              <w:framePr w:w="11021" w:wrap="notBeside" w:vAnchor="text" w:hAnchor="text" w:xAlign="center" w:y="1"/>
              <w:shd w:val="clear" w:color="auto" w:fill="auto"/>
              <w:spacing w:before="0" w:after="0" w:line="160" w:lineRule="exact"/>
              <w:ind w:left="180" w:firstLine="0"/>
              <w:jc w:val="left"/>
            </w:pPr>
            <w:r>
              <w:rPr>
                <w:rStyle w:val="2MicrosoftSansSerif8pt1"/>
              </w:rPr>
              <w:t>9</w:t>
            </w:r>
          </w:p>
        </w:tc>
        <w:tc>
          <w:tcPr>
            <w:tcW w:w="5372" w:type="dxa"/>
            <w:gridSpan w:val="2"/>
            <w:tcBorders>
              <w:top w:val="single" w:sz="4" w:space="0" w:color="auto"/>
              <w:left w:val="single" w:sz="4" w:space="0" w:color="auto"/>
            </w:tcBorders>
            <w:shd w:val="clear" w:color="auto" w:fill="FFFFFF"/>
            <w:vAlign w:val="center"/>
          </w:tcPr>
          <w:p w14:paraId="1DC67AC0" w14:textId="77777777" w:rsidR="00CF0E64" w:rsidRDefault="00D85AE1">
            <w:pPr>
              <w:pStyle w:val="26"/>
              <w:framePr w:w="11021" w:wrap="notBeside" w:vAnchor="text" w:hAnchor="text" w:xAlign="center" w:y="1"/>
              <w:shd w:val="clear" w:color="auto" w:fill="auto"/>
              <w:spacing w:before="0" w:after="0" w:line="163" w:lineRule="exact"/>
              <w:ind w:firstLine="0"/>
              <w:jc w:val="both"/>
            </w:pPr>
            <w:r>
              <w:rPr>
                <w:rStyle w:val="2MicrosoftSansSerif8pt1"/>
              </w:rPr>
              <w:t>Назначена оксигенотерапия при ЗрОг &lt;90% и РаОг &lt; 60 мм рт. ст. при дыхании воздухом</w:t>
            </w:r>
          </w:p>
        </w:tc>
        <w:tc>
          <w:tcPr>
            <w:tcW w:w="2131" w:type="dxa"/>
            <w:tcBorders>
              <w:top w:val="single" w:sz="4" w:space="0" w:color="auto"/>
              <w:left w:val="single" w:sz="4" w:space="0" w:color="auto"/>
            </w:tcBorders>
            <w:shd w:val="clear" w:color="auto" w:fill="FFFFFF"/>
            <w:vAlign w:val="center"/>
          </w:tcPr>
          <w:p w14:paraId="625FCD2C" w14:textId="77777777" w:rsidR="00CF0E64" w:rsidRDefault="00D85AE1">
            <w:pPr>
              <w:pStyle w:val="26"/>
              <w:framePr w:w="11021" w:wrap="notBeside" w:vAnchor="text" w:hAnchor="text" w:xAlign="center" w:y="1"/>
              <w:shd w:val="clear" w:color="auto" w:fill="auto"/>
              <w:spacing w:before="0" w:after="0" w:line="160" w:lineRule="exact"/>
              <w:ind w:left="160" w:firstLine="0"/>
              <w:jc w:val="left"/>
            </w:pPr>
            <w:r>
              <w:rPr>
                <w:rStyle w:val="2MicrosoftSansSerif8pt1"/>
              </w:rPr>
              <w:t>5</w:t>
            </w:r>
          </w:p>
        </w:tc>
        <w:tc>
          <w:tcPr>
            <w:tcW w:w="2290" w:type="dxa"/>
            <w:tcBorders>
              <w:top w:val="single" w:sz="4" w:space="0" w:color="auto"/>
              <w:left w:val="single" w:sz="4" w:space="0" w:color="auto"/>
              <w:right w:val="single" w:sz="4" w:space="0" w:color="auto"/>
            </w:tcBorders>
            <w:shd w:val="clear" w:color="auto" w:fill="FFFFFF"/>
            <w:vAlign w:val="center"/>
          </w:tcPr>
          <w:p w14:paraId="104EFE62" w14:textId="77777777" w:rsidR="00CF0E64" w:rsidRDefault="00D85AE1">
            <w:pPr>
              <w:pStyle w:val="26"/>
              <w:framePr w:w="11021" w:wrap="notBeside" w:vAnchor="text" w:hAnchor="text" w:xAlign="center" w:y="1"/>
              <w:shd w:val="clear" w:color="auto" w:fill="auto"/>
              <w:spacing w:before="0" w:after="0" w:line="160" w:lineRule="exact"/>
              <w:ind w:left="160" w:firstLine="0"/>
              <w:jc w:val="left"/>
            </w:pPr>
            <w:r>
              <w:rPr>
                <w:rStyle w:val="2MicrosoftSansSerif8pt1"/>
              </w:rPr>
              <w:t>С</w:t>
            </w:r>
          </w:p>
        </w:tc>
      </w:tr>
      <w:tr w:rsidR="00CF0E64" w14:paraId="021A4F3E" w14:textId="77777777">
        <w:tblPrEx>
          <w:tblCellMar>
            <w:top w:w="0" w:type="dxa"/>
            <w:bottom w:w="0" w:type="dxa"/>
          </w:tblCellMar>
        </w:tblPrEx>
        <w:trPr>
          <w:trHeight w:hRule="exact" w:val="811"/>
          <w:jc w:val="center"/>
        </w:trPr>
        <w:tc>
          <w:tcPr>
            <w:tcW w:w="1229" w:type="dxa"/>
            <w:tcBorders>
              <w:top w:val="single" w:sz="4" w:space="0" w:color="auto"/>
              <w:left w:val="single" w:sz="4" w:space="0" w:color="auto"/>
            </w:tcBorders>
            <w:shd w:val="clear" w:color="auto" w:fill="FFFFFF"/>
            <w:vAlign w:val="center"/>
          </w:tcPr>
          <w:p w14:paraId="275FA902" w14:textId="77777777" w:rsidR="00CF0E64" w:rsidRDefault="00D85AE1">
            <w:pPr>
              <w:pStyle w:val="26"/>
              <w:framePr w:w="11021" w:wrap="notBeside" w:vAnchor="text" w:hAnchor="text" w:xAlign="center" w:y="1"/>
              <w:shd w:val="clear" w:color="auto" w:fill="auto"/>
              <w:spacing w:before="0" w:after="0" w:line="160" w:lineRule="exact"/>
              <w:ind w:left="180" w:firstLine="0"/>
              <w:jc w:val="left"/>
            </w:pPr>
            <w:r>
              <w:rPr>
                <w:rStyle w:val="2MicrosoftSansSerif8pt1"/>
              </w:rPr>
              <w:t>10</w:t>
            </w:r>
          </w:p>
        </w:tc>
        <w:tc>
          <w:tcPr>
            <w:tcW w:w="5372" w:type="dxa"/>
            <w:gridSpan w:val="2"/>
            <w:tcBorders>
              <w:top w:val="single" w:sz="4" w:space="0" w:color="auto"/>
              <w:left w:val="single" w:sz="4" w:space="0" w:color="auto"/>
            </w:tcBorders>
            <w:shd w:val="clear" w:color="auto" w:fill="FFFFFF"/>
            <w:vAlign w:val="center"/>
          </w:tcPr>
          <w:p w14:paraId="1BE36EA5" w14:textId="77777777" w:rsidR="00CF0E64" w:rsidRDefault="00D85AE1">
            <w:pPr>
              <w:pStyle w:val="26"/>
              <w:framePr w:w="11021" w:wrap="notBeside" w:vAnchor="text" w:hAnchor="text" w:xAlign="center" w:y="1"/>
              <w:shd w:val="clear" w:color="auto" w:fill="auto"/>
              <w:spacing w:before="0" w:after="0" w:line="163" w:lineRule="exact"/>
              <w:ind w:firstLine="0"/>
              <w:jc w:val="both"/>
            </w:pPr>
            <w:r>
              <w:rPr>
                <w:rStyle w:val="2MicrosoftSansSerif8pt1"/>
              </w:rPr>
              <w:t xml:space="preserve">Назначена ВПО или НИБЛ при гипоксемии и/или видимой работе дыхания на фоне стандартной </w:t>
            </w:r>
            <w:r>
              <w:rPr>
                <w:rStyle w:val="2MicrosoftSansSerif8pt1"/>
              </w:rPr>
              <w:t>оксигенотарапии (при ТВП)</w:t>
            </w:r>
          </w:p>
        </w:tc>
        <w:tc>
          <w:tcPr>
            <w:tcW w:w="2131" w:type="dxa"/>
            <w:tcBorders>
              <w:top w:val="single" w:sz="4" w:space="0" w:color="auto"/>
              <w:left w:val="single" w:sz="4" w:space="0" w:color="auto"/>
            </w:tcBorders>
            <w:shd w:val="clear" w:color="auto" w:fill="FFFFFF"/>
            <w:vAlign w:val="center"/>
          </w:tcPr>
          <w:p w14:paraId="7F187D44" w14:textId="77777777" w:rsidR="00CF0E64" w:rsidRDefault="00D85AE1">
            <w:pPr>
              <w:pStyle w:val="26"/>
              <w:framePr w:w="11021" w:wrap="notBeside" w:vAnchor="text" w:hAnchor="text" w:xAlign="center" w:y="1"/>
              <w:shd w:val="clear" w:color="auto" w:fill="auto"/>
              <w:spacing w:before="0" w:after="0" w:line="160" w:lineRule="exact"/>
              <w:ind w:left="160" w:firstLine="0"/>
              <w:jc w:val="left"/>
            </w:pPr>
            <w:r>
              <w:rPr>
                <w:rStyle w:val="2MicrosoftSansSerif8pt1"/>
              </w:rPr>
              <w:t>2</w:t>
            </w:r>
          </w:p>
        </w:tc>
        <w:tc>
          <w:tcPr>
            <w:tcW w:w="2290" w:type="dxa"/>
            <w:tcBorders>
              <w:top w:val="single" w:sz="4" w:space="0" w:color="auto"/>
              <w:left w:val="single" w:sz="4" w:space="0" w:color="auto"/>
              <w:right w:val="single" w:sz="4" w:space="0" w:color="auto"/>
            </w:tcBorders>
            <w:shd w:val="clear" w:color="auto" w:fill="FFFFFF"/>
          </w:tcPr>
          <w:p w14:paraId="698A84EC" w14:textId="77777777" w:rsidR="00CF0E64" w:rsidRDefault="00D85AE1">
            <w:pPr>
              <w:pStyle w:val="26"/>
              <w:framePr w:w="11021" w:wrap="notBeside" w:vAnchor="text" w:hAnchor="text" w:xAlign="center" w:y="1"/>
              <w:shd w:val="clear" w:color="auto" w:fill="auto"/>
              <w:spacing w:before="0" w:after="0" w:line="160" w:lineRule="exact"/>
              <w:ind w:left="160" w:firstLine="0"/>
              <w:jc w:val="left"/>
            </w:pPr>
            <w:r>
              <w:rPr>
                <w:rStyle w:val="2MicrosoftSansSerif8pt1"/>
              </w:rPr>
              <w:t>В</w:t>
            </w:r>
          </w:p>
        </w:tc>
      </w:tr>
      <w:tr w:rsidR="00CF0E64" w14:paraId="5515A3FE" w14:textId="77777777">
        <w:tblPrEx>
          <w:tblCellMar>
            <w:top w:w="0" w:type="dxa"/>
            <w:bottom w:w="0" w:type="dxa"/>
          </w:tblCellMar>
        </w:tblPrEx>
        <w:trPr>
          <w:trHeight w:hRule="exact" w:val="648"/>
          <w:jc w:val="center"/>
        </w:trPr>
        <w:tc>
          <w:tcPr>
            <w:tcW w:w="1229" w:type="dxa"/>
            <w:tcBorders>
              <w:top w:val="single" w:sz="4" w:space="0" w:color="auto"/>
              <w:left w:val="single" w:sz="4" w:space="0" w:color="auto"/>
            </w:tcBorders>
            <w:shd w:val="clear" w:color="auto" w:fill="FFFFFF"/>
            <w:vAlign w:val="center"/>
          </w:tcPr>
          <w:p w14:paraId="465EBA84" w14:textId="77777777" w:rsidR="00CF0E64" w:rsidRDefault="00D85AE1">
            <w:pPr>
              <w:pStyle w:val="26"/>
              <w:framePr w:w="11021" w:wrap="notBeside" w:vAnchor="text" w:hAnchor="text" w:xAlign="center" w:y="1"/>
              <w:shd w:val="clear" w:color="auto" w:fill="auto"/>
              <w:spacing w:before="0" w:after="0" w:line="160" w:lineRule="exact"/>
              <w:ind w:left="180" w:firstLine="0"/>
              <w:jc w:val="left"/>
            </w:pPr>
            <w:r>
              <w:rPr>
                <w:rStyle w:val="2MicrosoftSansSerif8pt1"/>
              </w:rPr>
              <w:t>11</w:t>
            </w:r>
          </w:p>
        </w:tc>
        <w:tc>
          <w:tcPr>
            <w:tcW w:w="5372" w:type="dxa"/>
            <w:gridSpan w:val="2"/>
            <w:tcBorders>
              <w:top w:val="single" w:sz="4" w:space="0" w:color="auto"/>
              <w:left w:val="single" w:sz="4" w:space="0" w:color="auto"/>
            </w:tcBorders>
            <w:shd w:val="clear" w:color="auto" w:fill="FFFFFF"/>
            <w:vAlign w:val="center"/>
          </w:tcPr>
          <w:p w14:paraId="3B262E40" w14:textId="77777777" w:rsidR="00CF0E64" w:rsidRDefault="00D85AE1">
            <w:pPr>
              <w:pStyle w:val="26"/>
              <w:framePr w:w="11021" w:wrap="notBeside" w:vAnchor="text" w:hAnchor="text" w:xAlign="center" w:y="1"/>
              <w:shd w:val="clear" w:color="auto" w:fill="auto"/>
              <w:spacing w:before="0" w:after="0" w:line="168" w:lineRule="exact"/>
              <w:ind w:firstLine="0"/>
              <w:jc w:val="both"/>
            </w:pPr>
            <w:r>
              <w:rPr>
                <w:rStyle w:val="2MicrosoftSansSerif8pt1"/>
              </w:rPr>
              <w:t>Выполнен перевод на ИВЛ при наличии соответствующих показаний (при ТВП)</w:t>
            </w:r>
          </w:p>
        </w:tc>
        <w:tc>
          <w:tcPr>
            <w:tcW w:w="2131" w:type="dxa"/>
            <w:tcBorders>
              <w:top w:val="single" w:sz="4" w:space="0" w:color="auto"/>
              <w:left w:val="single" w:sz="4" w:space="0" w:color="auto"/>
            </w:tcBorders>
            <w:shd w:val="clear" w:color="auto" w:fill="FFFFFF"/>
            <w:vAlign w:val="center"/>
          </w:tcPr>
          <w:p w14:paraId="42C924FE" w14:textId="77777777" w:rsidR="00CF0E64" w:rsidRDefault="00D85AE1">
            <w:pPr>
              <w:pStyle w:val="26"/>
              <w:framePr w:w="11021" w:wrap="notBeside" w:vAnchor="text" w:hAnchor="text" w:xAlign="center" w:y="1"/>
              <w:shd w:val="clear" w:color="auto" w:fill="auto"/>
              <w:spacing w:before="0" w:after="0" w:line="160" w:lineRule="exact"/>
              <w:ind w:left="160" w:firstLine="0"/>
              <w:jc w:val="left"/>
            </w:pPr>
            <w:r>
              <w:rPr>
                <w:rStyle w:val="2MicrosoftSansSerif8pt1"/>
              </w:rPr>
              <w:t>3</w:t>
            </w:r>
          </w:p>
        </w:tc>
        <w:tc>
          <w:tcPr>
            <w:tcW w:w="2290" w:type="dxa"/>
            <w:tcBorders>
              <w:top w:val="single" w:sz="4" w:space="0" w:color="auto"/>
              <w:left w:val="single" w:sz="4" w:space="0" w:color="auto"/>
              <w:right w:val="single" w:sz="4" w:space="0" w:color="auto"/>
            </w:tcBorders>
            <w:shd w:val="clear" w:color="auto" w:fill="FFFFFF"/>
            <w:vAlign w:val="center"/>
          </w:tcPr>
          <w:p w14:paraId="399CF2A6" w14:textId="77777777" w:rsidR="00CF0E64" w:rsidRDefault="00D85AE1">
            <w:pPr>
              <w:pStyle w:val="26"/>
              <w:framePr w:w="11021" w:wrap="notBeside" w:vAnchor="text" w:hAnchor="text" w:xAlign="center" w:y="1"/>
              <w:shd w:val="clear" w:color="auto" w:fill="auto"/>
              <w:spacing w:before="0" w:after="0" w:line="210" w:lineRule="exact"/>
              <w:ind w:left="160" w:firstLine="0"/>
              <w:jc w:val="left"/>
            </w:pPr>
            <w:r>
              <w:rPr>
                <w:rStyle w:val="2MicrosoftSansSerif105pt"/>
              </w:rPr>
              <w:t>в</w:t>
            </w:r>
          </w:p>
        </w:tc>
      </w:tr>
      <w:tr w:rsidR="00CF0E64" w14:paraId="6C4F512F" w14:textId="77777777">
        <w:tblPrEx>
          <w:tblCellMar>
            <w:top w:w="0" w:type="dxa"/>
            <w:bottom w:w="0" w:type="dxa"/>
          </w:tblCellMar>
        </w:tblPrEx>
        <w:trPr>
          <w:trHeight w:hRule="exact" w:val="806"/>
          <w:jc w:val="center"/>
        </w:trPr>
        <w:tc>
          <w:tcPr>
            <w:tcW w:w="1229" w:type="dxa"/>
            <w:tcBorders>
              <w:top w:val="single" w:sz="4" w:space="0" w:color="auto"/>
              <w:left w:val="single" w:sz="4" w:space="0" w:color="auto"/>
            </w:tcBorders>
            <w:shd w:val="clear" w:color="auto" w:fill="FFFFFF"/>
            <w:vAlign w:val="center"/>
          </w:tcPr>
          <w:p w14:paraId="3A41315F" w14:textId="77777777" w:rsidR="00CF0E64" w:rsidRDefault="00D85AE1">
            <w:pPr>
              <w:pStyle w:val="26"/>
              <w:framePr w:w="11021" w:wrap="notBeside" w:vAnchor="text" w:hAnchor="text" w:xAlign="center" w:y="1"/>
              <w:shd w:val="clear" w:color="auto" w:fill="auto"/>
              <w:spacing w:before="0" w:after="0" w:line="160" w:lineRule="exact"/>
              <w:ind w:left="180" w:firstLine="0"/>
              <w:jc w:val="left"/>
            </w:pPr>
            <w:r>
              <w:rPr>
                <w:rStyle w:val="2MicrosoftSansSerif8pt1"/>
              </w:rPr>
              <w:t>12</w:t>
            </w:r>
          </w:p>
        </w:tc>
        <w:tc>
          <w:tcPr>
            <w:tcW w:w="5372" w:type="dxa"/>
            <w:gridSpan w:val="2"/>
            <w:tcBorders>
              <w:top w:val="single" w:sz="4" w:space="0" w:color="auto"/>
              <w:left w:val="single" w:sz="4" w:space="0" w:color="auto"/>
            </w:tcBorders>
            <w:shd w:val="clear" w:color="auto" w:fill="FFFFFF"/>
            <w:vAlign w:val="center"/>
          </w:tcPr>
          <w:p w14:paraId="720FEB24" w14:textId="77777777" w:rsidR="00CF0E64" w:rsidRDefault="00D85AE1">
            <w:pPr>
              <w:pStyle w:val="26"/>
              <w:framePr w:w="11021" w:wrap="notBeside" w:vAnchor="text" w:hAnchor="text" w:xAlign="center" w:y="1"/>
              <w:shd w:val="clear" w:color="auto" w:fill="auto"/>
              <w:spacing w:before="0" w:after="0" w:line="163" w:lineRule="exact"/>
              <w:ind w:left="160" w:firstLine="0"/>
              <w:jc w:val="left"/>
            </w:pPr>
            <w:r>
              <w:rPr>
                <w:rStyle w:val="2MicrosoftSansSerif8pt1"/>
              </w:rPr>
              <w:t xml:space="preserve">Проводится вентиляция в положении «лежа на животе» при гипоксемии и индексе </w:t>
            </w:r>
            <w:r>
              <w:rPr>
                <w:rStyle w:val="2MicrosoftSansSerif8pt1"/>
                <w:lang w:val="en-US" w:eastAsia="en-US" w:bidi="en-US"/>
              </w:rPr>
              <w:t xml:space="preserve">Pa02/Fi02 </w:t>
            </w:r>
            <w:r>
              <w:rPr>
                <w:rStyle w:val="2MicrosoftSansSerif8pt1"/>
              </w:rPr>
              <w:t>менее 150 мм рт.ст. (при ТВП)</w:t>
            </w:r>
          </w:p>
        </w:tc>
        <w:tc>
          <w:tcPr>
            <w:tcW w:w="2131" w:type="dxa"/>
            <w:tcBorders>
              <w:top w:val="single" w:sz="4" w:space="0" w:color="auto"/>
              <w:left w:val="single" w:sz="4" w:space="0" w:color="auto"/>
            </w:tcBorders>
            <w:shd w:val="clear" w:color="auto" w:fill="FFFFFF"/>
            <w:vAlign w:val="center"/>
          </w:tcPr>
          <w:p w14:paraId="67BCB7EA" w14:textId="77777777" w:rsidR="00CF0E64" w:rsidRDefault="00D85AE1">
            <w:pPr>
              <w:pStyle w:val="26"/>
              <w:framePr w:w="11021" w:wrap="notBeside" w:vAnchor="text" w:hAnchor="text" w:xAlign="center" w:y="1"/>
              <w:shd w:val="clear" w:color="auto" w:fill="auto"/>
              <w:spacing w:before="0" w:after="0" w:line="160" w:lineRule="exact"/>
              <w:ind w:left="160" w:firstLine="0"/>
              <w:jc w:val="left"/>
            </w:pPr>
            <w:r>
              <w:rPr>
                <w:rStyle w:val="2MicrosoftSansSerif8pt1"/>
              </w:rPr>
              <w:t>1</w:t>
            </w:r>
          </w:p>
        </w:tc>
        <w:tc>
          <w:tcPr>
            <w:tcW w:w="2290" w:type="dxa"/>
            <w:tcBorders>
              <w:top w:val="single" w:sz="4" w:space="0" w:color="auto"/>
              <w:left w:val="single" w:sz="4" w:space="0" w:color="auto"/>
              <w:right w:val="single" w:sz="4" w:space="0" w:color="auto"/>
            </w:tcBorders>
            <w:shd w:val="clear" w:color="auto" w:fill="FFFFFF"/>
          </w:tcPr>
          <w:p w14:paraId="4DE88551" w14:textId="77777777" w:rsidR="00CF0E64" w:rsidRDefault="00D85AE1">
            <w:pPr>
              <w:pStyle w:val="26"/>
              <w:framePr w:w="11021" w:wrap="notBeside" w:vAnchor="text" w:hAnchor="text" w:xAlign="center" w:y="1"/>
              <w:shd w:val="clear" w:color="auto" w:fill="auto"/>
              <w:spacing w:before="0" w:after="0" w:line="160" w:lineRule="exact"/>
              <w:ind w:left="160" w:firstLine="0"/>
              <w:jc w:val="left"/>
            </w:pPr>
            <w:r>
              <w:rPr>
                <w:rStyle w:val="2MicrosoftSansSerif8pt1"/>
              </w:rPr>
              <w:t>А</w:t>
            </w:r>
          </w:p>
        </w:tc>
      </w:tr>
      <w:tr w:rsidR="00CF0E64" w14:paraId="6159DB83" w14:textId="77777777">
        <w:tblPrEx>
          <w:tblCellMar>
            <w:top w:w="0" w:type="dxa"/>
            <w:bottom w:w="0" w:type="dxa"/>
          </w:tblCellMar>
        </w:tblPrEx>
        <w:trPr>
          <w:trHeight w:hRule="exact" w:val="648"/>
          <w:jc w:val="center"/>
        </w:trPr>
        <w:tc>
          <w:tcPr>
            <w:tcW w:w="1229" w:type="dxa"/>
            <w:tcBorders>
              <w:top w:val="single" w:sz="4" w:space="0" w:color="auto"/>
              <w:left w:val="single" w:sz="4" w:space="0" w:color="auto"/>
            </w:tcBorders>
            <w:shd w:val="clear" w:color="auto" w:fill="FFFFFF"/>
            <w:vAlign w:val="center"/>
          </w:tcPr>
          <w:p w14:paraId="39EA7355" w14:textId="77777777" w:rsidR="00CF0E64" w:rsidRDefault="00D85AE1">
            <w:pPr>
              <w:pStyle w:val="26"/>
              <w:framePr w:w="11021" w:wrap="notBeside" w:vAnchor="text" w:hAnchor="text" w:xAlign="center" w:y="1"/>
              <w:shd w:val="clear" w:color="auto" w:fill="auto"/>
              <w:spacing w:before="0" w:after="0" w:line="160" w:lineRule="exact"/>
              <w:ind w:left="180" w:firstLine="0"/>
              <w:jc w:val="left"/>
            </w:pPr>
            <w:r>
              <w:rPr>
                <w:rStyle w:val="2MicrosoftSansSerif8pt1"/>
              </w:rPr>
              <w:t>13</w:t>
            </w:r>
          </w:p>
        </w:tc>
        <w:tc>
          <w:tcPr>
            <w:tcW w:w="5372" w:type="dxa"/>
            <w:gridSpan w:val="2"/>
            <w:tcBorders>
              <w:top w:val="single" w:sz="4" w:space="0" w:color="auto"/>
              <w:left w:val="single" w:sz="4" w:space="0" w:color="auto"/>
            </w:tcBorders>
            <w:shd w:val="clear" w:color="auto" w:fill="FFFFFF"/>
            <w:vAlign w:val="center"/>
          </w:tcPr>
          <w:p w14:paraId="72575613" w14:textId="77777777" w:rsidR="00CF0E64" w:rsidRDefault="00D85AE1">
            <w:pPr>
              <w:pStyle w:val="26"/>
              <w:framePr w:w="11021" w:wrap="notBeside" w:vAnchor="text" w:hAnchor="text" w:xAlign="center" w:y="1"/>
              <w:shd w:val="clear" w:color="auto" w:fill="auto"/>
              <w:spacing w:before="0" w:after="0" w:line="168" w:lineRule="exact"/>
              <w:ind w:firstLine="0"/>
              <w:jc w:val="both"/>
            </w:pPr>
            <w:r>
              <w:rPr>
                <w:rStyle w:val="2MicrosoftSansSerif8pt1"/>
              </w:rPr>
              <w:t xml:space="preserve">При ИВЛ проводится контроль </w:t>
            </w:r>
            <w:r>
              <w:rPr>
                <w:rStyle w:val="2MicrosoftSansSerif8pt1"/>
                <w:lang w:val="en-US" w:eastAsia="en-US" w:bidi="en-US"/>
              </w:rPr>
              <w:t xml:space="preserve">PEEP </w:t>
            </w:r>
            <w:r>
              <w:rPr>
                <w:rStyle w:val="2MicrosoftSansSerif8pt1"/>
              </w:rPr>
              <w:t>и ДО с поддержанием целевых показателей (ТВП)</w:t>
            </w:r>
          </w:p>
        </w:tc>
        <w:tc>
          <w:tcPr>
            <w:tcW w:w="2131" w:type="dxa"/>
            <w:tcBorders>
              <w:top w:val="single" w:sz="4" w:space="0" w:color="auto"/>
              <w:left w:val="single" w:sz="4" w:space="0" w:color="auto"/>
            </w:tcBorders>
            <w:shd w:val="clear" w:color="auto" w:fill="FFFFFF"/>
            <w:vAlign w:val="center"/>
          </w:tcPr>
          <w:p w14:paraId="1B8DFAB6" w14:textId="77777777" w:rsidR="00CF0E64" w:rsidRDefault="00D85AE1">
            <w:pPr>
              <w:pStyle w:val="26"/>
              <w:framePr w:w="11021" w:wrap="notBeside" w:vAnchor="text" w:hAnchor="text" w:xAlign="center" w:y="1"/>
              <w:shd w:val="clear" w:color="auto" w:fill="auto"/>
              <w:spacing w:before="0" w:after="0" w:line="160" w:lineRule="exact"/>
              <w:ind w:left="160" w:firstLine="0"/>
              <w:jc w:val="left"/>
            </w:pPr>
            <w:r>
              <w:rPr>
                <w:rStyle w:val="2MicrosoftSansSerif8pt1"/>
              </w:rPr>
              <w:t>2</w:t>
            </w:r>
          </w:p>
        </w:tc>
        <w:tc>
          <w:tcPr>
            <w:tcW w:w="2290" w:type="dxa"/>
            <w:tcBorders>
              <w:top w:val="single" w:sz="4" w:space="0" w:color="auto"/>
              <w:left w:val="single" w:sz="4" w:space="0" w:color="auto"/>
              <w:right w:val="single" w:sz="4" w:space="0" w:color="auto"/>
            </w:tcBorders>
            <w:shd w:val="clear" w:color="auto" w:fill="FFFFFF"/>
            <w:vAlign w:val="center"/>
          </w:tcPr>
          <w:p w14:paraId="30D7C97F" w14:textId="77777777" w:rsidR="00CF0E64" w:rsidRDefault="00D85AE1">
            <w:pPr>
              <w:pStyle w:val="26"/>
              <w:framePr w:w="11021" w:wrap="notBeside" w:vAnchor="text" w:hAnchor="text" w:xAlign="center" w:y="1"/>
              <w:shd w:val="clear" w:color="auto" w:fill="auto"/>
              <w:spacing w:before="0" w:after="0" w:line="160" w:lineRule="exact"/>
              <w:ind w:left="160" w:firstLine="0"/>
              <w:jc w:val="left"/>
            </w:pPr>
            <w:r>
              <w:rPr>
                <w:rStyle w:val="2MicrosoftSansSerif8pt1"/>
              </w:rPr>
              <w:t>В</w:t>
            </w:r>
          </w:p>
        </w:tc>
      </w:tr>
      <w:tr w:rsidR="00CF0E64" w14:paraId="360745A3" w14:textId="77777777">
        <w:tblPrEx>
          <w:tblCellMar>
            <w:top w:w="0" w:type="dxa"/>
            <w:bottom w:w="0" w:type="dxa"/>
          </w:tblCellMar>
        </w:tblPrEx>
        <w:trPr>
          <w:trHeight w:hRule="exact" w:val="974"/>
          <w:jc w:val="center"/>
        </w:trPr>
        <w:tc>
          <w:tcPr>
            <w:tcW w:w="1229" w:type="dxa"/>
            <w:tcBorders>
              <w:top w:val="single" w:sz="4" w:space="0" w:color="auto"/>
              <w:left w:val="single" w:sz="4" w:space="0" w:color="auto"/>
            </w:tcBorders>
            <w:shd w:val="clear" w:color="auto" w:fill="FFFFFF"/>
          </w:tcPr>
          <w:p w14:paraId="4F470A47" w14:textId="77777777" w:rsidR="00CF0E64" w:rsidRDefault="00D85AE1">
            <w:pPr>
              <w:pStyle w:val="26"/>
              <w:framePr w:w="11021" w:wrap="notBeside" w:vAnchor="text" w:hAnchor="text" w:xAlign="center" w:y="1"/>
              <w:shd w:val="clear" w:color="auto" w:fill="auto"/>
              <w:spacing w:before="0" w:after="0" w:line="160" w:lineRule="exact"/>
              <w:ind w:left="180" w:firstLine="0"/>
              <w:jc w:val="left"/>
            </w:pPr>
            <w:r>
              <w:rPr>
                <w:rStyle w:val="2MicrosoftSansSerif8pt1"/>
              </w:rPr>
              <w:t>14</w:t>
            </w:r>
          </w:p>
        </w:tc>
        <w:tc>
          <w:tcPr>
            <w:tcW w:w="5372" w:type="dxa"/>
            <w:gridSpan w:val="2"/>
            <w:tcBorders>
              <w:top w:val="single" w:sz="4" w:space="0" w:color="auto"/>
              <w:left w:val="single" w:sz="4" w:space="0" w:color="auto"/>
            </w:tcBorders>
            <w:shd w:val="clear" w:color="auto" w:fill="FFFFFF"/>
            <w:vAlign w:val="center"/>
          </w:tcPr>
          <w:p w14:paraId="73622FE3" w14:textId="77777777" w:rsidR="00CF0E64" w:rsidRDefault="00D85AE1">
            <w:pPr>
              <w:pStyle w:val="26"/>
              <w:framePr w:w="11021" w:wrap="notBeside" w:vAnchor="text" w:hAnchor="text" w:xAlign="center" w:y="1"/>
              <w:shd w:val="clear" w:color="auto" w:fill="auto"/>
              <w:spacing w:before="0" w:after="0" w:line="163" w:lineRule="exact"/>
              <w:ind w:firstLine="0"/>
              <w:jc w:val="both"/>
            </w:pPr>
            <w:r>
              <w:rPr>
                <w:rStyle w:val="2MicrosoftSansSerif8pt1"/>
              </w:rPr>
              <w:t xml:space="preserve">Назначен гидрокортизон** (ТВП, </w:t>
            </w:r>
            <w:r>
              <w:rPr>
                <w:rStyle w:val="2MicrosoftSansSerif8pt1"/>
              </w:rPr>
              <w:t>осложненная СШ &lt; 1 сут., рефрактерном СШ или необходимости использования норэпинефрина** в дозе, превыщающей 0,5 мкг/кг/мин)</w:t>
            </w:r>
          </w:p>
        </w:tc>
        <w:tc>
          <w:tcPr>
            <w:tcW w:w="2131" w:type="dxa"/>
            <w:tcBorders>
              <w:top w:val="single" w:sz="4" w:space="0" w:color="auto"/>
              <w:left w:val="single" w:sz="4" w:space="0" w:color="auto"/>
            </w:tcBorders>
            <w:shd w:val="clear" w:color="auto" w:fill="FFFFFF"/>
          </w:tcPr>
          <w:p w14:paraId="18D41F76" w14:textId="77777777" w:rsidR="00CF0E64" w:rsidRDefault="00D85AE1">
            <w:pPr>
              <w:pStyle w:val="26"/>
              <w:framePr w:w="11021" w:wrap="notBeside" w:vAnchor="text" w:hAnchor="text" w:xAlign="center" w:y="1"/>
              <w:shd w:val="clear" w:color="auto" w:fill="auto"/>
              <w:spacing w:before="0" w:after="0" w:line="160" w:lineRule="exact"/>
              <w:ind w:left="160" w:firstLine="0"/>
              <w:jc w:val="left"/>
            </w:pPr>
            <w:r>
              <w:rPr>
                <w:rStyle w:val="2MicrosoftSansSerif8pt1"/>
              </w:rPr>
              <w:t>2</w:t>
            </w:r>
          </w:p>
        </w:tc>
        <w:tc>
          <w:tcPr>
            <w:tcW w:w="2290" w:type="dxa"/>
            <w:tcBorders>
              <w:top w:val="single" w:sz="4" w:space="0" w:color="auto"/>
              <w:left w:val="single" w:sz="4" w:space="0" w:color="auto"/>
              <w:right w:val="single" w:sz="4" w:space="0" w:color="auto"/>
            </w:tcBorders>
            <w:shd w:val="clear" w:color="auto" w:fill="FFFFFF"/>
          </w:tcPr>
          <w:p w14:paraId="1CC7BF6C" w14:textId="77777777" w:rsidR="00CF0E64" w:rsidRDefault="00D85AE1">
            <w:pPr>
              <w:pStyle w:val="26"/>
              <w:framePr w:w="11021" w:wrap="notBeside" w:vAnchor="text" w:hAnchor="text" w:xAlign="center" w:y="1"/>
              <w:shd w:val="clear" w:color="auto" w:fill="auto"/>
              <w:spacing w:before="0" w:after="0" w:line="160" w:lineRule="exact"/>
              <w:ind w:left="160" w:firstLine="0"/>
              <w:jc w:val="left"/>
            </w:pPr>
            <w:r>
              <w:rPr>
                <w:rStyle w:val="2MicrosoftSansSerif8pt1"/>
              </w:rPr>
              <w:t>В</w:t>
            </w:r>
          </w:p>
        </w:tc>
      </w:tr>
      <w:tr w:rsidR="00CF0E64" w14:paraId="0896E398" w14:textId="77777777">
        <w:tblPrEx>
          <w:tblCellMar>
            <w:top w:w="0" w:type="dxa"/>
            <w:bottom w:w="0" w:type="dxa"/>
          </w:tblCellMar>
        </w:tblPrEx>
        <w:trPr>
          <w:trHeight w:hRule="exact" w:val="643"/>
          <w:jc w:val="center"/>
        </w:trPr>
        <w:tc>
          <w:tcPr>
            <w:tcW w:w="1229" w:type="dxa"/>
            <w:tcBorders>
              <w:top w:val="single" w:sz="4" w:space="0" w:color="auto"/>
              <w:left w:val="single" w:sz="4" w:space="0" w:color="auto"/>
            </w:tcBorders>
            <w:shd w:val="clear" w:color="auto" w:fill="FFFFFF"/>
            <w:vAlign w:val="center"/>
          </w:tcPr>
          <w:p w14:paraId="500748EB" w14:textId="77777777" w:rsidR="00CF0E64" w:rsidRDefault="00D85AE1">
            <w:pPr>
              <w:pStyle w:val="26"/>
              <w:framePr w:w="11021" w:wrap="notBeside" w:vAnchor="text" w:hAnchor="text" w:xAlign="center" w:y="1"/>
              <w:shd w:val="clear" w:color="auto" w:fill="auto"/>
              <w:spacing w:before="0" w:after="0" w:line="160" w:lineRule="exact"/>
              <w:ind w:left="180" w:firstLine="0"/>
              <w:jc w:val="left"/>
            </w:pPr>
            <w:r>
              <w:rPr>
                <w:rStyle w:val="2MicrosoftSansSerif8pt1"/>
              </w:rPr>
              <w:t>15</w:t>
            </w:r>
          </w:p>
        </w:tc>
        <w:tc>
          <w:tcPr>
            <w:tcW w:w="5372" w:type="dxa"/>
            <w:gridSpan w:val="2"/>
            <w:tcBorders>
              <w:top w:val="single" w:sz="4" w:space="0" w:color="auto"/>
              <w:left w:val="single" w:sz="4" w:space="0" w:color="auto"/>
            </w:tcBorders>
            <w:shd w:val="clear" w:color="auto" w:fill="FFFFFF"/>
            <w:vAlign w:val="center"/>
          </w:tcPr>
          <w:p w14:paraId="42853CE2" w14:textId="77777777" w:rsidR="00CF0E64" w:rsidRDefault="00D85AE1">
            <w:pPr>
              <w:pStyle w:val="26"/>
              <w:framePr w:w="11021" w:wrap="notBeside" w:vAnchor="text" w:hAnchor="text" w:xAlign="center" w:y="1"/>
              <w:shd w:val="clear" w:color="auto" w:fill="auto"/>
              <w:spacing w:before="0" w:after="0" w:line="168" w:lineRule="exact"/>
              <w:ind w:firstLine="0"/>
              <w:jc w:val="both"/>
            </w:pPr>
            <w:r>
              <w:rPr>
                <w:rStyle w:val="2MicrosoftSansSerif8pt1"/>
              </w:rPr>
              <w:t>Назначены парентеральные антикоагулянты в профилактической дозе (при ТВП)</w:t>
            </w:r>
          </w:p>
        </w:tc>
        <w:tc>
          <w:tcPr>
            <w:tcW w:w="2131" w:type="dxa"/>
            <w:tcBorders>
              <w:top w:val="single" w:sz="4" w:space="0" w:color="auto"/>
              <w:left w:val="single" w:sz="4" w:space="0" w:color="auto"/>
            </w:tcBorders>
            <w:shd w:val="clear" w:color="auto" w:fill="FFFFFF"/>
            <w:vAlign w:val="center"/>
          </w:tcPr>
          <w:p w14:paraId="0C7D77F5" w14:textId="77777777" w:rsidR="00CF0E64" w:rsidRDefault="00D85AE1">
            <w:pPr>
              <w:pStyle w:val="26"/>
              <w:framePr w:w="11021" w:wrap="notBeside" w:vAnchor="text" w:hAnchor="text" w:xAlign="center" w:y="1"/>
              <w:shd w:val="clear" w:color="auto" w:fill="auto"/>
              <w:spacing w:before="0" w:after="0" w:line="160" w:lineRule="exact"/>
              <w:ind w:left="160" w:firstLine="0"/>
              <w:jc w:val="left"/>
            </w:pPr>
            <w:r>
              <w:rPr>
                <w:rStyle w:val="2MicrosoftSansSerif8pt1"/>
              </w:rPr>
              <w:t>2</w:t>
            </w:r>
          </w:p>
        </w:tc>
        <w:tc>
          <w:tcPr>
            <w:tcW w:w="2290" w:type="dxa"/>
            <w:tcBorders>
              <w:top w:val="single" w:sz="4" w:space="0" w:color="auto"/>
              <w:left w:val="single" w:sz="4" w:space="0" w:color="auto"/>
              <w:right w:val="single" w:sz="4" w:space="0" w:color="auto"/>
            </w:tcBorders>
            <w:shd w:val="clear" w:color="auto" w:fill="FFFFFF"/>
            <w:vAlign w:val="center"/>
          </w:tcPr>
          <w:p w14:paraId="446F9AEA" w14:textId="77777777" w:rsidR="00CF0E64" w:rsidRDefault="00D85AE1">
            <w:pPr>
              <w:pStyle w:val="26"/>
              <w:framePr w:w="11021" w:wrap="notBeside" w:vAnchor="text" w:hAnchor="text" w:xAlign="center" w:y="1"/>
              <w:shd w:val="clear" w:color="auto" w:fill="auto"/>
              <w:spacing w:before="0" w:after="0" w:line="160" w:lineRule="exact"/>
              <w:ind w:left="160" w:firstLine="0"/>
              <w:jc w:val="left"/>
            </w:pPr>
            <w:r>
              <w:rPr>
                <w:rStyle w:val="2MicrosoftSansSerif8pt1"/>
              </w:rPr>
              <w:t>В</w:t>
            </w:r>
          </w:p>
        </w:tc>
      </w:tr>
      <w:tr w:rsidR="00CF0E64" w14:paraId="3CFC626A" w14:textId="77777777">
        <w:tblPrEx>
          <w:tblCellMar>
            <w:top w:w="0" w:type="dxa"/>
            <w:bottom w:w="0" w:type="dxa"/>
          </w:tblCellMar>
        </w:tblPrEx>
        <w:trPr>
          <w:trHeight w:hRule="exact" w:val="480"/>
          <w:jc w:val="center"/>
        </w:trPr>
        <w:tc>
          <w:tcPr>
            <w:tcW w:w="11022" w:type="dxa"/>
            <w:gridSpan w:val="5"/>
            <w:tcBorders>
              <w:top w:val="single" w:sz="4" w:space="0" w:color="auto"/>
              <w:left w:val="single" w:sz="4" w:space="0" w:color="auto"/>
              <w:right w:val="single" w:sz="4" w:space="0" w:color="auto"/>
            </w:tcBorders>
            <w:shd w:val="clear" w:color="auto" w:fill="FFFFFF"/>
            <w:vAlign w:val="center"/>
          </w:tcPr>
          <w:p w14:paraId="1FA5F6DE" w14:textId="77777777" w:rsidR="00CF0E64" w:rsidRDefault="00D85AE1">
            <w:pPr>
              <w:pStyle w:val="26"/>
              <w:framePr w:w="11021" w:wrap="notBeside" w:vAnchor="text" w:hAnchor="text" w:xAlign="center" w:y="1"/>
              <w:shd w:val="clear" w:color="auto" w:fill="auto"/>
              <w:spacing w:before="0" w:after="0" w:line="160" w:lineRule="exact"/>
              <w:ind w:left="180" w:firstLine="0"/>
              <w:jc w:val="left"/>
            </w:pPr>
            <w:r>
              <w:rPr>
                <w:rStyle w:val="2MicrosoftSansSerif8pt0"/>
              </w:rPr>
              <w:t>Профилактика вторичная</w:t>
            </w:r>
          </w:p>
        </w:tc>
      </w:tr>
      <w:tr w:rsidR="00CF0E64" w14:paraId="2D7A0D4A" w14:textId="77777777">
        <w:tblPrEx>
          <w:tblCellMar>
            <w:top w:w="0" w:type="dxa"/>
            <w:bottom w:w="0" w:type="dxa"/>
          </w:tblCellMar>
        </w:tblPrEx>
        <w:trPr>
          <w:trHeight w:hRule="exact" w:val="811"/>
          <w:jc w:val="center"/>
        </w:trPr>
        <w:tc>
          <w:tcPr>
            <w:tcW w:w="1229" w:type="dxa"/>
            <w:tcBorders>
              <w:top w:val="single" w:sz="4" w:space="0" w:color="auto"/>
              <w:left w:val="single" w:sz="4" w:space="0" w:color="auto"/>
            </w:tcBorders>
            <w:shd w:val="clear" w:color="auto" w:fill="FFFFFF"/>
            <w:vAlign w:val="center"/>
          </w:tcPr>
          <w:p w14:paraId="39584617" w14:textId="77777777" w:rsidR="00CF0E64" w:rsidRDefault="00D85AE1">
            <w:pPr>
              <w:pStyle w:val="26"/>
              <w:framePr w:w="11021" w:wrap="notBeside" w:vAnchor="text" w:hAnchor="text" w:xAlign="center" w:y="1"/>
              <w:shd w:val="clear" w:color="auto" w:fill="auto"/>
              <w:spacing w:before="0" w:after="0" w:line="160" w:lineRule="exact"/>
              <w:ind w:left="180" w:firstLine="0"/>
              <w:jc w:val="left"/>
            </w:pPr>
            <w:r>
              <w:rPr>
                <w:rStyle w:val="2MicrosoftSansSerif8pt1"/>
              </w:rPr>
              <w:t>1</w:t>
            </w:r>
          </w:p>
        </w:tc>
        <w:tc>
          <w:tcPr>
            <w:tcW w:w="5372" w:type="dxa"/>
            <w:gridSpan w:val="2"/>
            <w:tcBorders>
              <w:top w:val="single" w:sz="4" w:space="0" w:color="auto"/>
              <w:left w:val="single" w:sz="4" w:space="0" w:color="auto"/>
            </w:tcBorders>
            <w:shd w:val="clear" w:color="auto" w:fill="FFFFFF"/>
            <w:vAlign w:val="center"/>
          </w:tcPr>
          <w:p w14:paraId="0A85A212" w14:textId="77777777" w:rsidR="00CF0E64" w:rsidRDefault="00D85AE1">
            <w:pPr>
              <w:pStyle w:val="26"/>
              <w:framePr w:w="11021" w:wrap="notBeside" w:vAnchor="text" w:hAnchor="text" w:xAlign="center" w:y="1"/>
              <w:shd w:val="clear" w:color="auto" w:fill="auto"/>
              <w:spacing w:before="0" w:after="0" w:line="163" w:lineRule="exact"/>
              <w:ind w:firstLine="0"/>
              <w:jc w:val="both"/>
            </w:pPr>
            <w:r>
              <w:rPr>
                <w:rStyle w:val="2MicrosoftSansSerif8pt1"/>
              </w:rPr>
              <w:t xml:space="preserve">Даны </w:t>
            </w:r>
            <w:r>
              <w:rPr>
                <w:rStyle w:val="2MicrosoftSansSerif8pt1"/>
              </w:rPr>
              <w:t>рекомендации по иммунизации вакциной для профилактики пневмококковой инфекции (пациенты с высоким риском развития пневмококковых инфекций)</w:t>
            </w:r>
          </w:p>
        </w:tc>
        <w:tc>
          <w:tcPr>
            <w:tcW w:w="2131" w:type="dxa"/>
            <w:tcBorders>
              <w:top w:val="single" w:sz="4" w:space="0" w:color="auto"/>
              <w:left w:val="single" w:sz="4" w:space="0" w:color="auto"/>
            </w:tcBorders>
            <w:shd w:val="clear" w:color="auto" w:fill="FFFFFF"/>
            <w:vAlign w:val="center"/>
          </w:tcPr>
          <w:p w14:paraId="43A74B7B" w14:textId="77777777" w:rsidR="00CF0E64" w:rsidRDefault="00D85AE1">
            <w:pPr>
              <w:pStyle w:val="26"/>
              <w:framePr w:w="11021" w:wrap="notBeside" w:vAnchor="text" w:hAnchor="text" w:xAlign="center" w:y="1"/>
              <w:shd w:val="clear" w:color="auto" w:fill="auto"/>
              <w:spacing w:before="0" w:after="0" w:line="160" w:lineRule="exact"/>
              <w:ind w:left="160" w:firstLine="0"/>
              <w:jc w:val="left"/>
            </w:pPr>
            <w:r>
              <w:rPr>
                <w:rStyle w:val="2MicrosoftSansSerif8pt1"/>
              </w:rPr>
              <w:t>1</w:t>
            </w:r>
          </w:p>
        </w:tc>
        <w:tc>
          <w:tcPr>
            <w:tcW w:w="2290" w:type="dxa"/>
            <w:tcBorders>
              <w:top w:val="single" w:sz="4" w:space="0" w:color="auto"/>
              <w:left w:val="single" w:sz="4" w:space="0" w:color="auto"/>
              <w:right w:val="single" w:sz="4" w:space="0" w:color="auto"/>
            </w:tcBorders>
            <w:shd w:val="clear" w:color="auto" w:fill="FFFFFF"/>
          </w:tcPr>
          <w:p w14:paraId="04077758" w14:textId="77777777" w:rsidR="00CF0E64" w:rsidRDefault="00D85AE1">
            <w:pPr>
              <w:pStyle w:val="26"/>
              <w:framePr w:w="11021" w:wrap="notBeside" w:vAnchor="text" w:hAnchor="text" w:xAlign="center" w:y="1"/>
              <w:shd w:val="clear" w:color="auto" w:fill="auto"/>
              <w:spacing w:before="0" w:after="0" w:line="160" w:lineRule="exact"/>
              <w:ind w:left="160" w:firstLine="0"/>
              <w:jc w:val="left"/>
            </w:pPr>
            <w:r>
              <w:rPr>
                <w:rStyle w:val="2MicrosoftSansSerif8pt1"/>
              </w:rPr>
              <w:t>А</w:t>
            </w:r>
          </w:p>
        </w:tc>
      </w:tr>
      <w:tr w:rsidR="00CF0E64" w14:paraId="05CAE2D8" w14:textId="77777777">
        <w:tblPrEx>
          <w:tblCellMar>
            <w:top w:w="0" w:type="dxa"/>
            <w:bottom w:w="0" w:type="dxa"/>
          </w:tblCellMar>
        </w:tblPrEx>
        <w:trPr>
          <w:trHeight w:hRule="exact" w:val="821"/>
          <w:jc w:val="center"/>
        </w:trPr>
        <w:tc>
          <w:tcPr>
            <w:tcW w:w="1229" w:type="dxa"/>
            <w:tcBorders>
              <w:top w:val="single" w:sz="4" w:space="0" w:color="auto"/>
              <w:left w:val="single" w:sz="4" w:space="0" w:color="auto"/>
              <w:bottom w:val="single" w:sz="4" w:space="0" w:color="auto"/>
            </w:tcBorders>
            <w:shd w:val="clear" w:color="auto" w:fill="FFFFFF"/>
            <w:vAlign w:val="center"/>
          </w:tcPr>
          <w:p w14:paraId="3E5C8AB4" w14:textId="77777777" w:rsidR="00CF0E64" w:rsidRDefault="00D85AE1">
            <w:pPr>
              <w:pStyle w:val="26"/>
              <w:framePr w:w="11021" w:wrap="notBeside" w:vAnchor="text" w:hAnchor="text" w:xAlign="center" w:y="1"/>
              <w:shd w:val="clear" w:color="auto" w:fill="auto"/>
              <w:spacing w:before="0" w:after="0" w:line="160" w:lineRule="exact"/>
              <w:ind w:left="180" w:firstLine="0"/>
              <w:jc w:val="left"/>
            </w:pPr>
            <w:r>
              <w:rPr>
                <w:rStyle w:val="2MicrosoftSansSerif8pt1"/>
              </w:rPr>
              <w:t>2</w:t>
            </w:r>
          </w:p>
        </w:tc>
        <w:tc>
          <w:tcPr>
            <w:tcW w:w="5372" w:type="dxa"/>
            <w:gridSpan w:val="2"/>
            <w:tcBorders>
              <w:top w:val="single" w:sz="4" w:space="0" w:color="auto"/>
              <w:left w:val="single" w:sz="4" w:space="0" w:color="auto"/>
              <w:bottom w:val="single" w:sz="4" w:space="0" w:color="auto"/>
            </w:tcBorders>
            <w:shd w:val="clear" w:color="auto" w:fill="FFFFFF"/>
            <w:vAlign w:val="center"/>
          </w:tcPr>
          <w:p w14:paraId="7F41E56B" w14:textId="77777777" w:rsidR="00CF0E64" w:rsidRDefault="00D85AE1">
            <w:pPr>
              <w:pStyle w:val="26"/>
              <w:framePr w:w="11021" w:wrap="notBeside" w:vAnchor="text" w:hAnchor="text" w:xAlign="center" w:y="1"/>
              <w:shd w:val="clear" w:color="auto" w:fill="auto"/>
              <w:spacing w:before="0" w:after="0" w:line="163" w:lineRule="exact"/>
              <w:ind w:firstLine="0"/>
              <w:jc w:val="both"/>
            </w:pPr>
            <w:r>
              <w:rPr>
                <w:rStyle w:val="2MicrosoftSansSerif8pt1"/>
              </w:rPr>
              <w:t xml:space="preserve">Даны рекомендации по иммунизации вакциной для профилактики гриппа (пациенты с высоким риском </w:t>
            </w:r>
            <w:r>
              <w:rPr>
                <w:rStyle w:val="2MicrosoftSansSerif8pt1"/>
              </w:rPr>
              <w:t>осложненного течения гриппа)</w:t>
            </w:r>
          </w:p>
        </w:tc>
        <w:tc>
          <w:tcPr>
            <w:tcW w:w="2131" w:type="dxa"/>
            <w:tcBorders>
              <w:top w:val="single" w:sz="4" w:space="0" w:color="auto"/>
              <w:left w:val="single" w:sz="4" w:space="0" w:color="auto"/>
              <w:bottom w:val="single" w:sz="4" w:space="0" w:color="auto"/>
            </w:tcBorders>
            <w:shd w:val="clear" w:color="auto" w:fill="FFFFFF"/>
          </w:tcPr>
          <w:p w14:paraId="1E0B2565" w14:textId="77777777" w:rsidR="00CF0E64" w:rsidRDefault="00D85AE1">
            <w:pPr>
              <w:pStyle w:val="26"/>
              <w:framePr w:w="11021" w:wrap="notBeside" w:vAnchor="text" w:hAnchor="text" w:xAlign="center" w:y="1"/>
              <w:shd w:val="clear" w:color="auto" w:fill="auto"/>
              <w:spacing w:before="0" w:after="0" w:line="160" w:lineRule="exact"/>
              <w:ind w:left="160" w:firstLine="0"/>
              <w:jc w:val="left"/>
            </w:pPr>
            <w:r>
              <w:rPr>
                <w:rStyle w:val="2MicrosoftSansSerif8pt1"/>
              </w:rPr>
              <w:t>5</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14:paraId="2CA66058" w14:textId="77777777" w:rsidR="00CF0E64" w:rsidRDefault="00D85AE1">
            <w:pPr>
              <w:pStyle w:val="26"/>
              <w:framePr w:w="11021" w:wrap="notBeside" w:vAnchor="text" w:hAnchor="text" w:xAlign="center" w:y="1"/>
              <w:shd w:val="clear" w:color="auto" w:fill="auto"/>
              <w:spacing w:before="0" w:after="0" w:line="160" w:lineRule="exact"/>
              <w:ind w:left="160" w:firstLine="0"/>
              <w:jc w:val="left"/>
            </w:pPr>
            <w:r>
              <w:rPr>
                <w:rStyle w:val="2MicrosoftSansSerif8pt1"/>
              </w:rPr>
              <w:t>С</w:t>
            </w:r>
          </w:p>
        </w:tc>
      </w:tr>
    </w:tbl>
    <w:p w14:paraId="536D27E6" w14:textId="77777777" w:rsidR="00CF0E64" w:rsidRDefault="00CF0E64">
      <w:pPr>
        <w:framePr w:w="11021" w:wrap="notBeside" w:vAnchor="text" w:hAnchor="text" w:xAlign="center" w:y="1"/>
        <w:rPr>
          <w:sz w:val="2"/>
          <w:szCs w:val="2"/>
        </w:rPr>
      </w:pPr>
    </w:p>
    <w:p w14:paraId="1DA07B92" w14:textId="77777777" w:rsidR="00CF0E64" w:rsidRDefault="00CF0E64">
      <w:pPr>
        <w:rPr>
          <w:sz w:val="2"/>
          <w:szCs w:val="2"/>
        </w:rPr>
      </w:pPr>
    </w:p>
    <w:p w14:paraId="30B161C9" w14:textId="77777777" w:rsidR="00CF0E64" w:rsidRDefault="00D85AE1">
      <w:pPr>
        <w:pStyle w:val="10"/>
        <w:keepNext/>
        <w:keepLines/>
        <w:shd w:val="clear" w:color="auto" w:fill="auto"/>
        <w:spacing w:before="0" w:after="80" w:line="480" w:lineRule="exact"/>
        <w:ind w:right="40" w:firstLine="0"/>
      </w:pPr>
      <w:bookmarkStart w:id="93" w:name="bookmark93"/>
      <w:r>
        <w:t>Список литературы</w:t>
      </w:r>
      <w:bookmarkEnd w:id="93"/>
    </w:p>
    <w:p w14:paraId="20013C61" w14:textId="77777777" w:rsidR="00CF0E64" w:rsidRDefault="00D85AE1">
      <w:pPr>
        <w:pStyle w:val="26"/>
        <w:numPr>
          <w:ilvl w:val="0"/>
          <w:numId w:val="28"/>
        </w:numPr>
        <w:shd w:val="clear" w:color="auto" w:fill="auto"/>
        <w:spacing w:before="0" w:after="0" w:line="389" w:lineRule="exact"/>
        <w:ind w:left="440" w:hanging="260"/>
        <w:jc w:val="both"/>
      </w:pPr>
      <w:r>
        <w:rPr>
          <w:rStyle w:val="27"/>
        </w:rPr>
        <w:t xml:space="preserve"> </w:t>
      </w:r>
      <w:r>
        <w:t xml:space="preserve">Чучалин А.Г., Синопальников А.И., Козлов Р.С., и соавт. Внебольничная пневмония у взрослых. </w:t>
      </w:r>
      <w:r>
        <w:lastRenderedPageBreak/>
        <w:t xml:space="preserve">Практические рекомендации по диагностике, лечению и профилактике (пособие для врачей). Клин </w:t>
      </w:r>
      <w:r>
        <w:t>микробиол антимикроб химиотер 2010; 12: 186-225.</w:t>
      </w:r>
    </w:p>
    <w:p w14:paraId="6A761F57" w14:textId="77777777" w:rsidR="00CF0E64" w:rsidRDefault="00D85AE1">
      <w:pPr>
        <w:pStyle w:val="26"/>
        <w:numPr>
          <w:ilvl w:val="0"/>
          <w:numId w:val="28"/>
        </w:numPr>
        <w:shd w:val="clear" w:color="auto" w:fill="auto"/>
        <w:tabs>
          <w:tab w:val="left" w:pos="498"/>
        </w:tabs>
        <w:spacing w:before="0" w:after="0" w:line="389" w:lineRule="exact"/>
        <w:ind w:left="440" w:hanging="260"/>
        <w:jc w:val="both"/>
      </w:pPr>
      <w:r>
        <w:t>Рачина С.А., С инопальников А.И. Инфекционные заболевания нижних дыхательных путей. В кн.: Основы внутренней медицины. Под ред. В.С. Моисеева, Ж.Д. Кобалава, И.В. Маева и соавт. - М.: МПА, 2020, 2-е изд. Т.1</w:t>
      </w:r>
      <w:r>
        <w:t>. С. 147-171.</w:t>
      </w:r>
    </w:p>
    <w:p w14:paraId="509D3F18" w14:textId="77777777" w:rsidR="00CF0E64" w:rsidRDefault="00D85AE1">
      <w:pPr>
        <w:pStyle w:val="26"/>
        <w:numPr>
          <w:ilvl w:val="0"/>
          <w:numId w:val="28"/>
        </w:numPr>
        <w:shd w:val="clear" w:color="auto" w:fill="auto"/>
        <w:tabs>
          <w:tab w:val="left" w:pos="498"/>
        </w:tabs>
        <w:spacing w:before="0" w:after="0" w:line="389" w:lineRule="exact"/>
        <w:ind w:left="440" w:hanging="260"/>
        <w:jc w:val="both"/>
      </w:pPr>
      <w:r>
        <w:rPr>
          <w:lang w:val="en-US" w:eastAsia="en-US" w:bidi="en-US"/>
        </w:rPr>
        <w:t>American Thoracic Society/Infectious Diseases Society of America. Guidelines for the management of adults with hospital-acquired, ventilator-associated, and healthcare-associated pneumonia. Am J Respir Grit Care Med 2005; 171:388-416.</w:t>
      </w:r>
    </w:p>
    <w:p w14:paraId="3B8A6A8A" w14:textId="77777777" w:rsidR="00CF0E64" w:rsidRDefault="00D85AE1">
      <w:pPr>
        <w:pStyle w:val="26"/>
        <w:numPr>
          <w:ilvl w:val="0"/>
          <w:numId w:val="28"/>
        </w:numPr>
        <w:shd w:val="clear" w:color="auto" w:fill="auto"/>
        <w:tabs>
          <w:tab w:val="left" w:pos="498"/>
        </w:tabs>
        <w:spacing w:before="0" w:after="0" w:line="389" w:lineRule="exact"/>
        <w:ind w:left="440" w:hanging="260"/>
        <w:jc w:val="both"/>
      </w:pPr>
      <w:r>
        <w:rPr>
          <w:lang w:val="en-US" w:eastAsia="en-US" w:bidi="en-US"/>
        </w:rPr>
        <w:t>Chalmer</w:t>
      </w:r>
      <w:r>
        <w:rPr>
          <w:lang w:val="en-US" w:eastAsia="en-US" w:bidi="en-US"/>
        </w:rPr>
        <w:t>s J.D., Rother C., Salih W., et al. Healthcare-associated pneumonia does not accurately identify potentially resistant pathogens: a systematic review and meta-analysis. Clin Infect Dis 2014; 58:330-9.</w:t>
      </w:r>
    </w:p>
    <w:p w14:paraId="4825FC69" w14:textId="77777777" w:rsidR="00CF0E64" w:rsidRDefault="00D85AE1">
      <w:pPr>
        <w:pStyle w:val="26"/>
        <w:numPr>
          <w:ilvl w:val="0"/>
          <w:numId w:val="28"/>
        </w:numPr>
        <w:shd w:val="clear" w:color="auto" w:fill="auto"/>
        <w:tabs>
          <w:tab w:val="left" w:pos="498"/>
        </w:tabs>
        <w:spacing w:before="0" w:after="0" w:line="389" w:lineRule="exact"/>
        <w:ind w:left="440" w:hanging="260"/>
        <w:jc w:val="both"/>
      </w:pPr>
      <w:r>
        <w:rPr>
          <w:lang w:val="en-US" w:eastAsia="en-US" w:bidi="en-US"/>
        </w:rPr>
        <w:t>Gross A.E.,Van Schooneveld T.C., Olsen K.M., et al. Epi</w:t>
      </w:r>
      <w:r>
        <w:rPr>
          <w:lang w:val="en-US" w:eastAsia="en-US" w:bidi="en-US"/>
        </w:rPr>
        <w:t>demiology and predictors of multidrug- resistant community-acquired and health care-associated pneumonia. Antimicrob Agents Chemother 2014; 58:5262-8.</w:t>
      </w:r>
    </w:p>
    <w:p w14:paraId="74511E89" w14:textId="77777777" w:rsidR="00CF0E64" w:rsidRDefault="00D85AE1">
      <w:pPr>
        <w:pStyle w:val="26"/>
        <w:numPr>
          <w:ilvl w:val="0"/>
          <w:numId w:val="28"/>
        </w:numPr>
        <w:shd w:val="clear" w:color="auto" w:fill="auto"/>
        <w:tabs>
          <w:tab w:val="left" w:pos="498"/>
        </w:tabs>
        <w:spacing w:before="0" w:after="0" w:line="389" w:lineRule="exact"/>
        <w:ind w:left="440" w:hanging="260"/>
        <w:jc w:val="both"/>
      </w:pPr>
      <w:r>
        <w:rPr>
          <w:lang w:val="en-US" w:eastAsia="en-US" w:bidi="en-US"/>
        </w:rPr>
        <w:t>Yap V., Datta D., Metersky M.E. Is the present definition of health care-associated pneumonia the best wa</w:t>
      </w:r>
      <w:r>
        <w:rPr>
          <w:lang w:val="en-US" w:eastAsia="en-US" w:bidi="en-US"/>
        </w:rPr>
        <w:t>y to define risk of infection with antibiotic-resistant pathogens? Infect Dis Clin North Am 2013;27:1-18.</w:t>
      </w:r>
    </w:p>
    <w:p w14:paraId="670D582A" w14:textId="77777777" w:rsidR="00CF0E64" w:rsidRDefault="00D85AE1">
      <w:pPr>
        <w:pStyle w:val="26"/>
        <w:numPr>
          <w:ilvl w:val="0"/>
          <w:numId w:val="28"/>
        </w:numPr>
        <w:shd w:val="clear" w:color="auto" w:fill="auto"/>
        <w:tabs>
          <w:tab w:val="left" w:pos="498"/>
        </w:tabs>
        <w:spacing w:before="0" w:after="0" w:line="389" w:lineRule="exact"/>
        <w:ind w:left="440" w:hanging="260"/>
        <w:jc w:val="both"/>
      </w:pPr>
      <w:r>
        <w:rPr>
          <w:lang w:val="en-US" w:eastAsia="en-US" w:bidi="en-US"/>
        </w:rPr>
        <w:t>Torres A., Blasi F., Peetermans W.E., et al. The aetiology and antibiotic management of community-acquired pneumonia in adults in Europe: a literature</w:t>
      </w:r>
      <w:r>
        <w:rPr>
          <w:lang w:val="en-US" w:eastAsia="en-US" w:bidi="en-US"/>
        </w:rPr>
        <w:t xml:space="preserve"> review. Eur J Clin Microbiol Infect Dis 2014;33(7): 1065-79.</w:t>
      </w:r>
    </w:p>
    <w:p w14:paraId="05FC40C4" w14:textId="77777777" w:rsidR="00CF0E64" w:rsidRDefault="00D85AE1">
      <w:pPr>
        <w:pStyle w:val="26"/>
        <w:numPr>
          <w:ilvl w:val="0"/>
          <w:numId w:val="28"/>
        </w:numPr>
        <w:shd w:val="clear" w:color="auto" w:fill="auto"/>
        <w:tabs>
          <w:tab w:val="left" w:pos="498"/>
        </w:tabs>
        <w:spacing w:before="0" w:after="0" w:line="389" w:lineRule="exact"/>
        <w:ind w:left="440" w:hanging="260"/>
        <w:jc w:val="both"/>
      </w:pPr>
      <w:r>
        <w:rPr>
          <w:lang w:val="en-US" w:eastAsia="en-US" w:bidi="en-US"/>
        </w:rPr>
        <w:t>Johansson N., Kahn M., Tiveljung-Eindell A., et al. Etiology of community-acquired pneumonia: increased microbiological yield with new diagnostic methods. Clin Infect Dis 2010;50:202-209.</w:t>
      </w:r>
    </w:p>
    <w:p w14:paraId="394D5C32" w14:textId="77777777" w:rsidR="00CF0E64" w:rsidRDefault="00D85AE1">
      <w:pPr>
        <w:pStyle w:val="26"/>
        <w:numPr>
          <w:ilvl w:val="0"/>
          <w:numId w:val="28"/>
        </w:numPr>
        <w:shd w:val="clear" w:color="auto" w:fill="auto"/>
        <w:tabs>
          <w:tab w:val="left" w:pos="498"/>
        </w:tabs>
        <w:spacing w:before="0" w:after="0" w:line="389" w:lineRule="exact"/>
        <w:ind w:left="440" w:hanging="260"/>
        <w:jc w:val="both"/>
      </w:pPr>
      <w:r>
        <w:t>Рачина</w:t>
      </w:r>
      <w:r>
        <w:t xml:space="preserve"> </w:t>
      </w:r>
      <w:r>
        <w:rPr>
          <w:lang w:val="en-US" w:eastAsia="en-US" w:bidi="en-US"/>
        </w:rPr>
        <w:t xml:space="preserve">C.A., </w:t>
      </w:r>
      <w:r>
        <w:t xml:space="preserve">Козлов </w:t>
      </w:r>
      <w:r>
        <w:rPr>
          <w:lang w:val="en-US" w:eastAsia="en-US" w:bidi="en-US"/>
        </w:rPr>
        <w:t xml:space="preserve">PC., </w:t>
      </w:r>
      <w:r>
        <w:t>Шаль Е.П., и соавт. Структура бактериальных возбудителей внебольничной пневмонии в многопрофильных стационарах г. Смоленска. Пульмонология 2011; 1: 5-18.</w:t>
      </w:r>
    </w:p>
    <w:p w14:paraId="67D6BE75" w14:textId="77777777" w:rsidR="00CF0E64" w:rsidRDefault="00D85AE1">
      <w:pPr>
        <w:pStyle w:val="26"/>
        <w:numPr>
          <w:ilvl w:val="0"/>
          <w:numId w:val="28"/>
        </w:numPr>
        <w:shd w:val="clear" w:color="auto" w:fill="auto"/>
        <w:tabs>
          <w:tab w:val="left" w:pos="424"/>
        </w:tabs>
        <w:spacing w:before="0" w:after="0" w:line="389" w:lineRule="exact"/>
        <w:ind w:left="440" w:hanging="440"/>
        <w:jc w:val="both"/>
      </w:pPr>
      <w:r>
        <w:rPr>
          <w:lang w:val="en-US" w:eastAsia="en-US" w:bidi="en-US"/>
        </w:rPr>
        <w:t xml:space="preserve">Rachina S, Zakharenkov </w:t>
      </w:r>
      <w:r>
        <w:t xml:space="preserve">1, </w:t>
      </w:r>
      <w:r>
        <w:rPr>
          <w:lang w:val="en-US" w:eastAsia="en-US" w:bidi="en-US"/>
        </w:rPr>
        <w:t>Dekhnich N, et al. Aetiology of severe community-acquired</w:t>
      </w:r>
      <w:r>
        <w:rPr>
          <w:lang w:val="en-US" w:eastAsia="en-US" w:bidi="en-US"/>
        </w:rPr>
        <w:t xml:space="preserve"> pneumonia and antimic-robial resistance of Steptococcus pneumoniae in adults in Russia. J Antimicrob Chemother. 2021 Feb 19:dkab014. doi: 10.1093/jac/dkab014.</w:t>
      </w:r>
    </w:p>
    <w:p w14:paraId="3455759B" w14:textId="77777777" w:rsidR="00CF0E64" w:rsidRDefault="00D85AE1">
      <w:pPr>
        <w:pStyle w:val="26"/>
        <w:numPr>
          <w:ilvl w:val="0"/>
          <w:numId w:val="28"/>
        </w:numPr>
        <w:shd w:val="clear" w:color="auto" w:fill="auto"/>
        <w:tabs>
          <w:tab w:val="left" w:pos="424"/>
        </w:tabs>
        <w:spacing w:before="0" w:after="0" w:line="389" w:lineRule="exact"/>
        <w:ind w:left="440" w:hanging="440"/>
        <w:jc w:val="both"/>
      </w:pPr>
      <w:r>
        <w:rPr>
          <w:lang w:val="en-US" w:eastAsia="en-US" w:bidi="en-US"/>
        </w:rPr>
        <w:t xml:space="preserve">Mandell E.M., Wunderink R.G, Anzueto A., et al. Infectious Diseases Society of America/American </w:t>
      </w:r>
      <w:r>
        <w:rPr>
          <w:lang w:val="en-US" w:eastAsia="en-US" w:bidi="en-US"/>
        </w:rPr>
        <w:t>Thoracic Society Consensus Guidelines on the Management of Community- Acquired Pneumonia in Adults. Clin Infect Dis 2007; 44 (Suppl 2): S27-72.</w:t>
      </w:r>
    </w:p>
    <w:p w14:paraId="4D8D92C0" w14:textId="77777777" w:rsidR="00CF0E64" w:rsidRDefault="00D85AE1">
      <w:pPr>
        <w:pStyle w:val="26"/>
        <w:numPr>
          <w:ilvl w:val="0"/>
          <w:numId w:val="28"/>
        </w:numPr>
        <w:shd w:val="clear" w:color="auto" w:fill="auto"/>
        <w:tabs>
          <w:tab w:val="left" w:pos="424"/>
        </w:tabs>
        <w:spacing w:before="0" w:after="0" w:line="389" w:lineRule="exact"/>
        <w:ind w:left="440" w:hanging="440"/>
        <w:jc w:val="both"/>
      </w:pPr>
      <w:r>
        <w:rPr>
          <w:rStyle w:val="2f6"/>
        </w:rPr>
        <w:t>Athlin S</w:t>
      </w:r>
      <w:r>
        <w:rPr>
          <w:lang w:val="en-US" w:eastAsia="en-US" w:bidi="en-US"/>
        </w:rPr>
        <w:t xml:space="preserve">.. </w:t>
      </w:r>
      <w:r>
        <w:rPr>
          <w:rStyle w:val="2f6"/>
        </w:rPr>
        <w:t>Eidman C</w:t>
      </w:r>
      <w:r>
        <w:rPr>
          <w:lang w:val="en-US" w:eastAsia="en-US" w:bidi="en-US"/>
        </w:rPr>
        <w:t xml:space="preserve">.. </w:t>
      </w:r>
      <w:r>
        <w:rPr>
          <w:rStyle w:val="2f6"/>
        </w:rPr>
        <w:t>Eundqvist A</w:t>
      </w:r>
      <w:r>
        <w:rPr>
          <w:lang w:val="en-US" w:eastAsia="en-US" w:bidi="en-US"/>
        </w:rPr>
        <w:t>., et al. Management of community-acquired pneumonia in immunocompetent adults:</w:t>
      </w:r>
      <w:r>
        <w:rPr>
          <w:lang w:val="en-US" w:eastAsia="en-US" w:bidi="en-US"/>
        </w:rPr>
        <w:t xml:space="preserve"> updated Swedish guidelines 2017. Infect Dis (Fond) 2018;50(4):247- 272.</w:t>
      </w:r>
    </w:p>
    <w:p w14:paraId="4B43A89D" w14:textId="77777777" w:rsidR="00CF0E64" w:rsidRDefault="00D85AE1">
      <w:pPr>
        <w:pStyle w:val="26"/>
        <w:numPr>
          <w:ilvl w:val="0"/>
          <w:numId w:val="28"/>
        </w:numPr>
        <w:shd w:val="clear" w:color="auto" w:fill="auto"/>
        <w:tabs>
          <w:tab w:val="left" w:pos="424"/>
        </w:tabs>
        <w:spacing w:before="0" w:after="0" w:line="389" w:lineRule="exact"/>
        <w:ind w:left="440" w:hanging="440"/>
        <w:jc w:val="both"/>
      </w:pPr>
      <w:r>
        <w:t xml:space="preserve">Климко </w:t>
      </w:r>
      <w:r>
        <w:rPr>
          <w:lang w:val="en-US" w:eastAsia="en-US" w:bidi="en-US"/>
        </w:rPr>
        <w:t xml:space="preserve">H.H., </w:t>
      </w:r>
      <w:r>
        <w:t>Васильева Н.В. Микозы легких. В кн.: Респираторная медицина. Под ред. А.Е. ЧучалинаМ.: ЕЭОТАР-Медиа. 2007. Т. 1, С. 549-576.</w:t>
      </w:r>
    </w:p>
    <w:p w14:paraId="7DA87935" w14:textId="77777777" w:rsidR="00CF0E64" w:rsidRDefault="00D85AE1">
      <w:pPr>
        <w:pStyle w:val="26"/>
        <w:numPr>
          <w:ilvl w:val="0"/>
          <w:numId w:val="28"/>
        </w:numPr>
        <w:shd w:val="clear" w:color="auto" w:fill="auto"/>
        <w:tabs>
          <w:tab w:val="left" w:pos="424"/>
        </w:tabs>
        <w:spacing w:before="0" w:after="0" w:line="389" w:lineRule="exact"/>
        <w:ind w:left="440" w:hanging="440"/>
        <w:jc w:val="both"/>
      </w:pPr>
      <w:r>
        <w:rPr>
          <w:lang w:val="en-US" w:eastAsia="en-US" w:bidi="en-US"/>
        </w:rPr>
        <w:t xml:space="preserve">Pavia </w:t>
      </w:r>
      <w:r>
        <w:t xml:space="preserve">А.Т </w:t>
      </w:r>
      <w:r>
        <w:rPr>
          <w:lang w:val="en-US" w:eastAsia="en-US" w:bidi="en-US"/>
        </w:rPr>
        <w:t>What is the Role of Respiratory Vir</w:t>
      </w:r>
      <w:r>
        <w:rPr>
          <w:lang w:val="en-US" w:eastAsia="en-US" w:bidi="en-US"/>
        </w:rPr>
        <w:t>uses in Community-Acquired Pneumonia? What is the Best Therapy for Influenza and Other Viral Causes of Community-Acquired Pneumonia? Infect Dis Clin N Am 2013; 27: 157-175.</w:t>
      </w:r>
    </w:p>
    <w:p w14:paraId="433ECEDB" w14:textId="77777777" w:rsidR="00CF0E64" w:rsidRDefault="00D85AE1">
      <w:pPr>
        <w:pStyle w:val="26"/>
        <w:numPr>
          <w:ilvl w:val="0"/>
          <w:numId w:val="28"/>
        </w:numPr>
        <w:shd w:val="clear" w:color="auto" w:fill="auto"/>
        <w:tabs>
          <w:tab w:val="left" w:pos="418"/>
        </w:tabs>
        <w:spacing w:before="0" w:after="0" w:line="389" w:lineRule="exact"/>
        <w:ind w:left="480" w:hanging="480"/>
        <w:jc w:val="both"/>
      </w:pPr>
      <w:r>
        <w:rPr>
          <w:lang w:val="en-US" w:eastAsia="en-US" w:bidi="en-US"/>
        </w:rPr>
        <w:t xml:space="preserve">Choi S.H., Hong S.B., </w:t>
      </w:r>
      <w:r>
        <w:t xml:space="preserve">Ко </w:t>
      </w:r>
      <w:r>
        <w:rPr>
          <w:lang w:val="en-US" w:eastAsia="en-US" w:bidi="en-US"/>
        </w:rPr>
        <w:t xml:space="preserve">G.B., et al. Viral infection in patients with severe </w:t>
      </w:r>
      <w:r>
        <w:rPr>
          <w:lang w:val="en-US" w:eastAsia="en-US" w:bidi="en-US"/>
        </w:rPr>
        <w:t>pneumonia requiring intensive care unit admission. Am J Respir Crit Care Med 2012; 186: 325-332.</w:t>
      </w:r>
    </w:p>
    <w:p w14:paraId="5B9270E9" w14:textId="77777777" w:rsidR="00CF0E64" w:rsidRDefault="00D85AE1">
      <w:pPr>
        <w:pStyle w:val="26"/>
        <w:numPr>
          <w:ilvl w:val="0"/>
          <w:numId w:val="28"/>
        </w:numPr>
        <w:shd w:val="clear" w:color="auto" w:fill="auto"/>
        <w:tabs>
          <w:tab w:val="left" w:pos="418"/>
        </w:tabs>
        <w:spacing w:before="0" w:after="0" w:line="389" w:lineRule="exact"/>
        <w:ind w:left="480" w:hanging="480"/>
        <w:jc w:val="both"/>
      </w:pPr>
      <w:r>
        <w:rPr>
          <w:lang w:val="en-US" w:eastAsia="en-US" w:bidi="en-US"/>
        </w:rPr>
        <w:t>Bj</w:t>
      </w:r>
      <w:r>
        <w:rPr>
          <w:rStyle w:val="2f6"/>
        </w:rPr>
        <w:t>amason A</w:t>
      </w:r>
      <w:r>
        <w:rPr>
          <w:lang w:val="en-US" w:eastAsia="en-US" w:bidi="en-US"/>
        </w:rPr>
        <w:t xml:space="preserve">.. </w:t>
      </w:r>
      <w:r>
        <w:rPr>
          <w:rStyle w:val="2f6"/>
        </w:rPr>
        <w:t>Westin J</w:t>
      </w:r>
      <w:r>
        <w:rPr>
          <w:lang w:val="en-US" w:eastAsia="en-US" w:bidi="en-US"/>
        </w:rPr>
        <w:t xml:space="preserve">.. </w:t>
      </w:r>
      <w:r>
        <w:rPr>
          <w:rStyle w:val="2f6"/>
        </w:rPr>
        <w:t>Lindh M</w:t>
      </w:r>
      <w:r>
        <w:rPr>
          <w:lang w:val="en-US" w:eastAsia="en-US" w:bidi="en-US"/>
        </w:rPr>
        <w:t>.. et al. Incidence, Etiology, and Outcomes of Community- Acquired Pneumonia: A Population-Based Study. O</w:t>
      </w:r>
      <w:r>
        <w:rPr>
          <w:rStyle w:val="2f6"/>
        </w:rPr>
        <w:t>pen Forum Infect Pis</w:t>
      </w:r>
      <w:r>
        <w:rPr>
          <w:lang w:val="en-US" w:eastAsia="en-US" w:bidi="en-US"/>
        </w:rPr>
        <w:t xml:space="preserve"> 20</w:t>
      </w:r>
      <w:r>
        <w:rPr>
          <w:lang w:val="en-US" w:eastAsia="en-US" w:bidi="en-US"/>
        </w:rPr>
        <w:t>18:5121:oiy010. doi: 10.1093/ofid/ofy010.</w:t>
      </w:r>
    </w:p>
    <w:p w14:paraId="1C02942E" w14:textId="77777777" w:rsidR="00CF0E64" w:rsidRDefault="00D85AE1">
      <w:pPr>
        <w:pStyle w:val="26"/>
        <w:numPr>
          <w:ilvl w:val="0"/>
          <w:numId w:val="28"/>
        </w:numPr>
        <w:shd w:val="clear" w:color="auto" w:fill="auto"/>
        <w:tabs>
          <w:tab w:val="left" w:pos="418"/>
        </w:tabs>
        <w:spacing w:before="0" w:after="0" w:line="389" w:lineRule="exact"/>
        <w:ind w:left="480" w:hanging="480"/>
        <w:jc w:val="both"/>
      </w:pPr>
      <w:r>
        <w:rPr>
          <w:lang w:val="en-US" w:eastAsia="en-US" w:bidi="en-US"/>
        </w:rPr>
        <w:t xml:space="preserve">de Roux A., Ewig S., Garcia E., et al. Mixed community-acquired pneumonia in hospitalized patients. Eur </w:t>
      </w:r>
      <w:r>
        <w:rPr>
          <w:lang w:val="en-US" w:eastAsia="en-US" w:bidi="en-US"/>
        </w:rPr>
        <w:lastRenderedPageBreak/>
        <w:t>Respir J 2006; 27: 795-800.</w:t>
      </w:r>
    </w:p>
    <w:p w14:paraId="29FB7404" w14:textId="77777777" w:rsidR="00CF0E64" w:rsidRDefault="00D85AE1">
      <w:pPr>
        <w:pStyle w:val="26"/>
        <w:numPr>
          <w:ilvl w:val="0"/>
          <w:numId w:val="28"/>
        </w:numPr>
        <w:shd w:val="clear" w:color="auto" w:fill="auto"/>
        <w:tabs>
          <w:tab w:val="left" w:pos="418"/>
        </w:tabs>
        <w:spacing w:before="0" w:after="0" w:line="389" w:lineRule="exact"/>
        <w:ind w:left="480" w:hanging="480"/>
        <w:jc w:val="both"/>
      </w:pPr>
      <w:r>
        <w:rPr>
          <w:lang w:val="en-US" w:eastAsia="en-US" w:bidi="en-US"/>
        </w:rPr>
        <w:t>Welte T., Torres A., Nathwani D. Clinical and economic burden of community-acquire</w:t>
      </w:r>
      <w:r>
        <w:rPr>
          <w:lang w:val="en-US" w:eastAsia="en-US" w:bidi="en-US"/>
        </w:rPr>
        <w:t>d pneumonia among adults in Europe. Thorax 2010. doi: 10.1136/thx.2009.129502.</w:t>
      </w:r>
    </w:p>
    <w:p w14:paraId="2E9E85FC" w14:textId="77777777" w:rsidR="00CF0E64" w:rsidRDefault="00D85AE1">
      <w:pPr>
        <w:pStyle w:val="26"/>
        <w:numPr>
          <w:ilvl w:val="0"/>
          <w:numId w:val="28"/>
        </w:numPr>
        <w:shd w:val="clear" w:color="auto" w:fill="auto"/>
        <w:tabs>
          <w:tab w:val="left" w:pos="418"/>
        </w:tabs>
        <w:spacing w:before="0" w:after="0" w:line="389" w:lineRule="exact"/>
        <w:ind w:left="480" w:hanging="480"/>
        <w:jc w:val="both"/>
      </w:pPr>
      <w:r>
        <w:t xml:space="preserve">Ежлова Е.Б., Демина Ю.В., Шеенков </w:t>
      </w:r>
      <w:r>
        <w:rPr>
          <w:lang w:val="en-US" w:eastAsia="en-US" w:bidi="en-US"/>
        </w:rPr>
        <w:t xml:space="preserve">H.B., </w:t>
      </w:r>
      <w:r>
        <w:t xml:space="preserve">и соавт. Лабораторная диагностика внебольничных пневмоний. Методические указания МУК 4.2.3115 -13. Федеральная служба по надзору в сфере </w:t>
      </w:r>
      <w:r>
        <w:t>защиты прав потребителей и благополучия человека. Москва, 2013.</w:t>
      </w:r>
    </w:p>
    <w:p w14:paraId="1286E7CC" w14:textId="77777777" w:rsidR="00CF0E64" w:rsidRDefault="00D85AE1">
      <w:pPr>
        <w:pStyle w:val="26"/>
        <w:numPr>
          <w:ilvl w:val="0"/>
          <w:numId w:val="28"/>
        </w:numPr>
        <w:shd w:val="clear" w:color="auto" w:fill="auto"/>
        <w:tabs>
          <w:tab w:val="left" w:pos="447"/>
        </w:tabs>
        <w:spacing w:before="0" w:after="0" w:line="389" w:lineRule="exact"/>
        <w:ind w:left="480" w:hanging="480"/>
        <w:jc w:val="both"/>
      </w:pPr>
      <w:r>
        <w:t xml:space="preserve">Иванчик Н.В., Чагарян А.Н., Сухорукова М.В., и соавт. Антибиотико-резистентность клинических штаммов </w:t>
      </w:r>
      <w:r>
        <w:rPr>
          <w:rStyle w:val="2e"/>
        </w:rPr>
        <w:t>Streptococcus pneumoniae</w:t>
      </w:r>
      <w:r>
        <w:rPr>
          <w:rStyle w:val="27"/>
          <w:lang w:val="en-US" w:eastAsia="en-US" w:bidi="en-US"/>
        </w:rPr>
        <w:t xml:space="preserve"> </w:t>
      </w:r>
      <w:r>
        <w:t>в России: результаты многоцентрового эпидемиологического исследова</w:t>
      </w:r>
      <w:r>
        <w:t>ния “ПЕЕАС 2014-2017» Клин микробиол антимикроб химиотер 2019;21(3): 230-237.</w:t>
      </w:r>
    </w:p>
    <w:p w14:paraId="5C772904" w14:textId="77777777" w:rsidR="00CF0E64" w:rsidRDefault="00D85AE1">
      <w:pPr>
        <w:pStyle w:val="26"/>
        <w:numPr>
          <w:ilvl w:val="0"/>
          <w:numId w:val="28"/>
        </w:numPr>
        <w:shd w:val="clear" w:color="auto" w:fill="auto"/>
        <w:tabs>
          <w:tab w:val="left" w:pos="447"/>
        </w:tabs>
        <w:spacing w:before="0" w:after="0" w:line="389" w:lineRule="exact"/>
        <w:ind w:left="480" w:hanging="480"/>
        <w:jc w:val="both"/>
      </w:pPr>
      <w:r>
        <w:rPr>
          <w:rStyle w:val="2f6"/>
          <w:lang w:val="ru-RU" w:eastAsia="ru-RU" w:bidi="ru-RU"/>
        </w:rPr>
        <w:t>Иванчик Н.В..</w:t>
      </w:r>
      <w:r>
        <w:t xml:space="preserve"> Сухор</w:t>
      </w:r>
      <w:r>
        <w:rPr>
          <w:rStyle w:val="2f6"/>
          <w:lang w:val="ru-RU" w:eastAsia="ru-RU" w:bidi="ru-RU"/>
        </w:rPr>
        <w:t>укова М.В.. Чагарян А.Н..</w:t>
      </w:r>
      <w:r>
        <w:t xml:space="preserve"> и соавт. </w:t>
      </w:r>
      <w:r>
        <w:rPr>
          <w:rStyle w:val="2f6"/>
          <w:lang w:val="ru-RU" w:eastAsia="ru-RU" w:bidi="ru-RU"/>
        </w:rPr>
        <w:t xml:space="preserve">Антибиотико-резистентно сть клинических штаммов </w:t>
      </w:r>
      <w:r>
        <w:rPr>
          <w:rStyle w:val="2f7"/>
        </w:rPr>
        <w:t>Haemophilus influenzae</w:t>
      </w:r>
      <w:r>
        <w:rPr>
          <w:rStyle w:val="2f1"/>
          <w:lang w:val="en-US" w:eastAsia="en-US" w:bidi="en-US"/>
        </w:rPr>
        <w:t xml:space="preserve"> </w:t>
      </w:r>
      <w:r>
        <w:rPr>
          <w:rStyle w:val="2f6"/>
          <w:lang w:val="ru-RU" w:eastAsia="ru-RU" w:bidi="ru-RU"/>
        </w:rPr>
        <w:t>в России: результаты многоыентрового эпи</w:t>
      </w:r>
      <w:r>
        <w:t>д</w:t>
      </w:r>
      <w:r>
        <w:rPr>
          <w:rStyle w:val="2f6"/>
          <w:lang w:val="ru-RU" w:eastAsia="ru-RU" w:bidi="ru-RU"/>
        </w:rPr>
        <w:t>емиологического иссле</w:t>
      </w:r>
      <w:r>
        <w:t>д</w:t>
      </w:r>
      <w:r>
        <w:rPr>
          <w:rStyle w:val="2f6"/>
          <w:lang w:val="ru-RU" w:eastAsia="ru-RU" w:bidi="ru-RU"/>
        </w:rPr>
        <w:t>ования ПЕЕАС 12014-2017 гг.</w:t>
      </w:r>
      <w:r>
        <w:t>Т Клин микробиол антимикроб химиотер 2019; 21(4):317-323.</w:t>
      </w:r>
    </w:p>
    <w:p w14:paraId="626D6939" w14:textId="77777777" w:rsidR="00CF0E64" w:rsidRDefault="00D85AE1">
      <w:pPr>
        <w:pStyle w:val="26"/>
        <w:numPr>
          <w:ilvl w:val="0"/>
          <w:numId w:val="28"/>
        </w:numPr>
        <w:shd w:val="clear" w:color="auto" w:fill="auto"/>
        <w:tabs>
          <w:tab w:val="left" w:pos="447"/>
        </w:tabs>
        <w:spacing w:before="0" w:after="0" w:line="389" w:lineRule="exact"/>
        <w:ind w:left="480" w:hanging="480"/>
        <w:jc w:val="both"/>
      </w:pPr>
      <w:r>
        <w:rPr>
          <w:lang w:val="en-US" w:eastAsia="en-US" w:bidi="en-US"/>
        </w:rPr>
        <w:t xml:space="preserve">Woodhead </w:t>
      </w:r>
      <w:r>
        <w:t xml:space="preserve">М., </w:t>
      </w:r>
      <w:r>
        <w:rPr>
          <w:lang w:val="en-US" w:eastAsia="en-US" w:bidi="en-US"/>
        </w:rPr>
        <w:t xml:space="preserve">Blasi </w:t>
      </w:r>
      <w:r>
        <w:t xml:space="preserve">Е, </w:t>
      </w:r>
      <w:r>
        <w:rPr>
          <w:lang w:val="en-US" w:eastAsia="en-US" w:bidi="en-US"/>
        </w:rPr>
        <w:t>Ewig S. and the ERS/ESCMID Task Force. Guidelines for the management of adult lower respiratory tract infections. Clin Microbio</w:t>
      </w:r>
      <w:r>
        <w:rPr>
          <w:lang w:val="en-US" w:eastAsia="en-US" w:bidi="en-US"/>
        </w:rPr>
        <w:t>l Infect 2011; 17 (Suppl. 6): 1-59.</w:t>
      </w:r>
    </w:p>
    <w:p w14:paraId="1A6AA9B1" w14:textId="77777777" w:rsidR="00CF0E64" w:rsidRDefault="00D85AE1">
      <w:pPr>
        <w:pStyle w:val="26"/>
        <w:numPr>
          <w:ilvl w:val="0"/>
          <w:numId w:val="28"/>
        </w:numPr>
        <w:shd w:val="clear" w:color="auto" w:fill="auto"/>
        <w:tabs>
          <w:tab w:val="left" w:pos="447"/>
        </w:tabs>
        <w:spacing w:before="0" w:after="0" w:line="389" w:lineRule="exact"/>
        <w:ind w:left="480" w:hanging="480"/>
        <w:jc w:val="both"/>
      </w:pPr>
      <w:r>
        <w:t xml:space="preserve">Козлов </w:t>
      </w:r>
      <w:r>
        <w:rPr>
          <w:lang w:val="en-US" w:eastAsia="en-US" w:bidi="en-US"/>
        </w:rPr>
        <w:t xml:space="preserve">PC. </w:t>
      </w:r>
      <w:r>
        <w:t xml:space="preserve">Пневмококки: уроки прошлого </w:t>
      </w:r>
      <w:r>
        <w:rPr>
          <w:lang w:val="en-US" w:eastAsia="en-US" w:bidi="en-US"/>
        </w:rPr>
        <w:t xml:space="preserve">- </w:t>
      </w:r>
      <w:r>
        <w:t>взгляд в будущее. Смоленск: МАКМАХ, 2010, 127 с.</w:t>
      </w:r>
    </w:p>
    <w:p w14:paraId="08FCBA0E" w14:textId="77777777" w:rsidR="00CF0E64" w:rsidRDefault="00D85AE1">
      <w:pPr>
        <w:pStyle w:val="26"/>
        <w:numPr>
          <w:ilvl w:val="0"/>
          <w:numId w:val="28"/>
        </w:numPr>
        <w:shd w:val="clear" w:color="auto" w:fill="auto"/>
        <w:tabs>
          <w:tab w:val="left" w:pos="447"/>
        </w:tabs>
        <w:spacing w:before="0" w:after="0" w:line="389" w:lineRule="exact"/>
        <w:ind w:left="480" w:hanging="480"/>
        <w:jc w:val="both"/>
      </w:pPr>
      <w:r>
        <w:rPr>
          <w:lang w:val="en-US" w:eastAsia="en-US" w:bidi="en-US"/>
        </w:rPr>
        <w:t xml:space="preserve">Rubinstein </w:t>
      </w:r>
      <w:r>
        <w:t xml:space="preserve">Е., </w:t>
      </w:r>
      <w:r>
        <w:rPr>
          <w:lang w:val="en-US" w:eastAsia="en-US" w:bidi="en-US"/>
        </w:rPr>
        <w:t xml:space="preserve">Kollef </w:t>
      </w:r>
      <w:r>
        <w:t xml:space="preserve">М., </w:t>
      </w:r>
      <w:r>
        <w:rPr>
          <w:lang w:val="en-US" w:eastAsia="en-US" w:bidi="en-US"/>
        </w:rPr>
        <w:t>Nathwani D. Pneumonia caused by methicillin-resistant Staphylococcus aureus. Clin Infect Dis 2008;46:S37</w:t>
      </w:r>
      <w:r>
        <w:rPr>
          <w:lang w:val="en-US" w:eastAsia="en-US" w:bidi="en-US"/>
        </w:rPr>
        <w:t>8-85.</w:t>
      </w:r>
    </w:p>
    <w:p w14:paraId="627A5AE3" w14:textId="77777777" w:rsidR="00CF0E64" w:rsidRDefault="00D85AE1">
      <w:pPr>
        <w:pStyle w:val="26"/>
        <w:numPr>
          <w:ilvl w:val="0"/>
          <w:numId w:val="28"/>
        </w:numPr>
        <w:shd w:val="clear" w:color="auto" w:fill="auto"/>
        <w:spacing w:before="0" w:after="0" w:line="389" w:lineRule="exact"/>
        <w:ind w:left="480" w:hanging="480"/>
        <w:jc w:val="both"/>
      </w:pPr>
      <w:r>
        <w:rPr>
          <w:rStyle w:val="27"/>
          <w:lang w:val="en-US" w:eastAsia="en-US" w:bidi="en-US"/>
        </w:rPr>
        <w:t xml:space="preserve"> </w:t>
      </w:r>
      <w:r>
        <w:rPr>
          <w:lang w:val="en-US" w:eastAsia="en-US" w:bidi="en-US"/>
        </w:rPr>
        <w:t>Faria N.A., Oliveira D.C., Westh H. Epidemiology of emerging methicillin-resistant Staphylococcus aureus (MRSA) in Denmark: a nationwide study in a country with low prevalence of MRS A infection. J Clin Microbiol 2005;43:1836-42.</w:t>
      </w:r>
    </w:p>
    <w:p w14:paraId="0AFDB253" w14:textId="77777777" w:rsidR="00CF0E64" w:rsidRDefault="00D85AE1">
      <w:pPr>
        <w:pStyle w:val="26"/>
        <w:numPr>
          <w:ilvl w:val="0"/>
          <w:numId w:val="28"/>
        </w:numPr>
        <w:shd w:val="clear" w:color="auto" w:fill="auto"/>
        <w:spacing w:before="0" w:after="0" w:line="389" w:lineRule="exact"/>
        <w:ind w:left="480" w:hanging="480"/>
        <w:jc w:val="both"/>
      </w:pPr>
      <w:r>
        <w:rPr>
          <w:rStyle w:val="27"/>
          <w:lang w:val="en-US" w:eastAsia="en-US" w:bidi="en-US"/>
        </w:rPr>
        <w:t xml:space="preserve"> </w:t>
      </w:r>
      <w:r>
        <w:rPr>
          <w:lang w:val="en-US" w:eastAsia="en-US" w:bidi="en-US"/>
        </w:rPr>
        <w:t>Thomas R., Ferguso</w:t>
      </w:r>
      <w:r>
        <w:rPr>
          <w:lang w:val="en-US" w:eastAsia="en-US" w:bidi="en-US"/>
        </w:rPr>
        <w:t>n J., Coombs G., et al. Community-acquired methicillin-resistant Staphylococcus aureus pneumonia: a clinical audit. Respirology 2011;16:926-31.</w:t>
      </w:r>
    </w:p>
    <w:p w14:paraId="41AED74B" w14:textId="77777777" w:rsidR="00CF0E64" w:rsidRDefault="00D85AE1">
      <w:pPr>
        <w:pStyle w:val="26"/>
        <w:numPr>
          <w:ilvl w:val="0"/>
          <w:numId w:val="28"/>
        </w:numPr>
        <w:shd w:val="clear" w:color="auto" w:fill="auto"/>
        <w:tabs>
          <w:tab w:val="left" w:pos="447"/>
        </w:tabs>
        <w:spacing w:before="0" w:after="0" w:line="389" w:lineRule="exact"/>
        <w:ind w:left="480" w:hanging="480"/>
        <w:jc w:val="both"/>
      </w:pPr>
      <w:r>
        <w:rPr>
          <w:lang w:val="en-US" w:eastAsia="en-US" w:bidi="en-US"/>
        </w:rPr>
        <w:t>Ei H.T, Zhang T.T, Huang J., et al. Factors associated with the outcome of life-threatening necrotizing pneumoni</w:t>
      </w:r>
      <w:r>
        <w:rPr>
          <w:lang w:val="en-US" w:eastAsia="en-US" w:bidi="en-US"/>
        </w:rPr>
        <w:t>a due to community-acquired Staphylococcus aureus in adult and adolescent patients. Respiration 2011;81:448-60.</w:t>
      </w:r>
    </w:p>
    <w:p w14:paraId="6B863A7A" w14:textId="77777777" w:rsidR="00CF0E64" w:rsidRDefault="00D85AE1">
      <w:pPr>
        <w:pStyle w:val="26"/>
        <w:numPr>
          <w:ilvl w:val="0"/>
          <w:numId w:val="28"/>
        </w:numPr>
        <w:shd w:val="clear" w:color="auto" w:fill="auto"/>
        <w:tabs>
          <w:tab w:val="left" w:pos="447"/>
        </w:tabs>
        <w:spacing w:before="0" w:after="0" w:line="389" w:lineRule="exact"/>
        <w:ind w:left="480" w:hanging="480"/>
        <w:jc w:val="both"/>
      </w:pPr>
      <w:r>
        <w:rPr>
          <w:lang w:val="en-US" w:eastAsia="en-US" w:bidi="en-US"/>
        </w:rPr>
        <w:t xml:space="preserve">Gostev V, Kalinogorskaya O., Kruglov A., et al. </w:t>
      </w:r>
      <w:r>
        <w:rPr>
          <w:rStyle w:val="2f6"/>
        </w:rPr>
        <w:t>Molecular epidemiolo</w:t>
      </w:r>
      <w:r>
        <w:rPr>
          <w:lang w:val="en-US" w:eastAsia="en-US" w:bidi="en-US"/>
        </w:rPr>
        <w:t>g</w:t>
      </w:r>
      <w:r>
        <w:rPr>
          <w:rStyle w:val="2f6"/>
        </w:rPr>
        <w:t>y and antibiotic resistance of methicillin-resistant Sta</w:t>
      </w:r>
      <w:r>
        <w:rPr>
          <w:lang w:val="en-US" w:eastAsia="en-US" w:bidi="en-US"/>
        </w:rPr>
        <w:t>ph</w:t>
      </w:r>
      <w:r>
        <w:rPr>
          <w:rStyle w:val="2f6"/>
        </w:rPr>
        <w:t xml:space="preserve">ylococcus aureus </w:t>
      </w:r>
      <w:r>
        <w:rPr>
          <w:rStyle w:val="2f6"/>
        </w:rPr>
        <w:t>circulatin</w:t>
      </w:r>
      <w:r>
        <w:rPr>
          <w:lang w:val="en-US" w:eastAsia="en-US" w:bidi="en-US"/>
        </w:rPr>
        <w:t xml:space="preserve">g </w:t>
      </w:r>
      <w:r>
        <w:rPr>
          <w:rStyle w:val="2f6"/>
        </w:rPr>
        <w:t>in the Russian Federation.</w:t>
      </w:r>
      <w:r>
        <w:rPr>
          <w:lang w:val="en-US" w:eastAsia="en-US" w:bidi="en-US"/>
        </w:rPr>
        <w:t xml:space="preserve"> Infect Genet Evol. 2017;53:189-194.</w:t>
      </w:r>
    </w:p>
    <w:p w14:paraId="177E392F" w14:textId="77777777" w:rsidR="00CF0E64" w:rsidRDefault="00D85AE1">
      <w:pPr>
        <w:pStyle w:val="26"/>
        <w:numPr>
          <w:ilvl w:val="0"/>
          <w:numId w:val="28"/>
        </w:numPr>
        <w:shd w:val="clear" w:color="auto" w:fill="auto"/>
        <w:tabs>
          <w:tab w:val="left" w:pos="447"/>
        </w:tabs>
        <w:spacing w:before="0" w:after="0" w:line="389" w:lineRule="exact"/>
        <w:ind w:left="480" w:hanging="480"/>
        <w:jc w:val="both"/>
      </w:pPr>
      <w:r>
        <w:rPr>
          <w:rStyle w:val="2f6"/>
        </w:rPr>
        <w:t>Khokhlova O.E</w:t>
      </w:r>
      <w:r>
        <w:rPr>
          <w:lang w:val="en-US" w:eastAsia="en-US" w:bidi="en-US"/>
        </w:rPr>
        <w:t xml:space="preserve">.. </w:t>
      </w:r>
      <w:r>
        <w:rPr>
          <w:rStyle w:val="2f6"/>
        </w:rPr>
        <w:t>Hun</w:t>
      </w:r>
      <w:r>
        <w:rPr>
          <w:lang w:val="en-US" w:eastAsia="en-US" w:bidi="en-US"/>
        </w:rPr>
        <w:t xml:space="preserve">g </w:t>
      </w:r>
      <w:r>
        <w:rPr>
          <w:rStyle w:val="2f6"/>
        </w:rPr>
        <w:t>W.C</w:t>
      </w:r>
      <w:r>
        <w:rPr>
          <w:lang w:val="en-US" w:eastAsia="en-US" w:bidi="en-US"/>
        </w:rPr>
        <w:t xml:space="preserve">.. </w:t>
      </w:r>
      <w:r>
        <w:rPr>
          <w:rStyle w:val="2f6"/>
        </w:rPr>
        <w:t>Wan T.W</w:t>
      </w:r>
      <w:r>
        <w:rPr>
          <w:lang w:val="en-US" w:eastAsia="en-US" w:bidi="en-US"/>
        </w:rPr>
        <w:t>.. et al. Healthcare- and Community-Associated Methicillin-Resistant Staphylococcus aureus (MRSA) and Fatal Pneumonia with Pediatric Deaths in Kras</w:t>
      </w:r>
      <w:r>
        <w:rPr>
          <w:lang w:val="en-US" w:eastAsia="en-US" w:bidi="en-US"/>
        </w:rPr>
        <w:t xml:space="preserve">noyarsk, Siberian Russia: Unique MRSA"s Multiple Virulence Factors, Genome, and Stepwise Evolution. </w:t>
      </w:r>
      <w:r>
        <w:rPr>
          <w:rStyle w:val="2f6"/>
        </w:rPr>
        <w:t>PEoS One.</w:t>
      </w:r>
      <w:r>
        <w:rPr>
          <w:lang w:val="en-US" w:eastAsia="en-US" w:bidi="en-US"/>
        </w:rPr>
        <w:t xml:space="preserve"> 2015:10161:e0128017.</w:t>
      </w:r>
    </w:p>
    <w:p w14:paraId="6064720D" w14:textId="77777777" w:rsidR="00CF0E64" w:rsidRDefault="00D85AE1">
      <w:pPr>
        <w:pStyle w:val="26"/>
        <w:numPr>
          <w:ilvl w:val="0"/>
          <w:numId w:val="28"/>
        </w:numPr>
        <w:shd w:val="clear" w:color="auto" w:fill="auto"/>
        <w:tabs>
          <w:tab w:val="left" w:pos="461"/>
        </w:tabs>
        <w:spacing w:before="0" w:after="0" w:line="389" w:lineRule="exact"/>
        <w:ind w:left="480" w:hanging="480"/>
        <w:jc w:val="both"/>
      </w:pPr>
      <w:r>
        <w:rPr>
          <w:rStyle w:val="2f6"/>
        </w:rPr>
        <w:t xml:space="preserve">Loewen </w:t>
      </w:r>
      <w:r>
        <w:rPr>
          <w:rStyle w:val="2f6"/>
          <w:lang w:val="ru-RU" w:eastAsia="ru-RU" w:bidi="ru-RU"/>
        </w:rPr>
        <w:t>К</w:t>
      </w:r>
      <w:r>
        <w:t xml:space="preserve">.. </w:t>
      </w:r>
      <w:r>
        <w:rPr>
          <w:rStyle w:val="2f6"/>
        </w:rPr>
        <w:t>Schreiber Y</w:t>
      </w:r>
      <w:r>
        <w:rPr>
          <w:lang w:val="en-US" w:eastAsia="en-US" w:bidi="en-US"/>
        </w:rPr>
        <w:t xml:space="preserve">.. </w:t>
      </w:r>
      <w:r>
        <w:rPr>
          <w:rStyle w:val="2f6"/>
        </w:rPr>
        <w:t>Kirlew M</w:t>
      </w:r>
      <w:r>
        <w:rPr>
          <w:lang w:val="en-US" w:eastAsia="en-US" w:bidi="en-US"/>
        </w:rPr>
        <w:t xml:space="preserve">.. et al. Community-associated methicillin resistant Staphyloeoeeus aureus infeetion: Literature review and elinieal update. </w:t>
      </w:r>
      <w:r>
        <w:rPr>
          <w:rStyle w:val="2f6"/>
        </w:rPr>
        <w:t xml:space="preserve">Can Fam </w:t>
      </w:r>
      <w:r>
        <w:rPr>
          <w:lang w:val="en-US" w:eastAsia="en-US" w:bidi="en-US"/>
        </w:rPr>
        <w:t>Ph</w:t>
      </w:r>
      <w:r>
        <w:rPr>
          <w:rStyle w:val="2f6"/>
        </w:rPr>
        <w:t>ysician</w:t>
      </w:r>
      <w:r>
        <w:rPr>
          <w:lang w:val="en-US" w:eastAsia="en-US" w:bidi="en-US"/>
        </w:rPr>
        <w:t xml:space="preserve"> 2017;63(7):512-520.</w:t>
      </w:r>
    </w:p>
    <w:p w14:paraId="08783C7C" w14:textId="77777777" w:rsidR="00CF0E64" w:rsidRDefault="00D85AE1">
      <w:pPr>
        <w:pStyle w:val="26"/>
        <w:numPr>
          <w:ilvl w:val="0"/>
          <w:numId w:val="28"/>
        </w:numPr>
        <w:shd w:val="clear" w:color="auto" w:fill="auto"/>
        <w:tabs>
          <w:tab w:val="left" w:pos="461"/>
        </w:tabs>
        <w:spacing w:before="0" w:after="0" w:line="389" w:lineRule="exact"/>
        <w:ind w:left="480" w:hanging="480"/>
        <w:jc w:val="both"/>
      </w:pPr>
      <w:r>
        <w:rPr>
          <w:lang w:val="en-US" w:eastAsia="en-US" w:bidi="en-US"/>
        </w:rPr>
        <w:t>Edelstein L, Romanov A., Edelstein M., et al. Development and applieation of real-time PCR as</w:t>
      </w:r>
      <w:r>
        <w:rPr>
          <w:lang w:val="en-US" w:eastAsia="en-US" w:bidi="en-US"/>
        </w:rPr>
        <w:t>say for deteetion of mutations assoeiated with maerolide resistanee in Myeoplasma pneumoniae direetly in elinieal speeimens. Proeeedings of 27th European Congress of Clinieal Mierobiology and Infeetious Diseases, Vienna, Austria. April 22-25, 2017. P#1604.</w:t>
      </w:r>
    </w:p>
    <w:p w14:paraId="07B519C5" w14:textId="77777777" w:rsidR="00CF0E64" w:rsidRDefault="00D85AE1">
      <w:pPr>
        <w:pStyle w:val="26"/>
        <w:numPr>
          <w:ilvl w:val="0"/>
          <w:numId w:val="28"/>
        </w:numPr>
        <w:shd w:val="clear" w:color="auto" w:fill="auto"/>
        <w:tabs>
          <w:tab w:val="left" w:pos="461"/>
        </w:tabs>
        <w:spacing w:before="0" w:after="0" w:line="389" w:lineRule="exact"/>
        <w:ind w:left="480" w:hanging="480"/>
        <w:jc w:val="both"/>
      </w:pPr>
      <w:r>
        <w:rPr>
          <w:lang w:val="en-US" w:eastAsia="en-US" w:bidi="en-US"/>
        </w:rPr>
        <w:t>Sligl W.I., Marrie T.J. Severe Community-Aequired Pneumonia. Crit Care Clin 2013; 29: 563-601.</w:t>
      </w:r>
    </w:p>
    <w:p w14:paraId="49AA614C" w14:textId="77777777" w:rsidR="00CF0E64" w:rsidRDefault="00D85AE1">
      <w:pPr>
        <w:pStyle w:val="26"/>
        <w:numPr>
          <w:ilvl w:val="0"/>
          <w:numId w:val="28"/>
        </w:numPr>
        <w:shd w:val="clear" w:color="auto" w:fill="auto"/>
        <w:tabs>
          <w:tab w:val="left" w:pos="461"/>
        </w:tabs>
        <w:spacing w:before="0" w:after="0" w:line="389" w:lineRule="exact"/>
        <w:ind w:left="480" w:hanging="480"/>
        <w:jc w:val="both"/>
      </w:pPr>
      <w:r>
        <w:t xml:space="preserve">Чучалин </w:t>
      </w:r>
      <w:r>
        <w:rPr>
          <w:lang w:val="en-US" w:eastAsia="en-US" w:bidi="en-US"/>
        </w:rPr>
        <w:t xml:space="preserve">A.E., </w:t>
      </w:r>
      <w:r>
        <w:t xml:space="preserve">Синопальников А.И., Козлов </w:t>
      </w:r>
      <w:r>
        <w:rPr>
          <w:lang w:val="en-US" w:eastAsia="en-US" w:bidi="en-US"/>
        </w:rPr>
        <w:t xml:space="preserve">PC. </w:t>
      </w:r>
      <w:r>
        <w:t>и др. Клиничеекие рекомендации по диагноетике, лечению и профилактике тяжелой внебольничной пневмонии у взроелых. П</w:t>
      </w:r>
      <w:r>
        <w:t xml:space="preserve">ульмонология 2014; </w:t>
      </w:r>
      <w:r>
        <w:lastRenderedPageBreak/>
        <w:t>14(4):13-48.</w:t>
      </w:r>
    </w:p>
    <w:p w14:paraId="28638C6F" w14:textId="77777777" w:rsidR="00CF0E64" w:rsidRDefault="00D85AE1">
      <w:pPr>
        <w:pStyle w:val="26"/>
        <w:numPr>
          <w:ilvl w:val="0"/>
          <w:numId w:val="28"/>
        </w:numPr>
        <w:shd w:val="clear" w:color="auto" w:fill="auto"/>
        <w:tabs>
          <w:tab w:val="left" w:pos="461"/>
        </w:tabs>
        <w:spacing w:before="0" w:after="0" w:line="389" w:lineRule="exact"/>
        <w:ind w:left="480" w:hanging="480"/>
        <w:jc w:val="both"/>
      </w:pPr>
      <w:r>
        <w:rPr>
          <w:lang w:val="en-US" w:eastAsia="en-US" w:bidi="en-US"/>
        </w:rPr>
        <w:t xml:space="preserve">Gordon </w:t>
      </w:r>
      <w:r>
        <w:t xml:space="preserve">С.Е., </w:t>
      </w:r>
      <w:r>
        <w:rPr>
          <w:lang w:val="en-US" w:eastAsia="en-US" w:bidi="en-US"/>
        </w:rPr>
        <w:t xml:space="preserve">Holmes N.E., Grayson </w:t>
      </w:r>
      <w:r>
        <w:t xml:space="preserve">М.Е., </w:t>
      </w:r>
      <w:r>
        <w:rPr>
          <w:lang w:val="en-US" w:eastAsia="en-US" w:bidi="en-US"/>
        </w:rPr>
        <w:t>et al. Comparison of immunoglobulin G subelass eoneentrations in severe eommunity-aequired pneumonia and severe pandemie 2009 influenza A (HlNl) infeetion. Clin Vaeeine Immunol 2012;19</w:t>
      </w:r>
      <w:r>
        <w:rPr>
          <w:lang w:val="en-US" w:eastAsia="en-US" w:bidi="en-US"/>
        </w:rPr>
        <w:t>:446-8.</w:t>
      </w:r>
    </w:p>
    <w:p w14:paraId="0E0F406A" w14:textId="77777777" w:rsidR="00CF0E64" w:rsidRDefault="00D85AE1">
      <w:pPr>
        <w:pStyle w:val="26"/>
        <w:numPr>
          <w:ilvl w:val="0"/>
          <w:numId w:val="28"/>
        </w:numPr>
        <w:shd w:val="clear" w:color="auto" w:fill="auto"/>
        <w:tabs>
          <w:tab w:val="left" w:pos="461"/>
        </w:tabs>
        <w:spacing w:before="0" w:after="0" w:line="389" w:lineRule="exact"/>
        <w:ind w:left="480" w:hanging="480"/>
        <w:jc w:val="both"/>
      </w:pPr>
      <w:r>
        <w:rPr>
          <w:lang w:val="en-US" w:eastAsia="en-US" w:bidi="en-US"/>
        </w:rPr>
        <w:t>Eisen D.P, Stubbs J., Spilsbury D., et al. Eow mannose-binding leetin eomplement aetivation funetion is assoeiated with predisposition to Eegionnaires’ disease. Clin Exp Immunol 2007;149:97-102.</w:t>
      </w:r>
    </w:p>
    <w:p w14:paraId="7A26DDEC" w14:textId="77777777" w:rsidR="00CF0E64" w:rsidRDefault="00D85AE1">
      <w:pPr>
        <w:pStyle w:val="26"/>
        <w:numPr>
          <w:ilvl w:val="0"/>
          <w:numId w:val="28"/>
        </w:numPr>
        <w:shd w:val="clear" w:color="auto" w:fill="auto"/>
        <w:tabs>
          <w:tab w:val="left" w:pos="461"/>
        </w:tabs>
        <w:spacing w:before="0" w:after="0" w:line="389" w:lineRule="exact"/>
        <w:ind w:left="480" w:hanging="480"/>
        <w:jc w:val="both"/>
      </w:pPr>
      <w:r>
        <w:rPr>
          <w:lang w:val="en-US" w:eastAsia="en-US" w:bidi="en-US"/>
        </w:rPr>
        <w:t xml:space="preserve">Sole-Violan J., Gareia-Eaorden </w:t>
      </w:r>
      <w:r>
        <w:t xml:space="preserve">М.1., </w:t>
      </w:r>
      <w:r>
        <w:rPr>
          <w:lang w:val="en-US" w:eastAsia="en-US" w:bidi="en-US"/>
        </w:rPr>
        <w:t>Mareos-Ramos J.A</w:t>
      </w:r>
      <w:r>
        <w:rPr>
          <w:lang w:val="en-US" w:eastAsia="en-US" w:bidi="en-US"/>
        </w:rPr>
        <w:t>., et al. The Fegamma reeeptor llA- H/H131 genotype is assoeiated with baeteremia in pneumoeoeeal eommunity-aequired pneumonia. Crit Care Med 2011;39:1388-93.</w:t>
      </w:r>
    </w:p>
    <w:p w14:paraId="401CA883" w14:textId="77777777" w:rsidR="00CF0E64" w:rsidRDefault="00D85AE1">
      <w:pPr>
        <w:pStyle w:val="26"/>
        <w:numPr>
          <w:ilvl w:val="0"/>
          <w:numId w:val="28"/>
        </w:numPr>
        <w:shd w:val="clear" w:color="auto" w:fill="auto"/>
        <w:tabs>
          <w:tab w:val="left" w:pos="461"/>
        </w:tabs>
        <w:spacing w:before="0" w:after="0" w:line="389" w:lineRule="exact"/>
        <w:ind w:left="480" w:hanging="480"/>
        <w:jc w:val="both"/>
      </w:pPr>
      <w:r>
        <w:t>Миниетеретво здравоохранения Роееийекой Федерации. Заболеваемоеть взроелого наееления Роееии в 20</w:t>
      </w:r>
      <w:r>
        <w:t xml:space="preserve">19 г. Чаеть </w:t>
      </w:r>
      <w:r>
        <w:rPr>
          <w:rStyle w:val="2-1pt0"/>
          <w:lang w:val="ru-RU" w:eastAsia="ru-RU" w:bidi="ru-RU"/>
        </w:rPr>
        <w:t>111.</w:t>
      </w:r>
      <w:r>
        <w:t xml:space="preserve"> Моеква, 2020, 160 е.</w:t>
      </w:r>
    </w:p>
    <w:p w14:paraId="26797425" w14:textId="77777777" w:rsidR="00CF0E64" w:rsidRDefault="00D85AE1">
      <w:pPr>
        <w:pStyle w:val="26"/>
        <w:numPr>
          <w:ilvl w:val="0"/>
          <w:numId w:val="28"/>
        </w:numPr>
        <w:shd w:val="clear" w:color="auto" w:fill="auto"/>
        <w:tabs>
          <w:tab w:val="left" w:pos="461"/>
        </w:tabs>
        <w:spacing w:before="0" w:after="0" w:line="389" w:lineRule="exact"/>
        <w:ind w:left="480" w:hanging="480"/>
        <w:jc w:val="both"/>
      </w:pPr>
      <w:r>
        <w:rPr>
          <w:lang w:val="en-US" w:eastAsia="en-US" w:bidi="en-US"/>
        </w:rPr>
        <w:t xml:space="preserve">Jaekson </w:t>
      </w:r>
      <w:r>
        <w:t xml:space="preserve">М.Е., </w:t>
      </w:r>
      <w:r>
        <w:rPr>
          <w:lang w:val="en-US" w:eastAsia="en-US" w:bidi="en-US"/>
        </w:rPr>
        <w:t xml:space="preserve">Neuzil </w:t>
      </w:r>
      <w:r>
        <w:t xml:space="preserve">К.М., </w:t>
      </w:r>
      <w:r>
        <w:rPr>
          <w:lang w:val="en-US" w:eastAsia="en-US" w:bidi="en-US"/>
        </w:rPr>
        <w:t>Thompson W.W., et al. The burden of eommunity-aequired pneumonia in seniors: results of a population-based study Clin Infeet Dis 2004; 39: 1642-50.</w:t>
      </w:r>
    </w:p>
    <w:p w14:paraId="1C697F05" w14:textId="77777777" w:rsidR="00CF0E64" w:rsidRDefault="00D85AE1">
      <w:pPr>
        <w:pStyle w:val="26"/>
        <w:numPr>
          <w:ilvl w:val="0"/>
          <w:numId w:val="28"/>
        </w:numPr>
        <w:shd w:val="clear" w:color="auto" w:fill="auto"/>
        <w:tabs>
          <w:tab w:val="left" w:pos="461"/>
        </w:tabs>
        <w:spacing w:before="0" w:after="0" w:line="389" w:lineRule="exact"/>
        <w:ind w:left="480" w:hanging="480"/>
        <w:jc w:val="both"/>
      </w:pPr>
      <w:r>
        <w:rPr>
          <w:rStyle w:val="2f6"/>
        </w:rPr>
        <w:t>File TM. Jr</w:t>
      </w:r>
      <w:r>
        <w:rPr>
          <w:lang w:val="en-US" w:eastAsia="en-US" w:bidi="en-US"/>
        </w:rPr>
        <w:t xml:space="preserve">.. </w:t>
      </w:r>
      <w:r>
        <w:rPr>
          <w:rStyle w:val="2f6"/>
        </w:rPr>
        <w:t>Marrie TJ</w:t>
      </w:r>
      <w:r>
        <w:rPr>
          <w:lang w:val="en-US" w:eastAsia="en-US" w:bidi="en-US"/>
        </w:rPr>
        <w:t>. Burden of eommunit</w:t>
      </w:r>
      <w:r>
        <w:rPr>
          <w:lang w:val="en-US" w:eastAsia="en-US" w:bidi="en-US"/>
        </w:rPr>
        <w:t xml:space="preserve">y-aequired pneumonia in North Ameriean adults. </w:t>
      </w:r>
      <w:r>
        <w:rPr>
          <w:rStyle w:val="2f6"/>
        </w:rPr>
        <w:t>Post</w:t>
      </w:r>
      <w:r>
        <w:rPr>
          <w:lang w:val="en-US" w:eastAsia="en-US" w:bidi="en-US"/>
        </w:rPr>
        <w:t>g</w:t>
      </w:r>
      <w:r>
        <w:rPr>
          <w:rStyle w:val="2f6"/>
        </w:rPr>
        <w:t>rad Med.</w:t>
      </w:r>
      <w:r>
        <w:rPr>
          <w:lang w:val="en-US" w:eastAsia="en-US" w:bidi="en-US"/>
        </w:rPr>
        <w:t xml:space="preserve"> 2010:122121:130-41.</w:t>
      </w:r>
    </w:p>
    <w:p w14:paraId="163A928C" w14:textId="77777777" w:rsidR="00CF0E64" w:rsidRDefault="00D85AE1">
      <w:pPr>
        <w:pStyle w:val="26"/>
        <w:numPr>
          <w:ilvl w:val="0"/>
          <w:numId w:val="28"/>
        </w:numPr>
        <w:shd w:val="clear" w:color="auto" w:fill="auto"/>
        <w:tabs>
          <w:tab w:val="left" w:pos="466"/>
        </w:tabs>
        <w:spacing w:before="0" w:after="0" w:line="389" w:lineRule="exact"/>
        <w:ind w:left="480" w:hanging="480"/>
        <w:jc w:val="both"/>
      </w:pPr>
      <w:r>
        <w:rPr>
          <w:rStyle w:val="2f6"/>
        </w:rPr>
        <w:t>Ramirez J.A</w:t>
      </w:r>
      <w:r>
        <w:rPr>
          <w:lang w:val="en-US" w:eastAsia="en-US" w:bidi="en-US"/>
        </w:rPr>
        <w:t xml:space="preserve">.. </w:t>
      </w:r>
      <w:r>
        <w:rPr>
          <w:rStyle w:val="2f6"/>
        </w:rPr>
        <w:t>Wiemken T.E</w:t>
      </w:r>
      <w:r>
        <w:rPr>
          <w:lang w:val="en-US" w:eastAsia="en-US" w:bidi="en-US"/>
        </w:rPr>
        <w:t xml:space="preserve">.. </w:t>
      </w:r>
      <w:r>
        <w:rPr>
          <w:rStyle w:val="2f6"/>
        </w:rPr>
        <w:t>Peyrani P</w:t>
      </w:r>
      <w:r>
        <w:rPr>
          <w:lang w:val="en-US" w:eastAsia="en-US" w:bidi="en-US"/>
        </w:rPr>
        <w:t xml:space="preserve">.. et al. Adults Hospitalized With Pneumonia in the United States: Ineidenee, Epidemiology, and Mortality. </w:t>
      </w:r>
      <w:r>
        <w:rPr>
          <w:rStyle w:val="2f6"/>
        </w:rPr>
        <w:t>Clin Infeet Dis</w:t>
      </w:r>
      <w:r>
        <w:rPr>
          <w:lang w:val="en-US" w:eastAsia="en-US" w:bidi="en-US"/>
        </w:rPr>
        <w:t xml:space="preserve"> 2017:651111:180</w:t>
      </w:r>
      <w:r>
        <w:rPr>
          <w:lang w:val="en-US" w:eastAsia="en-US" w:bidi="en-US"/>
        </w:rPr>
        <w:t>6-1812.</w:t>
      </w:r>
    </w:p>
    <w:p w14:paraId="6014D362" w14:textId="77777777" w:rsidR="00CF0E64" w:rsidRDefault="00D85AE1">
      <w:pPr>
        <w:pStyle w:val="26"/>
        <w:numPr>
          <w:ilvl w:val="0"/>
          <w:numId w:val="28"/>
        </w:numPr>
        <w:shd w:val="clear" w:color="auto" w:fill="auto"/>
        <w:tabs>
          <w:tab w:val="left" w:pos="466"/>
        </w:tabs>
        <w:spacing w:before="0" w:after="0" w:line="389" w:lineRule="exact"/>
        <w:ind w:left="480" w:hanging="480"/>
        <w:jc w:val="both"/>
      </w:pPr>
      <w:r>
        <w:t>Статиетичеекие материалы Федеральной елужбы гоеударетвенной етатиетики. Моеква, 2019.</w:t>
      </w:r>
    </w:p>
    <w:p w14:paraId="19FE3E3B" w14:textId="77777777" w:rsidR="00CF0E64" w:rsidRDefault="00D85AE1">
      <w:pPr>
        <w:pStyle w:val="26"/>
        <w:numPr>
          <w:ilvl w:val="0"/>
          <w:numId w:val="28"/>
        </w:numPr>
        <w:shd w:val="clear" w:color="auto" w:fill="auto"/>
        <w:tabs>
          <w:tab w:val="left" w:pos="466"/>
        </w:tabs>
        <w:spacing w:before="0" w:after="0" w:line="389" w:lineRule="exact"/>
        <w:ind w:left="480" w:hanging="480"/>
        <w:jc w:val="both"/>
      </w:pPr>
      <w:r>
        <w:rPr>
          <w:lang w:val="en-US" w:eastAsia="en-US" w:bidi="en-US"/>
        </w:rPr>
        <w:t xml:space="preserve">Rodriguez </w:t>
      </w:r>
      <w:r>
        <w:t xml:space="preserve">А., </w:t>
      </w:r>
      <w:r>
        <w:rPr>
          <w:lang w:val="en-US" w:eastAsia="en-US" w:bidi="en-US"/>
        </w:rPr>
        <w:t xml:space="preserve">Eisboa </w:t>
      </w:r>
      <w:r>
        <w:t xml:space="preserve">Т, </w:t>
      </w:r>
      <w:r>
        <w:rPr>
          <w:lang w:val="en-US" w:eastAsia="en-US" w:bidi="en-US"/>
        </w:rPr>
        <w:t>Blot S., et al. Mortality ICU patients with baeterial eommunity aequired pneumonia: when antibioties are not enough. ICM 2009; 35: 430-438</w:t>
      </w:r>
      <w:r>
        <w:rPr>
          <w:lang w:val="en-US" w:eastAsia="en-US" w:bidi="en-US"/>
        </w:rPr>
        <w:t>.</w:t>
      </w:r>
    </w:p>
    <w:p w14:paraId="49A618ED" w14:textId="77777777" w:rsidR="00CF0E64" w:rsidRDefault="00D85AE1">
      <w:pPr>
        <w:pStyle w:val="26"/>
        <w:numPr>
          <w:ilvl w:val="0"/>
          <w:numId w:val="28"/>
        </w:numPr>
        <w:shd w:val="clear" w:color="auto" w:fill="auto"/>
        <w:tabs>
          <w:tab w:val="left" w:pos="466"/>
        </w:tabs>
        <w:spacing w:before="0" w:after="0" w:line="389" w:lineRule="exact"/>
        <w:ind w:left="480" w:hanging="480"/>
        <w:jc w:val="both"/>
      </w:pPr>
      <w:r>
        <w:rPr>
          <w:lang w:val="en-US" w:eastAsia="en-US" w:bidi="en-US"/>
        </w:rPr>
        <w:t>Almirall J., Mesalles E., Klamburg J., et al. Prognostie faetors of pneumonia reqiring admission to the intensive eare unit. Chest 1995;107:511-516.</w:t>
      </w:r>
    </w:p>
    <w:p w14:paraId="04171E7C" w14:textId="77777777" w:rsidR="00CF0E64" w:rsidRDefault="00D85AE1">
      <w:pPr>
        <w:pStyle w:val="26"/>
        <w:numPr>
          <w:ilvl w:val="0"/>
          <w:numId w:val="28"/>
        </w:numPr>
        <w:shd w:val="clear" w:color="auto" w:fill="auto"/>
        <w:tabs>
          <w:tab w:val="left" w:pos="466"/>
        </w:tabs>
        <w:spacing w:before="0" w:after="0" w:line="389" w:lineRule="exact"/>
        <w:ind w:left="480" w:hanging="480"/>
        <w:jc w:val="both"/>
      </w:pPr>
      <w:r>
        <w:rPr>
          <w:lang w:val="en-US" w:eastAsia="en-US" w:bidi="en-US"/>
        </w:rPr>
        <w:t>Fine M.J., Smith M.A., Carson C.A., et al. Prognosis and outeome of patients with eommunity- aequired pne</w:t>
      </w:r>
      <w:r>
        <w:rPr>
          <w:lang w:val="en-US" w:eastAsia="en-US" w:bidi="en-US"/>
        </w:rPr>
        <w:t>umonia: a meta-analysis. JAMA 1996;275:134-141.</w:t>
      </w:r>
    </w:p>
    <w:p w14:paraId="05F91B1F" w14:textId="77777777" w:rsidR="00CF0E64" w:rsidRDefault="00D85AE1">
      <w:pPr>
        <w:pStyle w:val="26"/>
        <w:numPr>
          <w:ilvl w:val="0"/>
          <w:numId w:val="28"/>
        </w:numPr>
        <w:shd w:val="clear" w:color="auto" w:fill="auto"/>
        <w:spacing w:before="0" w:after="0" w:line="389" w:lineRule="exact"/>
        <w:ind w:left="480" w:hanging="480"/>
        <w:jc w:val="both"/>
      </w:pPr>
      <w:r>
        <w:rPr>
          <w:rStyle w:val="27"/>
          <w:lang w:val="en-US" w:eastAsia="en-US" w:bidi="en-US"/>
        </w:rPr>
        <w:t xml:space="preserve"> </w:t>
      </w:r>
      <w:r>
        <w:t xml:space="preserve">Трифанова </w:t>
      </w:r>
      <w:r>
        <w:rPr>
          <w:lang w:val="en-US" w:eastAsia="en-US" w:bidi="en-US"/>
        </w:rPr>
        <w:t xml:space="preserve">H.M., </w:t>
      </w:r>
      <w:r>
        <w:t>Лещенко И.В. Факторы риека летального иехода при тяжелой внебольничной пневмонии. Уральекий медицинекий журнал 2008; 13: 114-121.</w:t>
      </w:r>
    </w:p>
    <w:p w14:paraId="40921DD9" w14:textId="77777777" w:rsidR="00CF0E64" w:rsidRDefault="00D85AE1">
      <w:pPr>
        <w:pStyle w:val="26"/>
        <w:numPr>
          <w:ilvl w:val="0"/>
          <w:numId w:val="28"/>
        </w:numPr>
        <w:shd w:val="clear" w:color="auto" w:fill="auto"/>
        <w:spacing w:before="0" w:after="0" w:line="389" w:lineRule="exact"/>
        <w:ind w:left="480" w:hanging="480"/>
        <w:jc w:val="both"/>
      </w:pPr>
      <w:r>
        <w:rPr>
          <w:rStyle w:val="27"/>
        </w:rPr>
        <w:t xml:space="preserve"> </w:t>
      </w:r>
      <w:r>
        <w:t>Шаймуратов РИ. Структурный анализ причин летальных иеходов п</w:t>
      </w:r>
      <w:r>
        <w:t>ациентов, гоепитализированных е внебольничной пневмонией в етационары Татаретана. Автореф диее. канд. Мед. наук. Санкт-Петербург, 2018.</w:t>
      </w:r>
    </w:p>
    <w:p w14:paraId="408FE067" w14:textId="77777777" w:rsidR="00CF0E64" w:rsidRDefault="00D85AE1">
      <w:pPr>
        <w:pStyle w:val="26"/>
        <w:numPr>
          <w:ilvl w:val="0"/>
          <w:numId w:val="28"/>
        </w:numPr>
        <w:shd w:val="clear" w:color="auto" w:fill="auto"/>
        <w:tabs>
          <w:tab w:val="left" w:pos="466"/>
        </w:tabs>
        <w:spacing w:before="0" w:after="0" w:line="389" w:lineRule="exact"/>
        <w:ind w:left="480" w:hanging="480"/>
        <w:jc w:val="both"/>
      </w:pPr>
      <w:r>
        <w:rPr>
          <w:rStyle w:val="2f6"/>
        </w:rPr>
        <w:t xml:space="preserve">Miiller </w:t>
      </w:r>
      <w:r>
        <w:rPr>
          <w:rStyle w:val="2f6"/>
          <w:lang w:val="ru-RU" w:eastAsia="ru-RU" w:bidi="ru-RU"/>
        </w:rPr>
        <w:t>В</w:t>
      </w:r>
      <w:r>
        <w:t xml:space="preserve">.. </w:t>
      </w:r>
      <w:r>
        <w:rPr>
          <w:rStyle w:val="2f6"/>
        </w:rPr>
        <w:t>Harbarth S</w:t>
      </w:r>
      <w:r>
        <w:rPr>
          <w:lang w:val="en-US" w:eastAsia="en-US" w:bidi="en-US"/>
        </w:rPr>
        <w:t xml:space="preserve">.. </w:t>
      </w:r>
      <w:r>
        <w:rPr>
          <w:rStyle w:val="2f6"/>
        </w:rPr>
        <w:t>Stolz D</w:t>
      </w:r>
      <w:r>
        <w:rPr>
          <w:lang w:val="en-US" w:eastAsia="en-US" w:bidi="en-US"/>
        </w:rPr>
        <w:t xml:space="preserve">.. et al. Diagnostie and prognostie aeeuraey of elinieal and laboratory parameters in eommunity-aequired pneumonia. </w:t>
      </w:r>
      <w:r>
        <w:rPr>
          <w:rStyle w:val="2f6"/>
        </w:rPr>
        <w:t>BMC Infeet Dis.</w:t>
      </w:r>
      <w:r>
        <w:rPr>
          <w:lang w:val="en-US" w:eastAsia="en-US" w:bidi="en-US"/>
        </w:rPr>
        <w:t xml:space="preserve"> 2007;7:10.</w:t>
      </w:r>
    </w:p>
    <w:p w14:paraId="6AA0AFB3" w14:textId="77777777" w:rsidR="00CF0E64" w:rsidRDefault="00D85AE1">
      <w:pPr>
        <w:pStyle w:val="26"/>
        <w:numPr>
          <w:ilvl w:val="0"/>
          <w:numId w:val="28"/>
        </w:numPr>
        <w:shd w:val="clear" w:color="auto" w:fill="auto"/>
        <w:tabs>
          <w:tab w:val="left" w:pos="466"/>
        </w:tabs>
        <w:spacing w:before="0" w:after="0" w:line="389" w:lineRule="exact"/>
        <w:ind w:left="480" w:hanging="480"/>
        <w:jc w:val="both"/>
      </w:pPr>
      <w:r>
        <w:rPr>
          <w:lang w:val="en-US" w:eastAsia="en-US" w:bidi="en-US"/>
        </w:rPr>
        <w:t xml:space="preserve">Zalacain R., Torres A., Celis R., et al. Community-acquired pneumonia in the elderly: Spanish multicentre study. </w:t>
      </w:r>
      <w:r>
        <w:rPr>
          <w:lang w:val="en-US" w:eastAsia="en-US" w:bidi="en-US"/>
        </w:rPr>
        <w:t>Eur Respir J 2003; 21: 294-302.</w:t>
      </w:r>
    </w:p>
    <w:p w14:paraId="31814F87" w14:textId="77777777" w:rsidR="00CF0E64" w:rsidRDefault="00D85AE1">
      <w:pPr>
        <w:pStyle w:val="26"/>
        <w:numPr>
          <w:ilvl w:val="0"/>
          <w:numId w:val="28"/>
        </w:numPr>
        <w:shd w:val="clear" w:color="auto" w:fill="auto"/>
        <w:tabs>
          <w:tab w:val="left" w:pos="466"/>
        </w:tabs>
        <w:spacing w:before="0" w:after="0" w:line="389" w:lineRule="exact"/>
        <w:ind w:left="480" w:hanging="480"/>
        <w:jc w:val="both"/>
      </w:pPr>
      <w:r>
        <w:rPr>
          <w:lang w:val="en-US" w:eastAsia="en-US" w:bidi="en-US"/>
        </w:rPr>
        <w:t>Kaplan V., Angus D.C. Community-acquired pneumonia in the elderly. Crit Care Clin 2003; 19: 729-748.</w:t>
      </w:r>
    </w:p>
    <w:p w14:paraId="48D4BE4A" w14:textId="77777777" w:rsidR="00CF0E64" w:rsidRDefault="00D85AE1">
      <w:pPr>
        <w:pStyle w:val="26"/>
        <w:numPr>
          <w:ilvl w:val="0"/>
          <w:numId w:val="28"/>
        </w:numPr>
        <w:shd w:val="clear" w:color="auto" w:fill="auto"/>
        <w:tabs>
          <w:tab w:val="left" w:pos="466"/>
        </w:tabs>
        <w:spacing w:before="0" w:after="0" w:line="389" w:lineRule="exact"/>
        <w:ind w:left="480" w:hanging="480"/>
        <w:jc w:val="both"/>
      </w:pPr>
      <w:r>
        <w:rPr>
          <w:lang w:val="en-US" w:eastAsia="en-US" w:bidi="en-US"/>
        </w:rPr>
        <w:t>Tamayose M., Fujita J., Parrott G., et al. Correlations between extent of X-ray infiltration and levels of serum C-reactive</w:t>
      </w:r>
      <w:r>
        <w:rPr>
          <w:lang w:val="en-US" w:eastAsia="en-US" w:bidi="en-US"/>
        </w:rPr>
        <w:t xml:space="preserve"> protein in adult non-severe community-acquired pneumonia. J Infect Chemother 2015;21:456-463.</w:t>
      </w:r>
    </w:p>
    <w:p w14:paraId="24950B54" w14:textId="77777777" w:rsidR="00CF0E64" w:rsidRDefault="00D85AE1">
      <w:pPr>
        <w:pStyle w:val="26"/>
        <w:numPr>
          <w:ilvl w:val="0"/>
          <w:numId w:val="28"/>
        </w:numPr>
        <w:shd w:val="clear" w:color="auto" w:fill="auto"/>
        <w:tabs>
          <w:tab w:val="left" w:pos="466"/>
        </w:tabs>
        <w:spacing w:before="0" w:after="0" w:line="389" w:lineRule="exact"/>
        <w:ind w:left="480" w:hanging="480"/>
        <w:jc w:val="both"/>
      </w:pPr>
      <w:r>
        <w:rPr>
          <w:lang w:val="en-US" w:eastAsia="en-US" w:bidi="en-US"/>
        </w:rPr>
        <w:t>Schuetz R, Litke A., Albrich W.C., et al. Blood biomarkers for personalized treatment and patient management decisions in community-acquired pneumonia. Curr Opin</w:t>
      </w:r>
      <w:r>
        <w:rPr>
          <w:lang w:val="en-US" w:eastAsia="en-US" w:bidi="en-US"/>
        </w:rPr>
        <w:t xml:space="preserve"> Infect Dis 2013;26:159- 167.</w:t>
      </w:r>
    </w:p>
    <w:p w14:paraId="04E06551" w14:textId="77777777" w:rsidR="00CF0E64" w:rsidRDefault="00D85AE1">
      <w:pPr>
        <w:pStyle w:val="26"/>
        <w:numPr>
          <w:ilvl w:val="0"/>
          <w:numId w:val="28"/>
        </w:numPr>
        <w:shd w:val="clear" w:color="auto" w:fill="auto"/>
        <w:tabs>
          <w:tab w:val="left" w:pos="466"/>
        </w:tabs>
        <w:spacing w:before="0" w:after="0" w:line="389" w:lineRule="exact"/>
        <w:ind w:left="480" w:hanging="480"/>
        <w:jc w:val="both"/>
      </w:pPr>
      <w:r>
        <w:rPr>
          <w:lang w:val="en-US" w:eastAsia="en-US" w:bidi="en-US"/>
        </w:rPr>
        <w:t>Bruns A.H., Oosterheert J.J., Hak E., et al. Usefulness of consecutive C-reactive protein measurements in follow-up of severe community-acquired pneumonia. Eur Respir J. 2008;32:726- 732.</w:t>
      </w:r>
    </w:p>
    <w:p w14:paraId="2F9B9910" w14:textId="77777777" w:rsidR="00CF0E64" w:rsidRDefault="00D85AE1">
      <w:pPr>
        <w:pStyle w:val="26"/>
        <w:numPr>
          <w:ilvl w:val="0"/>
          <w:numId w:val="28"/>
        </w:numPr>
        <w:shd w:val="clear" w:color="auto" w:fill="auto"/>
        <w:tabs>
          <w:tab w:val="left" w:pos="466"/>
        </w:tabs>
        <w:spacing w:before="0" w:after="0" w:line="389" w:lineRule="exact"/>
        <w:ind w:left="480" w:hanging="480"/>
        <w:jc w:val="both"/>
      </w:pPr>
      <w:r>
        <w:rPr>
          <w:lang w:val="en-US" w:eastAsia="en-US" w:bidi="en-US"/>
        </w:rPr>
        <w:t>Nouvenne A., Ticinesi A., Folesani G.,</w:t>
      </w:r>
      <w:r>
        <w:rPr>
          <w:lang w:val="en-US" w:eastAsia="en-US" w:bidi="en-US"/>
        </w:rPr>
        <w:t xml:space="preserve"> et al. The association of serum procalcitonin and high- sensitivity </w:t>
      </w:r>
      <w:r>
        <w:rPr>
          <w:lang w:val="en-US" w:eastAsia="en-US" w:bidi="en-US"/>
        </w:rPr>
        <w:lastRenderedPageBreak/>
        <w:t>C-reactive protein with pneumonia in elderly multimorbid patients with respiratory symptoms: retrospective cohort study. BMC Geriatr. 2016; 16:16.</w:t>
      </w:r>
    </w:p>
    <w:p w14:paraId="7F4BBCF8" w14:textId="77777777" w:rsidR="00CF0E64" w:rsidRDefault="00D85AE1">
      <w:pPr>
        <w:pStyle w:val="26"/>
        <w:numPr>
          <w:ilvl w:val="0"/>
          <w:numId w:val="28"/>
        </w:numPr>
        <w:shd w:val="clear" w:color="auto" w:fill="auto"/>
        <w:tabs>
          <w:tab w:val="left" w:pos="466"/>
        </w:tabs>
        <w:spacing w:before="0" w:after="0" w:line="389" w:lineRule="exact"/>
        <w:ind w:left="480" w:hanging="480"/>
        <w:jc w:val="both"/>
      </w:pPr>
      <w:r>
        <w:rPr>
          <w:lang w:val="en-US" w:eastAsia="en-US" w:bidi="en-US"/>
        </w:rPr>
        <w:t>Chalmers J.D., Singanayagam A., Hill A.T</w:t>
      </w:r>
      <w:r>
        <w:rPr>
          <w:lang w:val="en-US" w:eastAsia="en-US" w:bidi="en-US"/>
        </w:rPr>
        <w:t>. C-reactive protein is an independent predictor of severity in community-acquired pneumonia. Am J Med 2008;121:219-225.</w:t>
      </w:r>
    </w:p>
    <w:p w14:paraId="179D8536" w14:textId="77777777" w:rsidR="00CF0E64" w:rsidRDefault="00D85AE1">
      <w:pPr>
        <w:pStyle w:val="26"/>
        <w:numPr>
          <w:ilvl w:val="0"/>
          <w:numId w:val="28"/>
        </w:numPr>
        <w:shd w:val="clear" w:color="auto" w:fill="auto"/>
        <w:tabs>
          <w:tab w:val="left" w:pos="466"/>
        </w:tabs>
        <w:spacing w:before="0" w:after="0" w:line="389" w:lineRule="exact"/>
        <w:ind w:left="480" w:hanging="480"/>
        <w:jc w:val="both"/>
      </w:pPr>
      <w:r>
        <w:rPr>
          <w:lang w:val="en-US" w:eastAsia="en-US" w:bidi="en-US"/>
        </w:rPr>
        <w:t>Nseir W., Farah R., Mograbi J., et al. Impact of serum C-reactive protein measurements in the first 2 days on the 30-day mortality in h</w:t>
      </w:r>
      <w:r>
        <w:rPr>
          <w:lang w:val="en-US" w:eastAsia="en-US" w:bidi="en-US"/>
        </w:rPr>
        <w:t>ospitalized patients with severe community-acquired pneumonia: a cohort study. J Crit Care. 2013;28:291-295.</w:t>
      </w:r>
    </w:p>
    <w:p w14:paraId="110C19B3" w14:textId="77777777" w:rsidR="00CF0E64" w:rsidRDefault="00D85AE1">
      <w:pPr>
        <w:pStyle w:val="26"/>
        <w:numPr>
          <w:ilvl w:val="0"/>
          <w:numId w:val="28"/>
        </w:numPr>
        <w:shd w:val="clear" w:color="auto" w:fill="auto"/>
        <w:tabs>
          <w:tab w:val="left" w:pos="466"/>
        </w:tabs>
        <w:spacing w:before="0" w:after="0" w:line="389" w:lineRule="exact"/>
        <w:ind w:left="480" w:hanging="480"/>
        <w:jc w:val="both"/>
      </w:pPr>
      <w:r>
        <w:rPr>
          <w:lang w:val="en-US" w:eastAsia="en-US" w:bidi="en-US"/>
        </w:rPr>
        <w:t>de Jong E., van Oers J. A., Beishuizen A., et al. Efficacy and Safety of Procalcitonin Guidance in Reducing the Duration of Antibiotic Treatment in</w:t>
      </w:r>
      <w:r>
        <w:rPr>
          <w:lang w:val="en-US" w:eastAsia="en-US" w:bidi="en-US"/>
        </w:rPr>
        <w:t xml:space="preserve"> Critically 111 Patients: A Randomised, Controlled, Open-Eabel Trial. Eancet Infect Dis 2016; 16(7):819-827.</w:t>
      </w:r>
    </w:p>
    <w:p w14:paraId="18429A88" w14:textId="77777777" w:rsidR="00CF0E64" w:rsidRDefault="00D85AE1">
      <w:pPr>
        <w:pStyle w:val="26"/>
        <w:numPr>
          <w:ilvl w:val="0"/>
          <w:numId w:val="28"/>
        </w:numPr>
        <w:shd w:val="clear" w:color="auto" w:fill="auto"/>
        <w:tabs>
          <w:tab w:val="left" w:pos="466"/>
        </w:tabs>
        <w:spacing w:before="0" w:after="0" w:line="389" w:lineRule="exact"/>
        <w:ind w:left="480" w:hanging="480"/>
        <w:jc w:val="both"/>
      </w:pPr>
      <w:r>
        <w:rPr>
          <w:lang w:val="en-US" w:eastAsia="en-US" w:bidi="en-US"/>
        </w:rPr>
        <w:t>Wiersinga W.J., BontenM.J., Boersma W.G., et al. Management of community-acquired pneumonia in adults: 2016 guideline update from the Dutch Working</w:t>
      </w:r>
      <w:r>
        <w:rPr>
          <w:lang w:val="en-US" w:eastAsia="en-US" w:bidi="en-US"/>
        </w:rPr>
        <w:t xml:space="preserve"> Party on Antibiotic Policy (SWAB) and Dutch Association of Chest Physicians (NVAET). The Netherlands Journal of Medicine 2018; 76(1): 1-13.</w:t>
      </w:r>
    </w:p>
    <w:p w14:paraId="4E2F1737" w14:textId="77777777" w:rsidR="00CF0E64" w:rsidRDefault="00D85AE1">
      <w:pPr>
        <w:pStyle w:val="26"/>
        <w:numPr>
          <w:ilvl w:val="0"/>
          <w:numId w:val="28"/>
        </w:numPr>
        <w:shd w:val="clear" w:color="auto" w:fill="auto"/>
        <w:tabs>
          <w:tab w:val="left" w:pos="466"/>
        </w:tabs>
        <w:spacing w:before="0" w:after="0" w:line="389" w:lineRule="exact"/>
        <w:ind w:left="480" w:hanging="480"/>
        <w:jc w:val="both"/>
      </w:pPr>
      <w:r>
        <w:t xml:space="preserve">Рачина </w:t>
      </w:r>
      <w:r>
        <w:rPr>
          <w:lang w:val="en-US" w:eastAsia="en-US" w:bidi="en-US"/>
        </w:rPr>
        <w:t xml:space="preserve">C.A., </w:t>
      </w:r>
      <w:r>
        <w:t xml:space="preserve">Иванчик </w:t>
      </w:r>
      <w:r>
        <w:rPr>
          <w:lang w:val="en-US" w:eastAsia="en-US" w:bidi="en-US"/>
        </w:rPr>
        <w:t xml:space="preserve">H.B., </w:t>
      </w:r>
      <w:r>
        <w:t xml:space="preserve">Козлов </w:t>
      </w:r>
      <w:r>
        <w:rPr>
          <w:lang w:val="en-US" w:eastAsia="en-US" w:bidi="en-US"/>
        </w:rPr>
        <w:t xml:space="preserve">PC. </w:t>
      </w:r>
      <w:r>
        <w:t>Особенности микробиологической диагностики при внебольничной пневмонии у взро</w:t>
      </w:r>
      <w:r>
        <w:t xml:space="preserve">слых. Практическая пульмонология 2016; </w:t>
      </w:r>
      <w:r>
        <w:rPr>
          <w:rStyle w:val="2f8"/>
        </w:rPr>
        <w:t>JTq4</w:t>
      </w:r>
      <w:r>
        <w:rPr>
          <w:rStyle w:val="2f9"/>
          <w:lang w:val="en-US" w:eastAsia="en-US" w:bidi="en-US"/>
        </w:rPr>
        <w:t xml:space="preserve">: </w:t>
      </w:r>
      <w:r>
        <w:rPr>
          <w:rStyle w:val="2f9"/>
        </w:rPr>
        <w:t>40-47.</w:t>
      </w:r>
    </w:p>
    <w:p w14:paraId="7F9A8194" w14:textId="77777777" w:rsidR="00CF0E64" w:rsidRDefault="00D85AE1">
      <w:pPr>
        <w:pStyle w:val="26"/>
        <w:numPr>
          <w:ilvl w:val="0"/>
          <w:numId w:val="28"/>
        </w:numPr>
        <w:shd w:val="clear" w:color="auto" w:fill="auto"/>
        <w:tabs>
          <w:tab w:val="left" w:pos="466"/>
        </w:tabs>
        <w:spacing w:before="0" w:after="0" w:line="389" w:lineRule="exact"/>
        <w:ind w:left="480" w:hanging="480"/>
        <w:jc w:val="both"/>
      </w:pPr>
      <w:r>
        <w:rPr>
          <w:lang w:val="en-US" w:eastAsia="en-US" w:bidi="en-US"/>
        </w:rPr>
        <w:t xml:space="preserve">Eim W.S., Baudouin S.V., George R.C., et al. British Thoracic Society guidelines for the management of community-acquired pneumonia in adults - update 2009. Thorax 2009; 64 (Suppl </w:t>
      </w:r>
      <w:r>
        <w:rPr>
          <w:rStyle w:val="2-1pt0"/>
        </w:rPr>
        <w:t>111):</w:t>
      </w:r>
      <w:r>
        <w:rPr>
          <w:lang w:val="en-US" w:eastAsia="en-US" w:bidi="en-US"/>
        </w:rPr>
        <w:t xml:space="preserve"> hi 1-55.</w:t>
      </w:r>
    </w:p>
    <w:p w14:paraId="6569FA7B" w14:textId="77777777" w:rsidR="00CF0E64" w:rsidRDefault="00D85AE1">
      <w:pPr>
        <w:pStyle w:val="26"/>
        <w:numPr>
          <w:ilvl w:val="0"/>
          <w:numId w:val="28"/>
        </w:numPr>
        <w:shd w:val="clear" w:color="auto" w:fill="auto"/>
        <w:tabs>
          <w:tab w:val="left" w:pos="466"/>
        </w:tabs>
        <w:spacing w:before="0" w:after="0" w:line="389" w:lineRule="exact"/>
        <w:ind w:left="480" w:hanging="480"/>
        <w:jc w:val="both"/>
      </w:pPr>
      <w:r>
        <w:rPr>
          <w:lang w:val="en-US" w:eastAsia="en-US" w:bidi="en-US"/>
        </w:rPr>
        <w:t>Garcia E.</w:t>
      </w:r>
      <w:r>
        <w:rPr>
          <w:lang w:val="en-US" w:eastAsia="en-US" w:bidi="en-US"/>
        </w:rPr>
        <w:t>S., Isenberg H.D. Clinical microbiology procedures handbook. Editor in chief, 3d ed. and 2007 update, E.S. Garcia. 2010; Washington, DC: ASM Press. C. 2681.</w:t>
      </w:r>
    </w:p>
    <w:p w14:paraId="2DBB3A4B" w14:textId="77777777" w:rsidR="00CF0E64" w:rsidRDefault="00D85AE1">
      <w:pPr>
        <w:pStyle w:val="26"/>
        <w:numPr>
          <w:ilvl w:val="0"/>
          <w:numId w:val="28"/>
        </w:numPr>
        <w:shd w:val="clear" w:color="auto" w:fill="auto"/>
        <w:tabs>
          <w:tab w:val="left" w:pos="466"/>
        </w:tabs>
        <w:spacing w:before="0" w:after="0" w:line="389" w:lineRule="exact"/>
        <w:ind w:left="480" w:hanging="480"/>
        <w:jc w:val="both"/>
      </w:pPr>
      <w:r>
        <w:t xml:space="preserve">Рекомендации </w:t>
      </w:r>
      <w:r>
        <w:rPr>
          <w:lang w:val="en-US" w:eastAsia="en-US" w:bidi="en-US"/>
        </w:rPr>
        <w:t xml:space="preserve">MAKMAX </w:t>
      </w:r>
      <w:r>
        <w:t>«Определение чувствительности микроорганизмов к</w:t>
      </w:r>
    </w:p>
    <w:p w14:paraId="02B82185" w14:textId="77777777" w:rsidR="00CF0E64" w:rsidRDefault="00D85AE1">
      <w:pPr>
        <w:pStyle w:val="26"/>
        <w:shd w:val="clear" w:color="auto" w:fill="auto"/>
        <w:tabs>
          <w:tab w:val="left" w:pos="3274"/>
          <w:tab w:val="left" w:pos="5525"/>
          <w:tab w:val="left" w:pos="7229"/>
          <w:tab w:val="left" w:pos="9274"/>
          <w:tab w:val="left" w:pos="10464"/>
        </w:tabs>
        <w:spacing w:before="0" w:after="0" w:line="389" w:lineRule="exact"/>
        <w:ind w:left="480" w:firstLine="0"/>
        <w:jc w:val="both"/>
      </w:pPr>
      <w:r>
        <w:t>антимикробным</w:t>
      </w:r>
      <w:r>
        <w:tab/>
        <w:t>препаратам</w:t>
      </w:r>
      <w:r>
        <w:tab/>
        <w:t>(2021)</w:t>
      </w:r>
      <w:r>
        <w:t>.</w:t>
      </w:r>
      <w:r>
        <w:tab/>
        <w:t>Доступно</w:t>
      </w:r>
      <w:r>
        <w:tab/>
        <w:t>на</w:t>
      </w:r>
      <w:r>
        <w:tab/>
        <w:t>сайте:</w:t>
      </w:r>
    </w:p>
    <w:p w14:paraId="6CEAAFB9" w14:textId="77777777" w:rsidR="00CF0E64" w:rsidRDefault="00D85AE1">
      <w:pPr>
        <w:pStyle w:val="26"/>
        <w:shd w:val="clear" w:color="auto" w:fill="auto"/>
        <w:spacing w:before="0" w:after="0" w:line="389" w:lineRule="exact"/>
        <w:ind w:left="480" w:firstLine="0"/>
        <w:jc w:val="both"/>
      </w:pPr>
      <w:hyperlink r:id="rId20" w:history="1">
        <w:r>
          <w:rPr>
            <w:rStyle w:val="a3"/>
            <w:lang w:val="en-US" w:eastAsia="en-US" w:bidi="en-US"/>
          </w:rPr>
          <w:t>https://www.antibiotic.ru/minzdrav/category/clinical-recommendations/</w:t>
        </w:r>
      </w:hyperlink>
      <w:r>
        <w:rPr>
          <w:lang w:val="en-US" w:eastAsia="en-US" w:bidi="en-US"/>
        </w:rPr>
        <w:t>.</w:t>
      </w:r>
    </w:p>
    <w:p w14:paraId="02644632" w14:textId="77777777" w:rsidR="00CF0E64" w:rsidRDefault="00D85AE1">
      <w:pPr>
        <w:pStyle w:val="26"/>
        <w:numPr>
          <w:ilvl w:val="0"/>
          <w:numId w:val="28"/>
        </w:numPr>
        <w:shd w:val="clear" w:color="auto" w:fill="auto"/>
        <w:tabs>
          <w:tab w:val="left" w:pos="466"/>
        </w:tabs>
        <w:spacing w:before="0" w:after="0" w:line="389" w:lineRule="exact"/>
        <w:ind w:left="480" w:hanging="480"/>
        <w:jc w:val="both"/>
      </w:pPr>
      <w:r>
        <w:rPr>
          <w:lang w:val="en-US" w:eastAsia="en-US" w:bidi="en-US"/>
        </w:rPr>
        <w:t xml:space="preserve">Campbell S.G., </w:t>
      </w:r>
      <w:r>
        <w:rPr>
          <w:rStyle w:val="2f6"/>
        </w:rPr>
        <w:t>Marrie T.J</w:t>
      </w:r>
      <w:r>
        <w:rPr>
          <w:lang w:val="en-US" w:eastAsia="en-US" w:bidi="en-US"/>
        </w:rPr>
        <w:t xml:space="preserve">.. </w:t>
      </w:r>
      <w:r>
        <w:rPr>
          <w:rStyle w:val="2f6"/>
        </w:rPr>
        <w:t>Anstey R</w:t>
      </w:r>
      <w:r>
        <w:rPr>
          <w:lang w:val="en-US" w:eastAsia="en-US" w:bidi="en-US"/>
        </w:rPr>
        <w:t xml:space="preserve">.. et al. The contribution of blood </w:t>
      </w:r>
      <w:r>
        <w:rPr>
          <w:lang w:val="en-US" w:eastAsia="en-US" w:bidi="en-US"/>
        </w:rPr>
        <w:t>cultures to the clinical management of adult patients admitted to the hospital with community-acquired pneumonia: a prospective observational study. Chest 2003; 123: 1142-50.</w:t>
      </w:r>
    </w:p>
    <w:p w14:paraId="5BE5ABA0" w14:textId="77777777" w:rsidR="00CF0E64" w:rsidRDefault="00D85AE1">
      <w:pPr>
        <w:pStyle w:val="26"/>
        <w:numPr>
          <w:ilvl w:val="0"/>
          <w:numId w:val="28"/>
        </w:numPr>
        <w:shd w:val="clear" w:color="auto" w:fill="auto"/>
        <w:tabs>
          <w:tab w:val="left" w:pos="466"/>
        </w:tabs>
        <w:spacing w:before="0" w:after="0" w:line="389" w:lineRule="exact"/>
        <w:ind w:left="480" w:hanging="480"/>
        <w:jc w:val="both"/>
      </w:pPr>
      <w:r>
        <w:rPr>
          <w:rStyle w:val="2f6"/>
        </w:rPr>
        <w:t>Waterer G.W</w:t>
      </w:r>
      <w:r>
        <w:rPr>
          <w:lang w:val="en-US" w:eastAsia="en-US" w:bidi="en-US"/>
        </w:rPr>
        <w:t xml:space="preserve">.. </w:t>
      </w:r>
      <w:r>
        <w:rPr>
          <w:rStyle w:val="2f6"/>
        </w:rPr>
        <w:t>Wunderink R.G</w:t>
      </w:r>
      <w:r>
        <w:rPr>
          <w:lang w:val="en-US" w:eastAsia="en-US" w:bidi="en-US"/>
        </w:rPr>
        <w:t xml:space="preserve">. The influence of the severity of community-acquired </w:t>
      </w:r>
      <w:r>
        <w:rPr>
          <w:lang w:val="en-US" w:eastAsia="en-US" w:bidi="en-US"/>
        </w:rPr>
        <w:t>pneumonia on the usefulness of blood cultures. Respir Med 2001; 95: 78-82.</w:t>
      </w:r>
    </w:p>
    <w:p w14:paraId="14F61390" w14:textId="77777777" w:rsidR="00CF0E64" w:rsidRDefault="00D85AE1">
      <w:pPr>
        <w:pStyle w:val="26"/>
        <w:numPr>
          <w:ilvl w:val="0"/>
          <w:numId w:val="28"/>
        </w:numPr>
        <w:shd w:val="clear" w:color="auto" w:fill="auto"/>
        <w:tabs>
          <w:tab w:val="left" w:pos="453"/>
        </w:tabs>
        <w:spacing w:before="0" w:after="0" w:line="389" w:lineRule="exact"/>
        <w:ind w:left="480" w:hanging="480"/>
        <w:jc w:val="both"/>
      </w:pPr>
      <w:r>
        <w:rPr>
          <w:lang w:val="en-US" w:eastAsia="en-US" w:bidi="en-US"/>
        </w:rPr>
        <w:t xml:space="preserve">Metersky M.L., </w:t>
      </w:r>
      <w:r>
        <w:t xml:space="preserve">Ма </w:t>
      </w:r>
      <w:r>
        <w:rPr>
          <w:lang w:val="en-US" w:eastAsia="en-US" w:bidi="en-US"/>
        </w:rPr>
        <w:t xml:space="preserve">A., </w:t>
      </w:r>
      <w:r>
        <w:rPr>
          <w:rStyle w:val="2f6"/>
        </w:rPr>
        <w:t>Bratzler D.W</w:t>
      </w:r>
      <w:r>
        <w:rPr>
          <w:lang w:val="en-US" w:eastAsia="en-US" w:bidi="en-US"/>
        </w:rPr>
        <w:t>.. et al. Predicting bacteremia in patients with community- acquired pneumonia. Am J Respir Crit Care Med 2004; 169: 342-7.</w:t>
      </w:r>
    </w:p>
    <w:p w14:paraId="3F593E26" w14:textId="77777777" w:rsidR="00CF0E64" w:rsidRDefault="00D85AE1">
      <w:pPr>
        <w:pStyle w:val="26"/>
        <w:numPr>
          <w:ilvl w:val="0"/>
          <w:numId w:val="28"/>
        </w:numPr>
        <w:shd w:val="clear" w:color="auto" w:fill="auto"/>
        <w:tabs>
          <w:tab w:val="left" w:pos="453"/>
        </w:tabs>
        <w:spacing w:before="0" w:after="0" w:line="389" w:lineRule="exact"/>
        <w:ind w:left="480" w:hanging="480"/>
        <w:jc w:val="both"/>
      </w:pPr>
      <w:r>
        <w:rPr>
          <w:lang w:val="en-US" w:eastAsia="en-US" w:bidi="en-US"/>
        </w:rPr>
        <w:t xml:space="preserve">Writing </w:t>
      </w:r>
      <w:r>
        <w:rPr>
          <w:lang w:val="en-US" w:eastAsia="en-US" w:bidi="en-US"/>
        </w:rPr>
        <w:t>Committee of the WHOCoCAoPI, Bautista E., Chotpitayasunondh T., et al. Clinical aspects of pandemic 2009 influenza A (HlNl) virus infection. N Engl J Med. 2010;362:1708-19.</w:t>
      </w:r>
    </w:p>
    <w:p w14:paraId="5DB2128B" w14:textId="77777777" w:rsidR="00CF0E64" w:rsidRDefault="00D85AE1">
      <w:pPr>
        <w:pStyle w:val="26"/>
        <w:numPr>
          <w:ilvl w:val="0"/>
          <w:numId w:val="28"/>
        </w:numPr>
        <w:shd w:val="clear" w:color="auto" w:fill="auto"/>
        <w:tabs>
          <w:tab w:val="left" w:pos="453"/>
        </w:tabs>
        <w:spacing w:before="0" w:after="0" w:line="389" w:lineRule="exact"/>
        <w:ind w:left="480" w:hanging="480"/>
        <w:jc w:val="both"/>
      </w:pPr>
      <w:r>
        <w:rPr>
          <w:lang w:val="en-US" w:eastAsia="en-US" w:bidi="en-US"/>
        </w:rPr>
        <w:t xml:space="preserve">Dunn J.J., Ginocchio C.C. Can newly developed, rapid immunochromatographic antigen </w:t>
      </w:r>
      <w:r>
        <w:rPr>
          <w:lang w:val="en-US" w:eastAsia="en-US" w:bidi="en-US"/>
        </w:rPr>
        <w:t>detection tests be reliably used for the laboratory diagnosis of influenza vims infections? J Clin Microbiol 2015;53:1790-6.</w:t>
      </w:r>
    </w:p>
    <w:p w14:paraId="137E3710" w14:textId="77777777" w:rsidR="00CF0E64" w:rsidRDefault="00D85AE1">
      <w:pPr>
        <w:pStyle w:val="26"/>
        <w:numPr>
          <w:ilvl w:val="0"/>
          <w:numId w:val="28"/>
        </w:numPr>
        <w:shd w:val="clear" w:color="auto" w:fill="auto"/>
        <w:tabs>
          <w:tab w:val="left" w:pos="453"/>
        </w:tabs>
        <w:spacing w:before="0" w:after="0" w:line="389" w:lineRule="exact"/>
        <w:ind w:left="480" w:hanging="480"/>
        <w:jc w:val="both"/>
      </w:pPr>
      <w:r>
        <w:rPr>
          <w:lang w:val="en-US" w:eastAsia="en-US" w:bidi="en-US"/>
        </w:rPr>
        <w:t>Kashuba A.D., Ballow C.H. Eegionella urinary antigen testing: potential impact on diagnosis and antibiotic therapy. Diagn Microbiol</w:t>
      </w:r>
      <w:r>
        <w:rPr>
          <w:lang w:val="en-US" w:eastAsia="en-US" w:bidi="en-US"/>
        </w:rPr>
        <w:t xml:space="preserve"> Infect Dis. 1996;24:129-139.</w:t>
      </w:r>
    </w:p>
    <w:p w14:paraId="6C132F1C" w14:textId="77777777" w:rsidR="00CF0E64" w:rsidRDefault="00D85AE1">
      <w:pPr>
        <w:pStyle w:val="26"/>
        <w:numPr>
          <w:ilvl w:val="0"/>
          <w:numId w:val="28"/>
        </w:numPr>
        <w:shd w:val="clear" w:color="auto" w:fill="auto"/>
        <w:tabs>
          <w:tab w:val="left" w:pos="453"/>
        </w:tabs>
        <w:spacing w:before="0" w:after="0" w:line="389" w:lineRule="exact"/>
        <w:ind w:left="480" w:hanging="480"/>
        <w:jc w:val="both"/>
      </w:pPr>
      <w:r>
        <w:rPr>
          <w:lang w:val="en-US" w:eastAsia="en-US" w:bidi="en-US"/>
        </w:rPr>
        <w:t>Blazquez R.M., Espinosa F.J., Martinez-Toldos C.M., et al. Sensitivity of urinary antigen test in relation to clinical severity in a large outbreak of Eegionella pneumonia in Spain. Eur J Clin Microbiol Infect Dis 2005;24:488-</w:t>
      </w:r>
      <w:r>
        <w:rPr>
          <w:lang w:val="en-US" w:eastAsia="en-US" w:bidi="en-US"/>
        </w:rPr>
        <w:t>491.</w:t>
      </w:r>
    </w:p>
    <w:p w14:paraId="37033E42" w14:textId="77777777" w:rsidR="00CF0E64" w:rsidRDefault="00D85AE1">
      <w:pPr>
        <w:pStyle w:val="26"/>
        <w:numPr>
          <w:ilvl w:val="0"/>
          <w:numId w:val="28"/>
        </w:numPr>
        <w:shd w:val="clear" w:color="auto" w:fill="auto"/>
        <w:tabs>
          <w:tab w:val="left" w:pos="453"/>
        </w:tabs>
        <w:spacing w:before="0" w:after="0" w:line="389" w:lineRule="exact"/>
        <w:ind w:left="480" w:hanging="480"/>
        <w:jc w:val="both"/>
      </w:pPr>
      <w:r>
        <w:t xml:space="preserve">Чучалин </w:t>
      </w:r>
      <w:r>
        <w:rPr>
          <w:lang w:val="en-US" w:eastAsia="en-US" w:bidi="en-US"/>
        </w:rPr>
        <w:t xml:space="preserve">A.E., </w:t>
      </w:r>
      <w:r>
        <w:t xml:space="preserve">Синопальников </w:t>
      </w:r>
      <w:r>
        <w:rPr>
          <w:lang w:val="en-US" w:eastAsia="en-US" w:bidi="en-US"/>
        </w:rPr>
        <w:t>A.</w:t>
      </w:r>
      <w:r>
        <w:t xml:space="preserve">И., Тартаковский И.С., и соавт. Практические рекомендации по диагностике и лечению легионеллезной инфекции, вызванной </w:t>
      </w:r>
      <w:r>
        <w:rPr>
          <w:rStyle w:val="2e"/>
        </w:rPr>
        <w:t>Legionella pneumophila</w:t>
      </w:r>
      <w:r>
        <w:rPr>
          <w:rStyle w:val="27"/>
          <w:lang w:val="en-US" w:eastAsia="en-US" w:bidi="en-US"/>
        </w:rPr>
        <w:t xml:space="preserve"> </w:t>
      </w:r>
      <w:r>
        <w:t>серогруппы 1. Пособие для врачей. Москва, 2009 г.</w:t>
      </w:r>
    </w:p>
    <w:p w14:paraId="127831D6" w14:textId="77777777" w:rsidR="00CF0E64" w:rsidRDefault="00D85AE1">
      <w:pPr>
        <w:pStyle w:val="26"/>
        <w:numPr>
          <w:ilvl w:val="0"/>
          <w:numId w:val="28"/>
        </w:numPr>
        <w:shd w:val="clear" w:color="auto" w:fill="auto"/>
        <w:tabs>
          <w:tab w:val="left" w:pos="453"/>
        </w:tabs>
        <w:spacing w:before="0" w:after="0" w:line="389" w:lineRule="exact"/>
        <w:ind w:left="480" w:hanging="480"/>
        <w:jc w:val="both"/>
      </w:pPr>
      <w:r>
        <w:t xml:space="preserve">Тартаковский И.С. Диагностика </w:t>
      </w:r>
      <w:r>
        <w:t xml:space="preserve">и профилактика легионеллеза. Лабораторная диагностика 2015; </w:t>
      </w:r>
      <w:r>
        <w:lastRenderedPageBreak/>
        <w:t>Спецвыпуск №6 «Лаборатория ЛПУ»: 40-3.</w:t>
      </w:r>
    </w:p>
    <w:p w14:paraId="281C99A3" w14:textId="77777777" w:rsidR="00CF0E64" w:rsidRDefault="00D85AE1">
      <w:pPr>
        <w:pStyle w:val="26"/>
        <w:numPr>
          <w:ilvl w:val="0"/>
          <w:numId w:val="28"/>
        </w:numPr>
        <w:shd w:val="clear" w:color="auto" w:fill="auto"/>
        <w:tabs>
          <w:tab w:val="left" w:pos="453"/>
        </w:tabs>
        <w:spacing w:before="0" w:after="0" w:line="389" w:lineRule="exact"/>
        <w:ind w:left="480" w:hanging="480"/>
        <w:jc w:val="both"/>
      </w:pPr>
      <w:r>
        <w:rPr>
          <w:lang w:val="en-US" w:eastAsia="en-US" w:bidi="en-US"/>
        </w:rPr>
        <w:t>Harris AM, Beckmann SE, Polgreen PM., et al. Rapid urine antigen testing for Streptococcus pneumoniae in adults with community-acquired pneumonia: clinical u</w:t>
      </w:r>
      <w:r>
        <w:rPr>
          <w:lang w:val="en-US" w:eastAsia="en-US" w:bidi="en-US"/>
        </w:rPr>
        <w:t>se and barriers. Diagn Microbiol Infect Dis 2014;79:454-7.</w:t>
      </w:r>
    </w:p>
    <w:p w14:paraId="6C3ED336" w14:textId="77777777" w:rsidR="00CF0E64" w:rsidRDefault="00D85AE1">
      <w:pPr>
        <w:pStyle w:val="26"/>
        <w:numPr>
          <w:ilvl w:val="0"/>
          <w:numId w:val="28"/>
        </w:numPr>
        <w:shd w:val="clear" w:color="auto" w:fill="auto"/>
        <w:tabs>
          <w:tab w:val="left" w:pos="453"/>
        </w:tabs>
        <w:spacing w:before="0" w:after="0" w:line="389" w:lineRule="exact"/>
        <w:ind w:left="480" w:hanging="480"/>
        <w:jc w:val="both"/>
      </w:pPr>
      <w:r>
        <w:rPr>
          <w:lang w:val="en-US" w:eastAsia="en-US" w:bidi="en-US"/>
        </w:rPr>
        <w:t>Sinclair A., Xie X., Teltscher M., et al. Systematic review and meta-analysis of a urine-based pneumococcal antigen test for diagnosis of community-acquired pneumonia caused by Streptococcus pneumo</w:t>
      </w:r>
      <w:r>
        <w:rPr>
          <w:lang w:val="en-US" w:eastAsia="en-US" w:bidi="en-US"/>
        </w:rPr>
        <w:t>niae. J Clin Microbiol. 2013; 51:2303-2310.</w:t>
      </w:r>
    </w:p>
    <w:p w14:paraId="4139A605" w14:textId="77777777" w:rsidR="00CF0E64" w:rsidRDefault="00D85AE1">
      <w:pPr>
        <w:pStyle w:val="26"/>
        <w:numPr>
          <w:ilvl w:val="0"/>
          <w:numId w:val="28"/>
        </w:numPr>
        <w:shd w:val="clear" w:color="auto" w:fill="auto"/>
        <w:tabs>
          <w:tab w:val="left" w:pos="453"/>
        </w:tabs>
        <w:spacing w:before="0" w:after="0" w:line="389" w:lineRule="exact"/>
        <w:ind w:left="480" w:hanging="480"/>
        <w:jc w:val="both"/>
      </w:pPr>
      <w:r>
        <w:rPr>
          <w:lang w:val="en-US" w:eastAsia="en-US" w:bidi="en-US"/>
        </w:rPr>
        <w:t>Horita N., Miyazawa N., Kojima R., et al. Sensitivity and specificity of the Streptococcus pneumoniae urinary antigen test for unconcentrated urine from adult patients with pneumonia: a meta-analysis. Respirology</w:t>
      </w:r>
      <w:r>
        <w:rPr>
          <w:lang w:val="en-US" w:eastAsia="en-US" w:bidi="en-US"/>
        </w:rPr>
        <w:t>. 2013; 18:1177-1183.</w:t>
      </w:r>
    </w:p>
    <w:p w14:paraId="5BA2DAC4" w14:textId="77777777" w:rsidR="00CF0E64" w:rsidRDefault="00D85AE1">
      <w:pPr>
        <w:pStyle w:val="26"/>
        <w:numPr>
          <w:ilvl w:val="0"/>
          <w:numId w:val="28"/>
        </w:numPr>
        <w:shd w:val="clear" w:color="auto" w:fill="auto"/>
        <w:tabs>
          <w:tab w:val="left" w:pos="453"/>
        </w:tabs>
        <w:spacing w:before="0" w:after="0" w:line="389" w:lineRule="exact"/>
        <w:ind w:left="480" w:hanging="480"/>
        <w:jc w:val="both"/>
      </w:pPr>
      <w:r>
        <w:rPr>
          <w:lang w:val="en-US" w:eastAsia="en-US" w:bidi="en-US"/>
        </w:rPr>
        <w:t>Meduri G.U., Baselski V. The role of bronchoalveolar lavage in diagnosing nonopportunistic bacterial pneumonia. Chest 1991;100:179-190.</w:t>
      </w:r>
    </w:p>
    <w:p w14:paraId="11AF7FF3" w14:textId="77777777" w:rsidR="00CF0E64" w:rsidRDefault="00D85AE1">
      <w:pPr>
        <w:pStyle w:val="26"/>
        <w:numPr>
          <w:ilvl w:val="0"/>
          <w:numId w:val="28"/>
        </w:numPr>
        <w:shd w:val="clear" w:color="auto" w:fill="auto"/>
        <w:tabs>
          <w:tab w:val="left" w:pos="453"/>
        </w:tabs>
        <w:spacing w:before="0" w:after="0" w:line="389" w:lineRule="exact"/>
        <w:ind w:left="480" w:hanging="480"/>
        <w:jc w:val="both"/>
      </w:pPr>
      <w:r>
        <w:rPr>
          <w:lang w:val="en-US" w:eastAsia="en-US" w:bidi="en-US"/>
        </w:rPr>
        <w:t xml:space="preserve">Pereira Gomes J.C., Pedreira W.E. Jr. Jr., Araujo E.M., et al. Impact of BAE in the management of </w:t>
      </w:r>
      <w:r>
        <w:rPr>
          <w:lang w:val="en-US" w:eastAsia="en-US" w:bidi="en-US"/>
        </w:rPr>
        <w:t>pneumonia with treatment failure: positivity of BAE culture under antibiotic therapy. Chest. 2000;118:1739-1746.</w:t>
      </w:r>
    </w:p>
    <w:p w14:paraId="14CC5297" w14:textId="77777777" w:rsidR="00CF0E64" w:rsidRDefault="00D85AE1">
      <w:pPr>
        <w:pStyle w:val="26"/>
        <w:numPr>
          <w:ilvl w:val="0"/>
          <w:numId w:val="28"/>
        </w:numPr>
        <w:shd w:val="clear" w:color="auto" w:fill="auto"/>
        <w:tabs>
          <w:tab w:val="left" w:pos="453"/>
        </w:tabs>
        <w:spacing w:before="0" w:after="0" w:line="389" w:lineRule="exact"/>
        <w:ind w:left="480" w:hanging="480"/>
        <w:jc w:val="both"/>
      </w:pPr>
      <w:r>
        <w:t>Тюрин И.Е. Методы визуализации. В кн.: Респираторная медицина. 2 изд., переработанное и дополненное. Подред. А.Е. ЧучалинаМ.: ЕЭОТАР-Медиа. 201</w:t>
      </w:r>
      <w:r>
        <w:t>7. Т. 1, С. 245-302.</w:t>
      </w:r>
    </w:p>
    <w:p w14:paraId="7D891F01" w14:textId="77777777" w:rsidR="00CF0E64" w:rsidRDefault="00D85AE1">
      <w:pPr>
        <w:pStyle w:val="26"/>
        <w:numPr>
          <w:ilvl w:val="0"/>
          <w:numId w:val="28"/>
        </w:numPr>
        <w:shd w:val="clear" w:color="auto" w:fill="auto"/>
        <w:tabs>
          <w:tab w:val="left" w:pos="453"/>
        </w:tabs>
        <w:spacing w:before="0" w:after="0" w:line="389" w:lineRule="exact"/>
        <w:ind w:left="480" w:hanging="480"/>
        <w:jc w:val="both"/>
      </w:pPr>
      <w:r>
        <w:rPr>
          <w:lang w:val="en-US" w:eastAsia="en-US" w:bidi="en-US"/>
        </w:rPr>
        <w:t xml:space="preserve">Hayden G.E., Wrenn K.W. Chest radiograph vs. computed tomography scan in the evaluation for pneumonia. J Emerg Med. </w:t>
      </w:r>
      <w:r>
        <w:t>2009;36:266-270.</w:t>
      </w:r>
    </w:p>
    <w:p w14:paraId="10775364" w14:textId="77777777" w:rsidR="00CF0E64" w:rsidRDefault="00D85AE1">
      <w:pPr>
        <w:pStyle w:val="26"/>
        <w:numPr>
          <w:ilvl w:val="0"/>
          <w:numId w:val="28"/>
        </w:numPr>
        <w:shd w:val="clear" w:color="auto" w:fill="auto"/>
        <w:tabs>
          <w:tab w:val="left" w:pos="453"/>
        </w:tabs>
        <w:spacing w:before="0" w:after="0" w:line="389" w:lineRule="exact"/>
        <w:ind w:left="480" w:hanging="480"/>
        <w:jc w:val="both"/>
      </w:pPr>
      <w:r>
        <w:rPr>
          <w:lang w:val="en-US" w:eastAsia="en-US" w:bidi="en-US"/>
        </w:rPr>
        <w:t>Self W.H., Courtney D.M., McNaughton C.D., et al. High discordance of chest x-ray and computed tomogra</w:t>
      </w:r>
      <w:r>
        <w:rPr>
          <w:lang w:val="en-US" w:eastAsia="en-US" w:bidi="en-US"/>
        </w:rPr>
        <w:t>phy for detection of pulmonary opacities in ED patients: implications for diagnosing pneumonia. Am J Emerg Med. 2013; 31:401-405.</w:t>
      </w:r>
    </w:p>
    <w:p w14:paraId="4CC6D7B4" w14:textId="77777777" w:rsidR="00CF0E64" w:rsidRDefault="00D85AE1">
      <w:pPr>
        <w:pStyle w:val="26"/>
        <w:numPr>
          <w:ilvl w:val="0"/>
          <w:numId w:val="28"/>
        </w:numPr>
        <w:shd w:val="clear" w:color="auto" w:fill="auto"/>
        <w:tabs>
          <w:tab w:val="left" w:pos="453"/>
        </w:tabs>
        <w:spacing w:before="0" w:after="0" w:line="389" w:lineRule="exact"/>
        <w:ind w:left="480" w:hanging="480"/>
        <w:jc w:val="both"/>
      </w:pPr>
      <w:r>
        <w:rPr>
          <w:lang w:val="en-US" w:eastAsia="en-US" w:bidi="en-US"/>
        </w:rPr>
        <w:t xml:space="preserve">Bewick T, Greenwood S., Eim W.S. </w:t>
      </w:r>
      <w:r>
        <w:rPr>
          <w:rStyle w:val="2f6"/>
        </w:rPr>
        <w:t>What is the role of pulse oximetry in the assessment of patients with community-acquired pneu</w:t>
      </w:r>
      <w:r>
        <w:rPr>
          <w:rStyle w:val="2f6"/>
        </w:rPr>
        <w:t>monia in primary care?</w:t>
      </w:r>
      <w:r>
        <w:rPr>
          <w:lang w:val="en-US" w:eastAsia="en-US" w:bidi="en-US"/>
        </w:rPr>
        <w:t xml:space="preserve"> Prim Care Respir J. 2010;19(4):378-82.</w:t>
      </w:r>
    </w:p>
    <w:p w14:paraId="034DECF6" w14:textId="77777777" w:rsidR="00CF0E64" w:rsidRDefault="00D85AE1">
      <w:pPr>
        <w:pStyle w:val="26"/>
        <w:numPr>
          <w:ilvl w:val="0"/>
          <w:numId w:val="28"/>
        </w:numPr>
        <w:shd w:val="clear" w:color="auto" w:fill="auto"/>
        <w:tabs>
          <w:tab w:val="left" w:pos="453"/>
        </w:tabs>
        <w:spacing w:before="0" w:after="0" w:line="389" w:lineRule="exact"/>
        <w:ind w:left="480" w:hanging="480"/>
        <w:jc w:val="both"/>
      </w:pPr>
      <w:r>
        <w:rPr>
          <w:lang w:val="en-US" w:eastAsia="en-US" w:bidi="en-US"/>
        </w:rPr>
        <w:t>Corrales-Medina V.F., Suh K.N., Rose G., et al. Cardiac complications in patients with community-acquired pneumonia: a systematic review and meta-analysis of observational studies.</w:t>
      </w:r>
    </w:p>
    <w:p w14:paraId="5F88414D" w14:textId="77777777" w:rsidR="00CF0E64" w:rsidRDefault="00D85AE1">
      <w:pPr>
        <w:pStyle w:val="26"/>
        <w:shd w:val="clear" w:color="auto" w:fill="auto"/>
        <w:spacing w:before="0" w:after="0" w:line="389" w:lineRule="exact"/>
        <w:ind w:left="480" w:firstLine="0"/>
        <w:jc w:val="both"/>
      </w:pPr>
      <w:r>
        <w:rPr>
          <w:lang w:val="en-US" w:eastAsia="en-US" w:bidi="en-US"/>
        </w:rPr>
        <w:t xml:space="preserve">PLoS Med. </w:t>
      </w:r>
      <w:r>
        <w:rPr>
          <w:lang w:val="en-US" w:eastAsia="en-US" w:bidi="en-US"/>
        </w:rPr>
        <w:t>2011;8:el001048.</w:t>
      </w:r>
    </w:p>
    <w:p w14:paraId="093E2010" w14:textId="77777777" w:rsidR="00CF0E64" w:rsidRDefault="00D85AE1">
      <w:pPr>
        <w:pStyle w:val="26"/>
        <w:numPr>
          <w:ilvl w:val="0"/>
          <w:numId w:val="28"/>
        </w:numPr>
        <w:shd w:val="clear" w:color="auto" w:fill="auto"/>
        <w:tabs>
          <w:tab w:val="left" w:pos="455"/>
        </w:tabs>
        <w:spacing w:before="0" w:after="0" w:line="389" w:lineRule="exact"/>
        <w:ind w:left="480" w:hanging="480"/>
        <w:jc w:val="both"/>
      </w:pPr>
      <w:r>
        <w:rPr>
          <w:lang w:val="en-US" w:eastAsia="en-US" w:bidi="en-US"/>
        </w:rPr>
        <w:t>Chavez M.A., Shams N., Ellington L.E., et al. Eung ultrasound for the diagnosis of pneumonia in adults: a systematie review and meta-analysis. Respir Res. 2014; 15:50.</w:t>
      </w:r>
    </w:p>
    <w:p w14:paraId="2F60BE4F" w14:textId="77777777" w:rsidR="00CF0E64" w:rsidRDefault="00D85AE1">
      <w:pPr>
        <w:pStyle w:val="26"/>
        <w:numPr>
          <w:ilvl w:val="0"/>
          <w:numId w:val="28"/>
        </w:numPr>
        <w:shd w:val="clear" w:color="auto" w:fill="auto"/>
        <w:tabs>
          <w:tab w:val="left" w:pos="455"/>
        </w:tabs>
        <w:spacing w:before="0" w:after="0" w:line="389" w:lineRule="exact"/>
        <w:ind w:left="480" w:hanging="480"/>
        <w:jc w:val="both"/>
      </w:pPr>
      <w:r>
        <w:rPr>
          <w:lang w:val="en-US" w:eastAsia="en-US" w:bidi="en-US"/>
        </w:rPr>
        <w:t>Ye X, Xiao H, Chen B, et al. Aeeuraey of lung ultrasonography versus eh</w:t>
      </w:r>
      <w:r>
        <w:rPr>
          <w:lang w:val="en-US" w:eastAsia="en-US" w:bidi="en-US"/>
        </w:rPr>
        <w:t>est radiography for the diagnosis of adult eommunity-aequired pneumonia: review of the literature and meta-analysis. PEoS One. 2015;10:e0130066.</w:t>
      </w:r>
    </w:p>
    <w:p w14:paraId="2D71B4E4" w14:textId="77777777" w:rsidR="00CF0E64" w:rsidRDefault="00D85AE1">
      <w:pPr>
        <w:pStyle w:val="26"/>
        <w:numPr>
          <w:ilvl w:val="0"/>
          <w:numId w:val="28"/>
        </w:numPr>
        <w:shd w:val="clear" w:color="auto" w:fill="auto"/>
        <w:tabs>
          <w:tab w:val="left" w:pos="455"/>
        </w:tabs>
        <w:spacing w:before="0" w:after="0" w:line="389" w:lineRule="exact"/>
        <w:ind w:left="480" w:hanging="480"/>
        <w:jc w:val="both"/>
      </w:pPr>
      <w:r>
        <w:rPr>
          <w:rStyle w:val="2f6"/>
        </w:rPr>
        <w:t>Eim W.S.</w:t>
      </w:r>
      <w:r>
        <w:rPr>
          <w:lang w:val="en-US" w:eastAsia="en-US" w:bidi="en-US"/>
        </w:rPr>
        <w:t xml:space="preserve">. </w:t>
      </w:r>
      <w:r>
        <w:rPr>
          <w:rStyle w:val="2f6"/>
        </w:rPr>
        <w:t>van der Eerden M.M.. Eain</w:t>
      </w:r>
      <w:r>
        <w:rPr>
          <w:lang w:val="en-US" w:eastAsia="en-US" w:bidi="en-US"/>
        </w:rPr>
        <w:t xml:space="preserve">g </w:t>
      </w:r>
      <w:r>
        <w:rPr>
          <w:rStyle w:val="2f6"/>
        </w:rPr>
        <w:t>R.</w:t>
      </w:r>
      <w:r>
        <w:rPr>
          <w:lang w:val="en-US" w:eastAsia="en-US" w:bidi="en-US"/>
        </w:rPr>
        <w:t xml:space="preserve">. </w:t>
      </w:r>
      <w:r>
        <w:rPr>
          <w:rStyle w:val="2f6"/>
        </w:rPr>
        <w:t>et al.</w:t>
      </w:r>
      <w:r>
        <w:rPr>
          <w:lang w:val="en-US" w:eastAsia="en-US" w:bidi="en-US"/>
        </w:rPr>
        <w:t xml:space="preserve"> Defining eommunity aequired pneumonia severity on presentation </w:t>
      </w:r>
      <w:r>
        <w:rPr>
          <w:lang w:val="en-US" w:eastAsia="en-US" w:bidi="en-US"/>
        </w:rPr>
        <w:t>to hospital: an international derivation and validation study. Thorax 2003; 58: 377-82.</w:t>
      </w:r>
    </w:p>
    <w:p w14:paraId="7E3560A5" w14:textId="77777777" w:rsidR="00CF0E64" w:rsidRDefault="00D85AE1">
      <w:pPr>
        <w:pStyle w:val="26"/>
        <w:numPr>
          <w:ilvl w:val="0"/>
          <w:numId w:val="28"/>
        </w:numPr>
        <w:shd w:val="clear" w:color="auto" w:fill="auto"/>
        <w:tabs>
          <w:tab w:val="left" w:pos="455"/>
        </w:tabs>
        <w:spacing w:before="0" w:after="0" w:line="389" w:lineRule="exact"/>
        <w:ind w:left="480" w:hanging="480"/>
        <w:jc w:val="both"/>
      </w:pPr>
      <w:r>
        <w:rPr>
          <w:lang w:val="en-US" w:eastAsia="en-US" w:bidi="en-US"/>
        </w:rPr>
        <w:t>Fine M.J., Auble T.E., Yealy D.M., et al. A predietion rule to identify low-risk patients with eommunity-aequired pneumonia. N Engl J Med 1997; 336: 243-50.</w:t>
      </w:r>
    </w:p>
    <w:p w14:paraId="60C9A7A1" w14:textId="77777777" w:rsidR="00CF0E64" w:rsidRDefault="00D85AE1">
      <w:pPr>
        <w:pStyle w:val="26"/>
        <w:numPr>
          <w:ilvl w:val="0"/>
          <w:numId w:val="28"/>
        </w:numPr>
        <w:shd w:val="clear" w:color="auto" w:fill="auto"/>
        <w:spacing w:before="0" w:after="0" w:line="389" w:lineRule="exact"/>
        <w:ind w:left="480" w:hanging="480"/>
        <w:jc w:val="both"/>
      </w:pPr>
      <w:r>
        <w:rPr>
          <w:rStyle w:val="27"/>
          <w:lang w:val="en-US" w:eastAsia="en-US" w:bidi="en-US"/>
        </w:rPr>
        <w:t xml:space="preserve"> </w:t>
      </w:r>
      <w:r>
        <w:t>Фееенко О.</w:t>
      </w:r>
      <w:r>
        <w:t>В., Синопальников А.И. Современные еиетемы оценки внебольничной пневмонии тяжёлого течения: перепективы и ограничения. Клин микробиол антимикроб химиотер 2011; 13: 204-213.</w:t>
      </w:r>
    </w:p>
    <w:p w14:paraId="3330B7E9" w14:textId="77777777" w:rsidR="00CF0E64" w:rsidRDefault="00D85AE1">
      <w:pPr>
        <w:pStyle w:val="26"/>
        <w:numPr>
          <w:ilvl w:val="0"/>
          <w:numId w:val="28"/>
        </w:numPr>
        <w:shd w:val="clear" w:color="auto" w:fill="auto"/>
        <w:spacing w:before="0" w:after="0" w:line="389" w:lineRule="exact"/>
        <w:ind w:left="480" w:hanging="480"/>
        <w:jc w:val="both"/>
      </w:pPr>
      <w:r>
        <w:rPr>
          <w:rStyle w:val="27"/>
        </w:rPr>
        <w:t xml:space="preserve"> </w:t>
      </w:r>
      <w:r>
        <w:t>Руднов В.А., Фееенко А.А., Дрозд А.В. Сравнительный анализ информационной значимое</w:t>
      </w:r>
      <w:r>
        <w:t>ти шкал для оценки тяжеети еоетояния больных е внебольничной пневмонией, гоепитализированных в ОРИТ. Клин микробиол антимикроб химиотер 2007; 9: 330-336.</w:t>
      </w:r>
    </w:p>
    <w:p w14:paraId="6F0C391D" w14:textId="77777777" w:rsidR="00CF0E64" w:rsidRDefault="00D85AE1">
      <w:pPr>
        <w:pStyle w:val="26"/>
        <w:numPr>
          <w:ilvl w:val="0"/>
          <w:numId w:val="28"/>
        </w:numPr>
        <w:shd w:val="clear" w:color="auto" w:fill="auto"/>
        <w:tabs>
          <w:tab w:val="left" w:pos="455"/>
        </w:tabs>
        <w:spacing w:before="0" w:after="0" w:line="389" w:lineRule="exact"/>
        <w:ind w:left="480" w:hanging="480"/>
        <w:jc w:val="both"/>
      </w:pPr>
      <w:r>
        <w:t xml:space="preserve">Зайцев А.А., Овчинников Ю.В., Кондратьева ТВ. Анализ клинико-диагноетичееких </w:t>
      </w:r>
      <w:r>
        <w:lastRenderedPageBreak/>
        <w:t>возможноетей инетрументов</w:t>
      </w:r>
      <w:r>
        <w:t xml:space="preserve"> оценки тяжеети и прогноза внебольничной пневмонии у пациентов молодого возраета из организованных коллективов. Пульмонология 2014; 5: 67- 72.</w:t>
      </w:r>
    </w:p>
    <w:p w14:paraId="42F7F4B6" w14:textId="77777777" w:rsidR="00CF0E64" w:rsidRDefault="00D85AE1">
      <w:pPr>
        <w:pStyle w:val="26"/>
        <w:numPr>
          <w:ilvl w:val="0"/>
          <w:numId w:val="28"/>
        </w:numPr>
        <w:shd w:val="clear" w:color="auto" w:fill="auto"/>
        <w:tabs>
          <w:tab w:val="left" w:pos="455"/>
        </w:tabs>
        <w:spacing w:before="0" w:after="0" w:line="389" w:lineRule="exact"/>
        <w:ind w:left="480" w:hanging="480"/>
        <w:jc w:val="both"/>
      </w:pPr>
      <w:r>
        <w:rPr>
          <w:lang w:val="en-US" w:eastAsia="en-US" w:bidi="en-US"/>
        </w:rPr>
        <w:t xml:space="preserve">Charles P.G.P., Wolfe R., Whitby </w:t>
      </w:r>
      <w:r>
        <w:t xml:space="preserve">М., </w:t>
      </w:r>
      <w:r>
        <w:rPr>
          <w:lang w:val="en-US" w:eastAsia="en-US" w:bidi="en-US"/>
        </w:rPr>
        <w:t>et al. SMART-COP: a tool for predieting the need for intensive respiratory o</w:t>
      </w:r>
      <w:r>
        <w:rPr>
          <w:lang w:val="en-US" w:eastAsia="en-US" w:bidi="en-US"/>
        </w:rPr>
        <w:t>r vasopressor support in eommunity-aequired pneumonia. Clin Infeet Dis 2008; 47: 375-384.</w:t>
      </w:r>
    </w:p>
    <w:p w14:paraId="3D73C89A" w14:textId="77777777" w:rsidR="00CF0E64" w:rsidRDefault="00D85AE1">
      <w:pPr>
        <w:pStyle w:val="26"/>
        <w:numPr>
          <w:ilvl w:val="0"/>
          <w:numId w:val="28"/>
        </w:numPr>
        <w:shd w:val="clear" w:color="auto" w:fill="auto"/>
        <w:tabs>
          <w:tab w:val="left" w:pos="455"/>
        </w:tabs>
        <w:spacing w:before="0" w:after="0" w:line="389" w:lineRule="exact"/>
        <w:ind w:left="480" w:hanging="480"/>
        <w:jc w:val="both"/>
      </w:pPr>
      <w:r>
        <w:rPr>
          <w:rStyle w:val="2f6"/>
        </w:rPr>
        <w:t>Fukuyama H</w:t>
      </w:r>
      <w:r>
        <w:rPr>
          <w:lang w:val="en-US" w:eastAsia="en-US" w:bidi="en-US"/>
        </w:rPr>
        <w:t xml:space="preserve">.. </w:t>
      </w:r>
      <w:r>
        <w:rPr>
          <w:rStyle w:val="2f6"/>
        </w:rPr>
        <w:t>Ishida T</w:t>
      </w:r>
      <w:r>
        <w:rPr>
          <w:lang w:val="en-US" w:eastAsia="en-US" w:bidi="en-US"/>
        </w:rPr>
        <w:t xml:space="preserve">.. </w:t>
      </w:r>
      <w:r>
        <w:rPr>
          <w:rStyle w:val="2f6"/>
        </w:rPr>
        <w:t>Taehibana H</w:t>
      </w:r>
      <w:r>
        <w:rPr>
          <w:lang w:val="en-US" w:eastAsia="en-US" w:bidi="en-US"/>
        </w:rPr>
        <w:t xml:space="preserve">.. et al. Validation of seoring systems for predieting severe eommunity-aequired pneumonia. </w:t>
      </w:r>
      <w:r>
        <w:rPr>
          <w:rStyle w:val="2f6"/>
        </w:rPr>
        <w:t>Intern Med.</w:t>
      </w:r>
      <w:r>
        <w:rPr>
          <w:lang w:val="en-US" w:eastAsia="en-US" w:bidi="en-US"/>
        </w:rPr>
        <w:t xml:space="preserve"> 2011;50(18):1917-22.</w:t>
      </w:r>
    </w:p>
    <w:p w14:paraId="1DE397A9" w14:textId="77777777" w:rsidR="00CF0E64" w:rsidRDefault="00D85AE1">
      <w:pPr>
        <w:pStyle w:val="26"/>
        <w:numPr>
          <w:ilvl w:val="0"/>
          <w:numId w:val="28"/>
        </w:numPr>
        <w:shd w:val="clear" w:color="auto" w:fill="auto"/>
        <w:tabs>
          <w:tab w:val="left" w:pos="459"/>
        </w:tabs>
        <w:spacing w:before="0" w:after="0" w:line="389" w:lineRule="exact"/>
        <w:ind w:left="480" w:hanging="480"/>
        <w:jc w:val="both"/>
      </w:pPr>
      <w:r>
        <w:t xml:space="preserve">Чучалин </w:t>
      </w:r>
      <w:r>
        <w:rPr>
          <w:lang w:val="en-US" w:eastAsia="en-US" w:bidi="en-US"/>
        </w:rPr>
        <w:t xml:space="preserve">A.E., </w:t>
      </w:r>
      <w:r>
        <w:t xml:space="preserve">Синопальников А.И., Козлов </w:t>
      </w:r>
      <w:r>
        <w:rPr>
          <w:lang w:val="en-US" w:eastAsia="en-US" w:bidi="en-US"/>
        </w:rPr>
        <w:t xml:space="preserve">PC., </w:t>
      </w:r>
      <w:r>
        <w:t>и еоавт. Антибактериальная терапия</w:t>
      </w:r>
    </w:p>
    <w:p w14:paraId="3F3DEE75" w14:textId="77777777" w:rsidR="00CF0E64" w:rsidRDefault="00D85AE1">
      <w:pPr>
        <w:pStyle w:val="26"/>
        <w:shd w:val="clear" w:color="auto" w:fill="auto"/>
        <w:tabs>
          <w:tab w:val="left" w:pos="7253"/>
        </w:tabs>
        <w:spacing w:before="0" w:after="0" w:line="389" w:lineRule="exact"/>
        <w:ind w:left="480" w:firstLine="0"/>
        <w:jc w:val="both"/>
      </w:pPr>
      <w:r>
        <w:t>инфекций нижних дыхательных путей. В кн.:</w:t>
      </w:r>
      <w:r>
        <w:tab/>
      </w:r>
      <w:r>
        <w:t>Практичеекое руководетво по</w:t>
      </w:r>
    </w:p>
    <w:p w14:paraId="45F1E3F5" w14:textId="77777777" w:rsidR="00CF0E64" w:rsidRDefault="00D85AE1">
      <w:pPr>
        <w:pStyle w:val="26"/>
        <w:shd w:val="clear" w:color="auto" w:fill="auto"/>
        <w:spacing w:before="0" w:after="0" w:line="389" w:lineRule="exact"/>
        <w:ind w:left="480" w:firstLine="0"/>
        <w:jc w:val="both"/>
      </w:pPr>
      <w:r>
        <w:t>антиинфекционной химиотерапии // Под ред. Л.С. Страчунекого, С.Н. Козлова, Ю.Б. Белоуеова. Смоленек: МАКМАХ, 2007. С. 258-266.</w:t>
      </w:r>
    </w:p>
    <w:p w14:paraId="6BC30598" w14:textId="77777777" w:rsidR="00CF0E64" w:rsidRDefault="00D85AE1">
      <w:pPr>
        <w:pStyle w:val="26"/>
        <w:numPr>
          <w:ilvl w:val="0"/>
          <w:numId w:val="28"/>
        </w:numPr>
        <w:shd w:val="clear" w:color="auto" w:fill="auto"/>
        <w:tabs>
          <w:tab w:val="left" w:pos="459"/>
        </w:tabs>
        <w:spacing w:before="0" w:after="0" w:line="389" w:lineRule="exact"/>
        <w:ind w:left="480" w:hanging="480"/>
        <w:jc w:val="both"/>
      </w:pPr>
      <w:r>
        <w:t>Рачина С.А., Козлов Р.С., Дехнич Н.Н., и еоавт. Антибактериальная терапия тяжелой внебольничной пневм</w:t>
      </w:r>
      <w:r>
        <w:t>онии у взроелых: обзор рекомендаций и клиничеекие примеры. Архив внутренней медицины 2015; 23(3):63-74.</w:t>
      </w:r>
    </w:p>
    <w:p w14:paraId="33BA7F05" w14:textId="77777777" w:rsidR="00CF0E64" w:rsidRDefault="00D85AE1">
      <w:pPr>
        <w:pStyle w:val="26"/>
        <w:numPr>
          <w:ilvl w:val="0"/>
          <w:numId w:val="28"/>
        </w:numPr>
        <w:shd w:val="clear" w:color="auto" w:fill="auto"/>
        <w:tabs>
          <w:tab w:val="left" w:pos="459"/>
        </w:tabs>
        <w:spacing w:before="0" w:after="0" w:line="389" w:lineRule="exact"/>
        <w:ind w:left="480" w:hanging="480"/>
        <w:jc w:val="both"/>
      </w:pPr>
      <w:r>
        <w:t xml:space="preserve">Справочник по антимикробной химиотерапии. Выпуек 3. Под ред. </w:t>
      </w:r>
      <w:r>
        <w:rPr>
          <w:lang w:val="en-US" w:eastAsia="en-US" w:bidi="en-US"/>
        </w:rPr>
        <w:t xml:space="preserve">PC. </w:t>
      </w:r>
      <w:r>
        <w:t>Козлова, А.В. Дехнича. Смоленек: МАКМАХ, 2013.</w:t>
      </w:r>
    </w:p>
    <w:p w14:paraId="14A7C4C0" w14:textId="77777777" w:rsidR="00CF0E64" w:rsidRDefault="00D85AE1">
      <w:pPr>
        <w:pStyle w:val="26"/>
        <w:numPr>
          <w:ilvl w:val="0"/>
          <w:numId w:val="28"/>
        </w:numPr>
        <w:shd w:val="clear" w:color="auto" w:fill="auto"/>
        <w:tabs>
          <w:tab w:val="left" w:pos="459"/>
        </w:tabs>
        <w:spacing w:before="0" w:after="0" w:line="389" w:lineRule="exact"/>
        <w:ind w:left="480" w:hanging="480"/>
        <w:jc w:val="both"/>
      </w:pPr>
      <w:r>
        <w:t>Синопальников А.И., Фееенко О.В. Внеболь</w:t>
      </w:r>
      <w:r>
        <w:t>ничная пневмония у взроелых. В кн.: В кн.: Реепираторная медицина. 2 изд., переработанное и дополненное. Под ред. А.Е. Чучалина М.: ЕЭОТАР-Медиа. 2017. Т. 2, С. 29-67.</w:t>
      </w:r>
    </w:p>
    <w:p w14:paraId="0333BCBD" w14:textId="77777777" w:rsidR="00CF0E64" w:rsidRDefault="00D85AE1">
      <w:pPr>
        <w:pStyle w:val="26"/>
        <w:numPr>
          <w:ilvl w:val="0"/>
          <w:numId w:val="28"/>
        </w:numPr>
        <w:shd w:val="clear" w:color="auto" w:fill="auto"/>
        <w:tabs>
          <w:tab w:val="left" w:pos="459"/>
        </w:tabs>
        <w:spacing w:before="0" w:after="0" w:line="389" w:lineRule="exact"/>
        <w:ind w:left="480" w:hanging="480"/>
        <w:jc w:val="both"/>
      </w:pPr>
      <w:r>
        <w:t xml:space="preserve">Саггепо </w:t>
      </w:r>
      <w:r>
        <w:rPr>
          <w:lang w:val="en-US" w:eastAsia="en-US" w:bidi="en-US"/>
        </w:rPr>
        <w:t xml:space="preserve">J.J., Eodise </w:t>
      </w:r>
      <w:r>
        <w:t xml:space="preserve">ТР. </w:t>
      </w:r>
      <w:r>
        <w:rPr>
          <w:rStyle w:val="2f6"/>
        </w:rPr>
        <w:t>Ceftaroline Fosamil for the Treatment of Community-Aequired Pne</w:t>
      </w:r>
      <w:r>
        <w:rPr>
          <w:rStyle w:val="2f6"/>
        </w:rPr>
        <w:t>umonia: from FOCUS to CAPTURE.</w:t>
      </w:r>
      <w:r>
        <w:rPr>
          <w:lang w:val="en-US" w:eastAsia="en-US" w:bidi="en-US"/>
        </w:rPr>
        <w:t xml:space="preserve"> Infect Dis Then 2014 Dec;3(2): 123-3.</w:t>
      </w:r>
    </w:p>
    <w:p w14:paraId="72DC60F8" w14:textId="77777777" w:rsidR="00CF0E64" w:rsidRDefault="00D85AE1">
      <w:pPr>
        <w:pStyle w:val="26"/>
        <w:numPr>
          <w:ilvl w:val="0"/>
          <w:numId w:val="28"/>
        </w:numPr>
        <w:shd w:val="clear" w:color="auto" w:fill="auto"/>
        <w:tabs>
          <w:tab w:val="left" w:pos="459"/>
        </w:tabs>
        <w:spacing w:before="0" w:after="0" w:line="389" w:lineRule="exact"/>
        <w:ind w:left="480" w:hanging="480"/>
        <w:jc w:val="both"/>
      </w:pPr>
      <w:r>
        <w:rPr>
          <w:lang w:val="en-US" w:eastAsia="en-US" w:bidi="en-US"/>
        </w:rPr>
        <w:t xml:space="preserve">Sligl W.T, Asadi E., Enrich D.T., et al. Macrolides and Mortality in Critically 111 Patients With Community-Acquired Pneumonia: A Systematic Review and Meta-Analysis. Crit Care Med 2014; </w:t>
      </w:r>
      <w:r>
        <w:rPr>
          <w:lang w:val="en-US" w:eastAsia="en-US" w:bidi="en-US"/>
        </w:rPr>
        <w:t>42: 420-432.</w:t>
      </w:r>
    </w:p>
    <w:p w14:paraId="0B8100C9" w14:textId="77777777" w:rsidR="00CF0E64" w:rsidRDefault="00D85AE1">
      <w:pPr>
        <w:pStyle w:val="26"/>
        <w:numPr>
          <w:ilvl w:val="0"/>
          <w:numId w:val="28"/>
        </w:numPr>
        <w:shd w:val="clear" w:color="auto" w:fill="auto"/>
        <w:tabs>
          <w:tab w:val="left" w:pos="456"/>
        </w:tabs>
        <w:spacing w:before="0" w:after="0" w:line="389" w:lineRule="exact"/>
        <w:ind w:left="480" w:hanging="480"/>
        <w:jc w:val="both"/>
      </w:pPr>
      <w:r>
        <w:rPr>
          <w:lang w:val="en-US" w:eastAsia="en-US" w:bidi="en-US"/>
        </w:rPr>
        <w:t>Lonks J.R., Garau J., Gomez L. et., al. Failure of maerolide antibiotie treatment in patients with baeteremia due to erythromyein-resistant Streptoeoeeus pneumoniae. Clin Infeet Dis 2002; 35: 556-564.</w:t>
      </w:r>
    </w:p>
    <w:p w14:paraId="6F07DEC8" w14:textId="77777777" w:rsidR="00CF0E64" w:rsidRDefault="00D85AE1">
      <w:pPr>
        <w:pStyle w:val="26"/>
        <w:numPr>
          <w:ilvl w:val="0"/>
          <w:numId w:val="28"/>
        </w:numPr>
        <w:shd w:val="clear" w:color="auto" w:fill="auto"/>
        <w:tabs>
          <w:tab w:val="left" w:pos="456"/>
        </w:tabs>
        <w:spacing w:before="0" w:after="0" w:line="389" w:lineRule="exact"/>
        <w:ind w:left="480" w:hanging="480"/>
        <w:jc w:val="both"/>
      </w:pPr>
      <w:r>
        <w:rPr>
          <w:rStyle w:val="2f6"/>
        </w:rPr>
        <w:t>Hague N.Z</w:t>
      </w:r>
      <w:r>
        <w:rPr>
          <w:lang w:val="en-US" w:eastAsia="en-US" w:bidi="en-US"/>
        </w:rPr>
        <w:t xml:space="preserve">.. </w:t>
      </w:r>
      <w:r>
        <w:rPr>
          <w:rStyle w:val="2f6"/>
        </w:rPr>
        <w:t>Zuni</w:t>
      </w:r>
      <w:r>
        <w:rPr>
          <w:lang w:val="en-US" w:eastAsia="en-US" w:bidi="en-US"/>
        </w:rPr>
        <w:t>g</w:t>
      </w:r>
      <w:r>
        <w:rPr>
          <w:rStyle w:val="2f6"/>
        </w:rPr>
        <w:t>a L.C</w:t>
      </w:r>
      <w:r>
        <w:rPr>
          <w:lang w:val="en-US" w:eastAsia="en-US" w:bidi="en-US"/>
        </w:rPr>
        <w:t xml:space="preserve">.. </w:t>
      </w:r>
      <w:r>
        <w:rPr>
          <w:rStyle w:val="2f6"/>
        </w:rPr>
        <w:t>Peyrani P</w:t>
      </w:r>
      <w:r>
        <w:rPr>
          <w:lang w:val="en-US" w:eastAsia="en-US" w:bidi="en-US"/>
        </w:rPr>
        <w:t>.. et al</w:t>
      </w:r>
      <w:r>
        <w:rPr>
          <w:lang w:val="en-US" w:eastAsia="en-US" w:bidi="en-US"/>
        </w:rPr>
        <w:t>. Relationship of vaneomyein minimum inhibitory eoneentration to mortality in patients with methieillin-resistant Staphyloeoeeus aureus hospital- aequired, ventilator-assoeiated, or health-eare-assoeiated pneumonia. Qiest 2010; 138(6): 1356-62.</w:t>
      </w:r>
    </w:p>
    <w:p w14:paraId="1BFA8E9A" w14:textId="77777777" w:rsidR="00CF0E64" w:rsidRDefault="00D85AE1">
      <w:pPr>
        <w:pStyle w:val="26"/>
        <w:numPr>
          <w:ilvl w:val="0"/>
          <w:numId w:val="28"/>
        </w:numPr>
        <w:shd w:val="clear" w:color="auto" w:fill="auto"/>
        <w:tabs>
          <w:tab w:val="left" w:pos="456"/>
        </w:tabs>
        <w:spacing w:before="0" w:after="0" w:line="389" w:lineRule="exact"/>
        <w:ind w:left="480" w:hanging="480"/>
        <w:jc w:val="both"/>
      </w:pPr>
      <w:r>
        <w:rPr>
          <w:lang w:val="en-US" w:eastAsia="en-US" w:bidi="en-US"/>
        </w:rPr>
        <w:t xml:space="preserve">Dobson J., </w:t>
      </w:r>
      <w:r>
        <w:rPr>
          <w:lang w:val="en-US" w:eastAsia="en-US" w:bidi="en-US"/>
        </w:rPr>
        <w:t>Whitley R.J., Poeoek S., et al. Oseltamivir treatment for influenza in adults: a meta</w:t>
      </w:r>
      <w:r>
        <w:rPr>
          <w:lang w:val="en-US" w:eastAsia="en-US" w:bidi="en-US"/>
        </w:rPr>
        <w:softHyphen/>
        <w:t>analysis ofrando- mised eontrolled trials. Laneet. 2015;385:1729-1737.</w:t>
      </w:r>
    </w:p>
    <w:p w14:paraId="763D6BCE" w14:textId="77777777" w:rsidR="00CF0E64" w:rsidRDefault="00D85AE1">
      <w:pPr>
        <w:pStyle w:val="26"/>
        <w:numPr>
          <w:ilvl w:val="0"/>
          <w:numId w:val="28"/>
        </w:numPr>
        <w:shd w:val="clear" w:color="auto" w:fill="auto"/>
        <w:tabs>
          <w:tab w:val="left" w:pos="456"/>
        </w:tabs>
        <w:spacing w:before="0" w:after="0" w:line="389" w:lineRule="exact"/>
        <w:ind w:left="480" w:hanging="480"/>
        <w:jc w:val="both"/>
      </w:pPr>
      <w:r>
        <w:rPr>
          <w:lang w:val="en-US" w:eastAsia="en-US" w:bidi="en-US"/>
        </w:rPr>
        <w:t>Louie J.K., Yang S., Aeosta M., et al. Treatment with neuraminidase inhibitors for eritieally ill p</w:t>
      </w:r>
      <w:r>
        <w:rPr>
          <w:lang w:val="en-US" w:eastAsia="en-US" w:bidi="en-US"/>
        </w:rPr>
        <w:t>atients with influenza A (HlNl)pdm09. Clin Infeet Dis. 2012;55:1198-1204.</w:t>
      </w:r>
    </w:p>
    <w:p w14:paraId="2D5DB114" w14:textId="77777777" w:rsidR="00CF0E64" w:rsidRDefault="00D85AE1">
      <w:pPr>
        <w:pStyle w:val="26"/>
        <w:numPr>
          <w:ilvl w:val="0"/>
          <w:numId w:val="29"/>
        </w:numPr>
        <w:shd w:val="clear" w:color="auto" w:fill="auto"/>
        <w:tabs>
          <w:tab w:val="left" w:pos="456"/>
        </w:tabs>
        <w:spacing w:before="0" w:after="0" w:line="389" w:lineRule="exact"/>
        <w:ind w:left="480" w:hanging="480"/>
        <w:jc w:val="both"/>
      </w:pPr>
      <w:r>
        <w:rPr>
          <w:lang w:val="en-US" w:eastAsia="en-US" w:bidi="en-US"/>
        </w:rPr>
        <w:t xml:space="preserve">Battleman D.S., Callahan M., Thaler H.T Rapid antibiotie delivery and appropriate antibiotie seleetion reduee length of hospital stay of patients with </w:t>
      </w:r>
      <w:r>
        <w:rPr>
          <w:lang w:val="en-US" w:eastAsia="en-US" w:bidi="en-US"/>
        </w:rPr>
        <w:t>eommunity-aequired pneumonia: link between quality of eare and resouree utilization. Areh Intern Med. 2002;162: 682-688.</w:t>
      </w:r>
    </w:p>
    <w:p w14:paraId="7E5F0DD3" w14:textId="77777777" w:rsidR="00CF0E64" w:rsidRDefault="00D85AE1">
      <w:pPr>
        <w:pStyle w:val="26"/>
        <w:numPr>
          <w:ilvl w:val="0"/>
          <w:numId w:val="29"/>
        </w:numPr>
        <w:shd w:val="clear" w:color="auto" w:fill="auto"/>
        <w:tabs>
          <w:tab w:val="left" w:pos="456"/>
        </w:tabs>
        <w:spacing w:before="0" w:after="0" w:line="389" w:lineRule="exact"/>
        <w:ind w:left="480" w:hanging="480"/>
        <w:jc w:val="both"/>
      </w:pPr>
      <w:r>
        <w:rPr>
          <w:lang w:val="en-US" w:eastAsia="en-US" w:bidi="en-US"/>
        </w:rPr>
        <w:t>Houek P.M., Bratzler D.W., Nsa W., et al. Timing of antibiotie administration and outeomes for Medieare patients hospitalized with eomm</w:t>
      </w:r>
      <w:r>
        <w:rPr>
          <w:lang w:val="en-US" w:eastAsia="en-US" w:bidi="en-US"/>
        </w:rPr>
        <w:t>unity-aequired pneumonia. Areh Intern Med. 2004; 164: 637-644.</w:t>
      </w:r>
    </w:p>
    <w:p w14:paraId="1FA25562" w14:textId="77777777" w:rsidR="00CF0E64" w:rsidRDefault="00D85AE1">
      <w:pPr>
        <w:pStyle w:val="26"/>
        <w:numPr>
          <w:ilvl w:val="0"/>
          <w:numId w:val="29"/>
        </w:numPr>
        <w:shd w:val="clear" w:color="auto" w:fill="auto"/>
        <w:tabs>
          <w:tab w:val="left" w:pos="456"/>
        </w:tabs>
        <w:spacing w:before="0" w:after="0" w:line="389" w:lineRule="exact"/>
        <w:ind w:left="480" w:hanging="480"/>
        <w:jc w:val="both"/>
      </w:pPr>
      <w:r>
        <w:rPr>
          <w:rStyle w:val="2f6"/>
        </w:rPr>
        <w:t>Mortensen E.M</w:t>
      </w:r>
      <w:r>
        <w:rPr>
          <w:lang w:val="en-US" w:eastAsia="en-US" w:bidi="en-US"/>
        </w:rPr>
        <w:t xml:space="preserve">.. </w:t>
      </w:r>
      <w:r>
        <w:rPr>
          <w:rStyle w:val="2f6"/>
        </w:rPr>
        <w:t>Restrepo M</w:t>
      </w:r>
      <w:r>
        <w:rPr>
          <w:lang w:val="en-US" w:eastAsia="en-US" w:bidi="en-US"/>
        </w:rPr>
        <w:t xml:space="preserve">.. </w:t>
      </w:r>
      <w:r>
        <w:rPr>
          <w:rStyle w:val="2f6"/>
        </w:rPr>
        <w:t>Anzueto A</w:t>
      </w:r>
      <w:r>
        <w:rPr>
          <w:lang w:val="en-US" w:eastAsia="en-US" w:bidi="en-US"/>
        </w:rPr>
        <w:t>., et al. Efifeets of guideline-eoneordant antimierobial therapy on mortality among patients with eommunity-aequired pneumonia. Am J Med 2004; 117: 726-31.</w:t>
      </w:r>
    </w:p>
    <w:p w14:paraId="31B262A6" w14:textId="77777777" w:rsidR="00CF0E64" w:rsidRDefault="00D85AE1">
      <w:pPr>
        <w:pStyle w:val="26"/>
        <w:numPr>
          <w:ilvl w:val="0"/>
          <w:numId w:val="29"/>
        </w:numPr>
        <w:shd w:val="clear" w:color="auto" w:fill="auto"/>
        <w:tabs>
          <w:tab w:val="left" w:pos="456"/>
        </w:tabs>
        <w:spacing w:before="0" w:after="0" w:line="389" w:lineRule="exact"/>
        <w:ind w:left="480" w:hanging="480"/>
        <w:jc w:val="both"/>
      </w:pPr>
      <w:r>
        <w:rPr>
          <w:lang w:val="en-US" w:eastAsia="en-US" w:bidi="en-US"/>
        </w:rPr>
        <w:t>Menendez R., Ferrando D., Valles J.M., et al. Influenee of deviation from guidelines on the outeome of eommunity-aequired pneumonia. Chest 2002;122: 612-617.</w:t>
      </w:r>
    </w:p>
    <w:p w14:paraId="237F502D" w14:textId="77777777" w:rsidR="00CF0E64" w:rsidRDefault="00D85AE1">
      <w:pPr>
        <w:pStyle w:val="26"/>
        <w:numPr>
          <w:ilvl w:val="0"/>
          <w:numId w:val="29"/>
        </w:numPr>
        <w:shd w:val="clear" w:color="auto" w:fill="auto"/>
        <w:tabs>
          <w:tab w:val="left" w:pos="456"/>
        </w:tabs>
        <w:spacing w:before="0" w:after="0" w:line="389" w:lineRule="exact"/>
        <w:ind w:left="480" w:hanging="480"/>
        <w:jc w:val="both"/>
      </w:pPr>
      <w:r>
        <w:rPr>
          <w:lang w:val="en-US" w:eastAsia="en-US" w:bidi="en-US"/>
        </w:rPr>
        <w:lastRenderedPageBreak/>
        <w:t>Dean N.C., Silver M.P, Bateman K.A., et al. Deereased mortality after implementation of a treatme</w:t>
      </w:r>
      <w:r>
        <w:rPr>
          <w:lang w:val="en-US" w:eastAsia="en-US" w:bidi="en-US"/>
        </w:rPr>
        <w:t xml:space="preserve">nt guideline for eommunity-aequired pneumonia. </w:t>
      </w:r>
      <w:r>
        <w:rPr>
          <w:rStyle w:val="2f6"/>
        </w:rPr>
        <w:t>Am</w:t>
      </w:r>
      <w:r>
        <w:rPr>
          <w:lang w:val="en-US" w:eastAsia="en-US" w:bidi="en-US"/>
        </w:rPr>
        <w:t xml:space="preserve"> J Med 2001; 110:451-457.</w:t>
      </w:r>
    </w:p>
    <w:p w14:paraId="663387F7" w14:textId="77777777" w:rsidR="00CF0E64" w:rsidRDefault="00D85AE1">
      <w:pPr>
        <w:pStyle w:val="26"/>
        <w:numPr>
          <w:ilvl w:val="0"/>
          <w:numId w:val="29"/>
        </w:numPr>
        <w:shd w:val="clear" w:color="auto" w:fill="auto"/>
        <w:tabs>
          <w:tab w:val="left" w:pos="456"/>
        </w:tabs>
        <w:spacing w:before="0" w:after="0" w:line="389" w:lineRule="exact"/>
        <w:ind w:left="480" w:hanging="480"/>
        <w:jc w:val="both"/>
      </w:pPr>
      <w:r>
        <w:rPr>
          <w:lang w:val="en-US" w:eastAsia="en-US" w:bidi="en-US"/>
        </w:rPr>
        <w:t>Fredlund H., Bodin L., Baek E., et al. Antibiotie therapy in pneumonia: a eomparative study of parenteral and oral administration of penieillin. Seand J Infeet Dis. 1987;19:459-466.</w:t>
      </w:r>
    </w:p>
    <w:p w14:paraId="61F402B8" w14:textId="77777777" w:rsidR="00CF0E64" w:rsidRDefault="00D85AE1">
      <w:pPr>
        <w:pStyle w:val="26"/>
        <w:numPr>
          <w:ilvl w:val="0"/>
          <w:numId w:val="29"/>
        </w:numPr>
        <w:shd w:val="clear" w:color="auto" w:fill="auto"/>
        <w:tabs>
          <w:tab w:val="left" w:pos="456"/>
        </w:tabs>
        <w:spacing w:before="0" w:after="0" w:line="389" w:lineRule="exact"/>
        <w:ind w:left="480" w:hanging="480"/>
        <w:jc w:val="both"/>
      </w:pPr>
      <w:r>
        <w:rPr>
          <w:lang w:val="en-US" w:eastAsia="en-US" w:bidi="en-US"/>
        </w:rPr>
        <w:t>Eode H., File T.M., Mandell E., et al. Oral gemifloxaein versus sequential therapy with intravenous eeftriaxone/oral eefiiroxime with or without a maerolide in the treatment of patients hospitalized with eommunity-aequired pneumonia: a randomized, open-la</w:t>
      </w:r>
      <w:r>
        <w:rPr>
          <w:lang w:val="en-US" w:eastAsia="en-US" w:bidi="en-US"/>
        </w:rPr>
        <w:t>bel, multieenter study of elinieal efiieaey and tolerability. Clin Then 2002; 24:1915-1936.</w:t>
      </w:r>
    </w:p>
    <w:p w14:paraId="69192D93" w14:textId="77777777" w:rsidR="00CF0E64" w:rsidRDefault="00D85AE1">
      <w:pPr>
        <w:pStyle w:val="26"/>
        <w:numPr>
          <w:ilvl w:val="0"/>
          <w:numId w:val="29"/>
        </w:numPr>
        <w:shd w:val="clear" w:color="auto" w:fill="auto"/>
        <w:tabs>
          <w:tab w:val="left" w:pos="456"/>
        </w:tabs>
        <w:spacing w:before="0" w:after="0" w:line="389" w:lineRule="exact"/>
        <w:ind w:left="480" w:hanging="480"/>
        <w:jc w:val="both"/>
      </w:pPr>
      <w:r>
        <w:rPr>
          <w:lang w:val="en-US" w:eastAsia="en-US" w:bidi="en-US"/>
        </w:rPr>
        <w:t>Zuek R, Rio Y, lehou F. Efiieaey and toleranee of eelpodoxime proxetil eompared with eeftriaxone in vulnerable patients with bronehopneumonia. J Antimierob Chemothe</w:t>
      </w:r>
      <w:r>
        <w:rPr>
          <w:lang w:val="en-US" w:eastAsia="en-US" w:bidi="en-US"/>
        </w:rPr>
        <w:t>r. 1990;268:71-77.</w:t>
      </w:r>
    </w:p>
    <w:p w14:paraId="05F64D5A" w14:textId="77777777" w:rsidR="00CF0E64" w:rsidRDefault="00D85AE1">
      <w:pPr>
        <w:pStyle w:val="26"/>
        <w:numPr>
          <w:ilvl w:val="0"/>
          <w:numId w:val="29"/>
        </w:numPr>
        <w:shd w:val="clear" w:color="auto" w:fill="auto"/>
        <w:tabs>
          <w:tab w:val="left" w:pos="456"/>
        </w:tabs>
        <w:spacing w:before="0" w:after="0" w:line="389" w:lineRule="exact"/>
        <w:ind w:left="480" w:hanging="480"/>
        <w:jc w:val="both"/>
      </w:pPr>
      <w:r>
        <w:rPr>
          <w:lang w:val="en-US" w:eastAsia="en-US" w:bidi="en-US"/>
        </w:rPr>
        <w:t>Pakhale S., Mulpuru S., Verheij T.J., et al. Antibioties for eommunity-aequired pneumonia in adult outpatients. Coehrane Database Syst Rev 2014;(10):CD002109.</w:t>
      </w:r>
    </w:p>
    <w:p w14:paraId="55022D37" w14:textId="77777777" w:rsidR="00CF0E64" w:rsidRDefault="00D85AE1">
      <w:pPr>
        <w:pStyle w:val="26"/>
        <w:numPr>
          <w:ilvl w:val="0"/>
          <w:numId w:val="29"/>
        </w:numPr>
        <w:shd w:val="clear" w:color="auto" w:fill="auto"/>
        <w:tabs>
          <w:tab w:val="left" w:pos="456"/>
        </w:tabs>
        <w:spacing w:before="0" w:after="0" w:line="389" w:lineRule="exact"/>
        <w:ind w:left="480" w:hanging="480"/>
        <w:jc w:val="both"/>
      </w:pPr>
      <w:r>
        <w:rPr>
          <w:rStyle w:val="2f6"/>
        </w:rPr>
        <w:t>Maimon N</w:t>
      </w:r>
      <w:r>
        <w:rPr>
          <w:lang w:val="en-US" w:eastAsia="en-US" w:bidi="en-US"/>
        </w:rPr>
        <w:t xml:space="preserve">.. </w:t>
      </w:r>
      <w:r>
        <w:rPr>
          <w:rStyle w:val="2f6"/>
        </w:rPr>
        <w:t>Nopmanee</w:t>
      </w:r>
      <w:r>
        <w:rPr>
          <w:lang w:val="en-US" w:eastAsia="en-US" w:bidi="en-US"/>
        </w:rPr>
        <w:t>j</w:t>
      </w:r>
      <w:r>
        <w:rPr>
          <w:rStyle w:val="2f6"/>
        </w:rPr>
        <w:t>umruslers C</w:t>
      </w:r>
      <w:r>
        <w:rPr>
          <w:lang w:val="en-US" w:eastAsia="en-US" w:bidi="en-US"/>
        </w:rPr>
        <w:t xml:space="preserve">.. </w:t>
      </w:r>
      <w:r>
        <w:rPr>
          <w:rStyle w:val="2f6"/>
        </w:rPr>
        <w:t>Marras TK</w:t>
      </w:r>
      <w:r>
        <w:rPr>
          <w:lang w:val="en-US" w:eastAsia="en-US" w:bidi="en-US"/>
        </w:rPr>
        <w:t>. Antibaeterial elass is not obviou</w:t>
      </w:r>
      <w:r>
        <w:rPr>
          <w:lang w:val="en-US" w:eastAsia="en-US" w:bidi="en-US"/>
        </w:rPr>
        <w:t xml:space="preserve">sly important in outpatient pneumonia: a meta-analysis. </w:t>
      </w:r>
      <w:r>
        <w:rPr>
          <w:rStyle w:val="2f6"/>
        </w:rPr>
        <w:t>EurRespir J.</w:t>
      </w:r>
      <w:r>
        <w:rPr>
          <w:lang w:val="en-US" w:eastAsia="en-US" w:bidi="en-US"/>
        </w:rPr>
        <w:t xml:space="preserve"> 2008:3 lf5L 1068-76.</w:t>
      </w:r>
    </w:p>
    <w:p w14:paraId="4F8D87AC" w14:textId="77777777" w:rsidR="00CF0E64" w:rsidRDefault="00D85AE1">
      <w:pPr>
        <w:pStyle w:val="26"/>
        <w:shd w:val="clear" w:color="auto" w:fill="auto"/>
        <w:spacing w:before="0" w:after="0" w:line="389" w:lineRule="exact"/>
        <w:ind w:left="480" w:hanging="480"/>
        <w:jc w:val="both"/>
      </w:pPr>
      <w:r>
        <w:rPr>
          <w:rStyle w:val="27"/>
          <w:lang w:val="en-US" w:eastAsia="en-US" w:bidi="en-US"/>
        </w:rPr>
        <w:t xml:space="preserve">HO. </w:t>
      </w:r>
      <w:r>
        <w:rPr>
          <w:lang w:val="en-US" w:eastAsia="en-US" w:bidi="en-US"/>
        </w:rPr>
        <w:t xml:space="preserve">Boyles T.H., Brink A„ Calligaro G.E., et al. South Afiriean guideline for the management of eommunity- aequired pneumonia in adults. J Thorae Dis </w:t>
      </w:r>
      <w:r>
        <w:rPr>
          <w:lang w:val="en-US" w:eastAsia="en-US" w:bidi="en-US"/>
        </w:rPr>
        <w:t>2017;9(6): 1469-1502.</w:t>
      </w:r>
    </w:p>
    <w:p w14:paraId="039AB285" w14:textId="77777777" w:rsidR="00CF0E64" w:rsidRDefault="00D85AE1">
      <w:pPr>
        <w:pStyle w:val="26"/>
        <w:shd w:val="clear" w:color="auto" w:fill="auto"/>
        <w:spacing w:before="0" w:after="0" w:line="389" w:lineRule="exact"/>
        <w:ind w:left="480" w:hanging="480"/>
        <w:jc w:val="both"/>
      </w:pPr>
      <w:r>
        <w:rPr>
          <w:rStyle w:val="27"/>
          <w:lang w:val="en-US" w:eastAsia="en-US" w:bidi="en-US"/>
        </w:rPr>
        <w:t xml:space="preserve">HI. </w:t>
      </w:r>
      <w:r>
        <w:rPr>
          <w:lang w:val="en-US" w:eastAsia="en-US" w:bidi="en-US"/>
        </w:rPr>
        <w:t>Daneman N., MeGeer A., Green K., et al. Maerolide resistanee in baeteremie pneumoeoeeal disease: implieations for patient management. Clin Infect Dis 2006; 43: 432-438.</w:t>
      </w:r>
    </w:p>
    <w:p w14:paraId="60BF5468" w14:textId="77777777" w:rsidR="00CF0E64" w:rsidRDefault="00D85AE1">
      <w:pPr>
        <w:pStyle w:val="26"/>
        <w:shd w:val="clear" w:color="auto" w:fill="auto"/>
        <w:spacing w:before="0" w:after="0" w:line="389" w:lineRule="exact"/>
        <w:ind w:left="480" w:hanging="480"/>
        <w:jc w:val="both"/>
      </w:pPr>
      <w:r>
        <w:rPr>
          <w:rStyle w:val="27"/>
          <w:lang w:val="en-US" w:eastAsia="en-US" w:bidi="en-US"/>
        </w:rPr>
        <w:t xml:space="preserve">H2. </w:t>
      </w:r>
      <w:r>
        <w:rPr>
          <w:lang w:val="en-US" w:eastAsia="en-US" w:bidi="en-US"/>
        </w:rPr>
        <w:t>Niederman M.S. In the Clinic: Community-Acquired Pneumoni</w:t>
      </w:r>
      <w:r>
        <w:rPr>
          <w:lang w:val="en-US" w:eastAsia="en-US" w:bidi="en-US"/>
        </w:rPr>
        <w:t>a. A</w:t>
      </w:r>
      <w:r>
        <w:rPr>
          <w:rStyle w:val="2f6"/>
        </w:rPr>
        <w:t>nn</w:t>
      </w:r>
      <w:r>
        <w:rPr>
          <w:lang w:val="en-US" w:eastAsia="en-US" w:bidi="en-US"/>
        </w:rPr>
        <w:t xml:space="preserve"> Intern Med 2015;163:1TC1-17.</w:t>
      </w:r>
    </w:p>
    <w:p w14:paraId="27160D8C" w14:textId="77777777" w:rsidR="00CF0E64" w:rsidRDefault="00D85AE1">
      <w:pPr>
        <w:pStyle w:val="26"/>
        <w:numPr>
          <w:ilvl w:val="0"/>
          <w:numId w:val="30"/>
        </w:numPr>
        <w:shd w:val="clear" w:color="auto" w:fill="auto"/>
        <w:tabs>
          <w:tab w:val="left" w:pos="524"/>
        </w:tabs>
        <w:spacing w:before="0" w:after="0" w:line="389" w:lineRule="exact"/>
        <w:ind w:left="480" w:hanging="480"/>
        <w:jc w:val="both"/>
      </w:pPr>
      <w:r>
        <w:rPr>
          <w:rStyle w:val="2f6"/>
        </w:rPr>
        <w:t>Dimopoulos G</w:t>
      </w:r>
      <w:r>
        <w:rPr>
          <w:lang w:val="en-US" w:eastAsia="en-US" w:bidi="en-US"/>
        </w:rPr>
        <w:t xml:space="preserve">.. </w:t>
      </w:r>
      <w:r>
        <w:rPr>
          <w:rStyle w:val="2f6"/>
        </w:rPr>
        <w:t>Matthaiou D.K</w:t>
      </w:r>
      <w:r>
        <w:rPr>
          <w:lang w:val="en-US" w:eastAsia="en-US" w:bidi="en-US"/>
        </w:rPr>
        <w:t xml:space="preserve">.. </w:t>
      </w:r>
      <w:r>
        <w:rPr>
          <w:rStyle w:val="2f6"/>
        </w:rPr>
        <w:t>Kara</w:t>
      </w:r>
      <w:r>
        <w:rPr>
          <w:lang w:val="en-US" w:eastAsia="en-US" w:bidi="en-US"/>
        </w:rPr>
        <w:t>georgo</w:t>
      </w:r>
      <w:r>
        <w:rPr>
          <w:rStyle w:val="2f6"/>
        </w:rPr>
        <w:t>poulos D.E</w:t>
      </w:r>
      <w:r>
        <w:rPr>
          <w:lang w:val="en-US" w:eastAsia="en-US" w:bidi="en-US"/>
        </w:rPr>
        <w:t>.. et al. Short- versus long-course</w:t>
      </w:r>
    </w:p>
    <w:p w14:paraId="14127FB1" w14:textId="77777777" w:rsidR="00CF0E64" w:rsidRDefault="00D85AE1">
      <w:pPr>
        <w:pStyle w:val="26"/>
        <w:shd w:val="clear" w:color="auto" w:fill="auto"/>
        <w:tabs>
          <w:tab w:val="left" w:pos="8986"/>
        </w:tabs>
        <w:spacing w:before="0" w:after="0" w:line="389" w:lineRule="exact"/>
        <w:ind w:left="480" w:firstLine="0"/>
        <w:jc w:val="both"/>
      </w:pPr>
      <w:r>
        <w:rPr>
          <w:lang w:val="en-US" w:eastAsia="en-US" w:bidi="en-US"/>
        </w:rPr>
        <w:t>antibacterial therapy for community-acquired pneumonia:</w:t>
      </w:r>
      <w:r>
        <w:rPr>
          <w:lang w:val="en-US" w:eastAsia="en-US" w:bidi="en-US"/>
        </w:rPr>
        <w:tab/>
        <w:t>a meta-analysis.</w:t>
      </w:r>
    </w:p>
    <w:p w14:paraId="24B955E3" w14:textId="77777777" w:rsidR="00CF0E64" w:rsidRDefault="00D85AE1">
      <w:pPr>
        <w:pStyle w:val="26"/>
        <w:shd w:val="clear" w:color="auto" w:fill="auto"/>
        <w:spacing w:before="0" w:after="0" w:line="389" w:lineRule="exact"/>
        <w:ind w:left="480" w:firstLine="0"/>
        <w:jc w:val="both"/>
      </w:pPr>
      <w:r>
        <w:rPr>
          <w:lang w:val="en-US" w:eastAsia="en-US" w:bidi="en-US"/>
        </w:rPr>
        <w:t>Drugs. 2008;68(13):1841-54.</w:t>
      </w:r>
    </w:p>
    <w:p w14:paraId="75209BDC" w14:textId="77777777" w:rsidR="00CF0E64" w:rsidRDefault="00D85AE1">
      <w:pPr>
        <w:pStyle w:val="26"/>
        <w:numPr>
          <w:ilvl w:val="0"/>
          <w:numId w:val="30"/>
        </w:numPr>
        <w:shd w:val="clear" w:color="auto" w:fill="auto"/>
        <w:tabs>
          <w:tab w:val="left" w:pos="524"/>
        </w:tabs>
        <w:spacing w:before="0" w:after="0" w:line="389" w:lineRule="exact"/>
        <w:ind w:left="480" w:hanging="480"/>
        <w:jc w:val="both"/>
      </w:pPr>
      <w:r>
        <w:rPr>
          <w:lang w:val="en-US" w:eastAsia="en-US" w:bidi="en-US"/>
        </w:rPr>
        <w:t xml:space="preserve">El Moussaoui R., de Borgie </w:t>
      </w:r>
      <w:r>
        <w:rPr>
          <w:lang w:val="en-US" w:eastAsia="en-US" w:bidi="en-US"/>
        </w:rPr>
        <w:t>C.A., van den Brock R, et al. Effectiveness of discontinuing antibiotic treatment after three days versus eight days in mild to moderate-severe community acquired pneumonia: randomised, double blind study. BMJ. 2006;332:1355.</w:t>
      </w:r>
    </w:p>
    <w:p w14:paraId="7F08422D" w14:textId="77777777" w:rsidR="00CF0E64" w:rsidRDefault="00D85AE1">
      <w:pPr>
        <w:pStyle w:val="26"/>
        <w:numPr>
          <w:ilvl w:val="0"/>
          <w:numId w:val="30"/>
        </w:numPr>
        <w:shd w:val="clear" w:color="auto" w:fill="auto"/>
        <w:tabs>
          <w:tab w:val="left" w:pos="524"/>
        </w:tabs>
        <w:spacing w:before="0" w:after="0" w:line="389" w:lineRule="exact"/>
        <w:ind w:left="480" w:hanging="480"/>
        <w:jc w:val="both"/>
      </w:pPr>
      <w:r>
        <w:rPr>
          <w:lang w:val="en-US" w:eastAsia="en-US" w:bidi="en-US"/>
        </w:rPr>
        <w:t>Dunbar E.M., Wunderink R.G., H</w:t>
      </w:r>
      <w:r>
        <w:rPr>
          <w:lang w:val="en-US" w:eastAsia="en-US" w:bidi="en-US"/>
        </w:rPr>
        <w:t>abib M.P., et al. High-dose, short-course levofloxacin for community-acquired pneumonia: a new treatment paradigm. Clin Infect Dis. 2003; 37:752-760.</w:t>
      </w:r>
    </w:p>
    <w:p w14:paraId="7ADFB0E7" w14:textId="77777777" w:rsidR="00CF0E64" w:rsidRDefault="00D85AE1">
      <w:pPr>
        <w:pStyle w:val="26"/>
        <w:numPr>
          <w:ilvl w:val="0"/>
          <w:numId w:val="30"/>
        </w:numPr>
        <w:shd w:val="clear" w:color="auto" w:fill="auto"/>
        <w:tabs>
          <w:tab w:val="left" w:pos="524"/>
        </w:tabs>
        <w:spacing w:before="0" w:after="0" w:line="389" w:lineRule="exact"/>
        <w:ind w:left="480" w:hanging="480"/>
        <w:jc w:val="both"/>
      </w:pPr>
      <w:r>
        <w:rPr>
          <w:rStyle w:val="2f6"/>
        </w:rPr>
        <w:t>Daniel R</w:t>
      </w:r>
      <w:r>
        <w:rPr>
          <w:lang w:val="en-US" w:eastAsia="en-US" w:bidi="en-US"/>
        </w:rPr>
        <w:t xml:space="preserve">. </w:t>
      </w:r>
      <w:r>
        <w:rPr>
          <w:rStyle w:val="2f6"/>
        </w:rPr>
        <w:t>Rodri</w:t>
      </w:r>
      <w:r>
        <w:rPr>
          <w:lang w:val="en-US" w:eastAsia="en-US" w:bidi="en-US"/>
        </w:rPr>
        <w:t>g</w:t>
      </w:r>
      <w:r>
        <w:rPr>
          <w:rStyle w:val="2f6"/>
        </w:rPr>
        <w:t>o C.</w:t>
      </w:r>
      <w:r>
        <w:rPr>
          <w:lang w:val="en-US" w:eastAsia="en-US" w:bidi="en-US"/>
        </w:rPr>
        <w:t xml:space="preserve">. </w:t>
      </w:r>
      <w:r>
        <w:rPr>
          <w:rStyle w:val="2f6"/>
        </w:rPr>
        <w:t>Mckeever T.M.</w:t>
      </w:r>
      <w:r>
        <w:rPr>
          <w:lang w:val="en-US" w:eastAsia="en-US" w:bidi="en-US"/>
        </w:rPr>
        <w:t xml:space="preserve">. </w:t>
      </w:r>
      <w:r>
        <w:rPr>
          <w:rStyle w:val="2f6"/>
        </w:rPr>
        <w:t xml:space="preserve">et al. Time to first antibiotic and mortality in adults hospitalised </w:t>
      </w:r>
      <w:r>
        <w:rPr>
          <w:rStyle w:val="2f6"/>
        </w:rPr>
        <w:t>with community-acquired pneumonia: a matched-propensit</w:t>
      </w:r>
      <w:r>
        <w:rPr>
          <w:lang w:val="en-US" w:eastAsia="en-US" w:bidi="en-US"/>
        </w:rPr>
        <w:t xml:space="preserve">y </w:t>
      </w:r>
      <w:r>
        <w:rPr>
          <w:rStyle w:val="2f6"/>
        </w:rPr>
        <w:t>analysis. Thorax 2016</w:t>
      </w:r>
      <w:r>
        <w:rPr>
          <w:lang w:val="en-US" w:eastAsia="en-US" w:bidi="en-US"/>
        </w:rPr>
        <w:t>:7B6</w:t>
      </w:r>
      <w:r>
        <w:rPr>
          <w:rStyle w:val="2f6"/>
        </w:rPr>
        <w:t>V568-70.</w:t>
      </w:r>
    </w:p>
    <w:p w14:paraId="72929828" w14:textId="77777777" w:rsidR="00CF0E64" w:rsidRDefault="00D85AE1">
      <w:pPr>
        <w:pStyle w:val="26"/>
        <w:numPr>
          <w:ilvl w:val="0"/>
          <w:numId w:val="30"/>
        </w:numPr>
        <w:shd w:val="clear" w:color="auto" w:fill="auto"/>
        <w:tabs>
          <w:tab w:val="left" w:pos="524"/>
        </w:tabs>
        <w:spacing w:before="0" w:after="0" w:line="389" w:lineRule="exact"/>
        <w:ind w:left="480" w:hanging="480"/>
        <w:jc w:val="both"/>
      </w:pPr>
      <w:r>
        <w:rPr>
          <w:lang w:val="en-US" w:eastAsia="en-US" w:bidi="en-US"/>
        </w:rPr>
        <w:t>Marras T.K., Nopmaneejumruslers C., MD, Chan C.K.N. Efiicacy of Exclusively Oral Antibiotic Therapy in Patients Hospitalized with Nonsevere Community-Acquired Pneumon</w:t>
      </w:r>
      <w:r>
        <w:rPr>
          <w:lang w:val="en-US" w:eastAsia="en-US" w:bidi="en-US"/>
        </w:rPr>
        <w:t>ia: A Retrospective Study and Meta-analysis. Am J Med. 2004;116:385-393.</w:t>
      </w:r>
    </w:p>
    <w:p w14:paraId="7CE43BAD" w14:textId="77777777" w:rsidR="00CF0E64" w:rsidRDefault="00D85AE1">
      <w:pPr>
        <w:pStyle w:val="26"/>
        <w:numPr>
          <w:ilvl w:val="0"/>
          <w:numId w:val="30"/>
        </w:numPr>
        <w:shd w:val="clear" w:color="auto" w:fill="auto"/>
        <w:tabs>
          <w:tab w:val="left" w:pos="524"/>
        </w:tabs>
        <w:spacing w:before="0" w:after="0" w:line="389" w:lineRule="exact"/>
        <w:ind w:left="480" w:hanging="480"/>
        <w:jc w:val="both"/>
      </w:pPr>
      <w:r>
        <w:rPr>
          <w:lang w:val="en-US" w:eastAsia="en-US" w:bidi="en-US"/>
        </w:rPr>
        <w:t>Postma D.F., van Werkhoven C.H., van Elden E.J., et al. Antibiotic treatment strategies for community- acquired pneumonia in adults. N Engl J Med. 2015; 372:1312-1323.</w:t>
      </w:r>
    </w:p>
    <w:p w14:paraId="5AD25382" w14:textId="77777777" w:rsidR="00CF0E64" w:rsidRDefault="00D85AE1">
      <w:pPr>
        <w:pStyle w:val="26"/>
        <w:numPr>
          <w:ilvl w:val="0"/>
          <w:numId w:val="30"/>
        </w:numPr>
        <w:shd w:val="clear" w:color="auto" w:fill="auto"/>
        <w:tabs>
          <w:tab w:val="left" w:pos="524"/>
        </w:tabs>
        <w:spacing w:before="0" w:after="0" w:line="389" w:lineRule="exact"/>
        <w:ind w:left="480" w:hanging="480"/>
        <w:jc w:val="both"/>
      </w:pPr>
      <w:r>
        <w:rPr>
          <w:lang w:val="en-US" w:eastAsia="en-US" w:bidi="en-US"/>
        </w:rPr>
        <w:t>Garin N., Genne</w:t>
      </w:r>
      <w:r>
        <w:rPr>
          <w:lang w:val="en-US" w:eastAsia="en-US" w:bidi="en-US"/>
        </w:rPr>
        <w:t xml:space="preserve"> D., Carballo S., et al. B-Eactam monotherapy vs b-lactam-macrolide combination treatment in moderately severe community-acquired pneumonia: a randomized noninferiority trial. JAMA Intern Med 2014; 174:1894-1901.</w:t>
      </w:r>
    </w:p>
    <w:p w14:paraId="51DA7F36" w14:textId="77777777" w:rsidR="00CF0E64" w:rsidRDefault="00D85AE1">
      <w:pPr>
        <w:pStyle w:val="26"/>
        <w:numPr>
          <w:ilvl w:val="0"/>
          <w:numId w:val="31"/>
        </w:numPr>
        <w:shd w:val="clear" w:color="auto" w:fill="auto"/>
        <w:tabs>
          <w:tab w:val="left" w:pos="466"/>
        </w:tabs>
        <w:spacing w:before="0" w:after="0" w:line="389" w:lineRule="exact"/>
        <w:ind w:left="480" w:hanging="480"/>
        <w:jc w:val="both"/>
      </w:pPr>
      <w:r>
        <w:rPr>
          <w:rStyle w:val="2f6"/>
        </w:rPr>
        <w:t>Gran S</w:t>
      </w:r>
      <w:r>
        <w:rPr>
          <w:lang w:val="en-US" w:eastAsia="en-US" w:bidi="en-US"/>
        </w:rPr>
        <w:t xml:space="preserve">.. </w:t>
      </w:r>
      <w:r>
        <w:rPr>
          <w:rStyle w:val="2f6"/>
        </w:rPr>
        <w:t>Eozano V</w:t>
      </w:r>
      <w:r>
        <w:rPr>
          <w:lang w:val="en-US" w:eastAsia="en-US" w:bidi="en-US"/>
        </w:rPr>
        <w:t xml:space="preserve">.. </w:t>
      </w:r>
      <w:r>
        <w:rPr>
          <w:rStyle w:val="2f6"/>
        </w:rPr>
        <w:t>Valladares A</w:t>
      </w:r>
      <w:r>
        <w:rPr>
          <w:lang w:val="en-US" w:eastAsia="en-US" w:bidi="en-US"/>
        </w:rPr>
        <w:t>., et al. A</w:t>
      </w:r>
      <w:r>
        <w:rPr>
          <w:lang w:val="en-US" w:eastAsia="en-US" w:bidi="en-US"/>
        </w:rPr>
        <w:t xml:space="preserve">ntibiotic expected effectiveness and cost under real life microbiology: evaluation of ertapenem and ceftriaxone in the treatment of community-acquired pneumonia for elderly patients in Spain. </w:t>
      </w:r>
      <w:r>
        <w:rPr>
          <w:rStyle w:val="2f6"/>
        </w:rPr>
        <w:t>Clinicoecon Outcomes Res</w:t>
      </w:r>
      <w:r>
        <w:rPr>
          <w:lang w:val="en-US" w:eastAsia="en-US" w:bidi="en-US"/>
        </w:rPr>
        <w:t xml:space="preserve"> 2014;6:83-92.</w:t>
      </w:r>
    </w:p>
    <w:p w14:paraId="464F246A" w14:textId="77777777" w:rsidR="00CF0E64" w:rsidRDefault="00D85AE1">
      <w:pPr>
        <w:pStyle w:val="26"/>
        <w:numPr>
          <w:ilvl w:val="0"/>
          <w:numId w:val="31"/>
        </w:numPr>
        <w:shd w:val="clear" w:color="auto" w:fill="auto"/>
        <w:tabs>
          <w:tab w:val="left" w:pos="466"/>
        </w:tabs>
        <w:spacing w:before="0" w:after="0" w:line="389" w:lineRule="exact"/>
        <w:ind w:left="480" w:hanging="480"/>
        <w:jc w:val="both"/>
      </w:pPr>
      <w:r>
        <w:rPr>
          <w:lang w:val="en-US" w:eastAsia="en-US" w:bidi="en-US"/>
        </w:rPr>
        <w:t>Torres A., Garau J., Arvi</w:t>
      </w:r>
      <w:r>
        <w:rPr>
          <w:lang w:val="en-US" w:eastAsia="en-US" w:bidi="en-US"/>
        </w:rPr>
        <w:t xml:space="preserve">s P, et al. </w:t>
      </w:r>
      <w:r>
        <w:rPr>
          <w:rStyle w:val="2f6"/>
        </w:rPr>
        <w:t>Moxifloxacin monothera</w:t>
      </w:r>
      <w:r>
        <w:rPr>
          <w:lang w:val="en-US" w:eastAsia="en-US" w:bidi="en-US"/>
        </w:rPr>
        <w:t>p</w:t>
      </w:r>
      <w:r>
        <w:rPr>
          <w:rStyle w:val="2f6"/>
        </w:rPr>
        <w:t>y is effective in hospitalized patients with community-acquired pneumonia: the MOTIV study—a randomized clinical trial.</w:t>
      </w:r>
      <w:r>
        <w:rPr>
          <w:lang w:val="en-US" w:eastAsia="en-US" w:bidi="en-US"/>
        </w:rPr>
        <w:t xml:space="preserve"> Clin Infect Dis 2008;46(10): 1499-509.</w:t>
      </w:r>
    </w:p>
    <w:p w14:paraId="6534E2A1" w14:textId="77777777" w:rsidR="00CF0E64" w:rsidRDefault="00D85AE1">
      <w:pPr>
        <w:pStyle w:val="26"/>
        <w:numPr>
          <w:ilvl w:val="0"/>
          <w:numId w:val="31"/>
        </w:numPr>
        <w:shd w:val="clear" w:color="auto" w:fill="auto"/>
        <w:tabs>
          <w:tab w:val="left" w:pos="466"/>
        </w:tabs>
        <w:spacing w:before="0" w:after="0" w:line="389" w:lineRule="exact"/>
        <w:ind w:left="480" w:hanging="480"/>
        <w:jc w:val="both"/>
      </w:pPr>
      <w:r>
        <w:rPr>
          <w:lang w:val="en-US" w:eastAsia="en-US" w:bidi="en-US"/>
        </w:rPr>
        <w:lastRenderedPageBreak/>
        <w:t xml:space="preserve">Eeroy O., Saux P, Bedos J.P, et al. </w:t>
      </w:r>
      <w:r>
        <w:rPr>
          <w:rStyle w:val="2f6"/>
        </w:rPr>
        <w:t>Comparison of levofloxacin</w:t>
      </w:r>
      <w:r>
        <w:rPr>
          <w:rStyle w:val="2f6"/>
        </w:rPr>
        <w:t xml:space="preserve"> and cefotaxime combined with ofloxacin for ICU patients with community-acquired pneumonia who do not require vasopressors. </w:t>
      </w:r>
      <w:r>
        <w:rPr>
          <w:lang w:val="en-US" w:eastAsia="en-US" w:bidi="en-US"/>
        </w:rPr>
        <w:t>Chest 2005;128(1): 172-83.</w:t>
      </w:r>
    </w:p>
    <w:p w14:paraId="38E71873" w14:textId="77777777" w:rsidR="00CF0E64" w:rsidRDefault="00D85AE1">
      <w:pPr>
        <w:pStyle w:val="26"/>
        <w:numPr>
          <w:ilvl w:val="0"/>
          <w:numId w:val="31"/>
        </w:numPr>
        <w:shd w:val="clear" w:color="auto" w:fill="auto"/>
        <w:tabs>
          <w:tab w:val="left" w:pos="466"/>
        </w:tabs>
        <w:spacing w:before="0" w:after="0" w:line="389" w:lineRule="exact"/>
        <w:ind w:left="480" w:hanging="480"/>
        <w:jc w:val="both"/>
      </w:pPr>
      <w:r>
        <w:rPr>
          <w:lang w:val="en-US" w:eastAsia="en-US" w:bidi="en-US"/>
        </w:rPr>
        <w:t>Rhew D.C., Tu G.S., Oftnan J., et al. Early switch and early discharge strategies in patients with commun</w:t>
      </w:r>
      <w:r>
        <w:rPr>
          <w:lang w:val="en-US" w:eastAsia="en-US" w:bidi="en-US"/>
        </w:rPr>
        <w:t>ity-acquired pneumonia: a meta-analysis. Arch Intern Med 2001; 161: 722-727.</w:t>
      </w:r>
    </w:p>
    <w:p w14:paraId="14A1C514" w14:textId="77777777" w:rsidR="00CF0E64" w:rsidRDefault="00D85AE1">
      <w:pPr>
        <w:pStyle w:val="26"/>
        <w:numPr>
          <w:ilvl w:val="0"/>
          <w:numId w:val="31"/>
        </w:numPr>
        <w:shd w:val="clear" w:color="auto" w:fill="auto"/>
        <w:tabs>
          <w:tab w:val="left" w:pos="466"/>
        </w:tabs>
        <w:spacing w:before="0" w:after="0" w:line="389" w:lineRule="exact"/>
        <w:ind w:left="480" w:hanging="480"/>
        <w:jc w:val="both"/>
      </w:pPr>
      <w:r>
        <w:rPr>
          <w:lang w:val="en-US" w:eastAsia="en-US" w:bidi="en-US"/>
        </w:rPr>
        <w:t>Halm E.A., Fine M.J., Marrie T.J., et al. Time to clinical stability in patients hospitalized with community-acquired pneumonia: implications for practice guidelines. JAMA 1998; 2</w:t>
      </w:r>
      <w:r>
        <w:rPr>
          <w:lang w:val="en-US" w:eastAsia="en-US" w:bidi="en-US"/>
        </w:rPr>
        <w:t>79: 1452- 1457.</w:t>
      </w:r>
    </w:p>
    <w:p w14:paraId="1D1246D1" w14:textId="77777777" w:rsidR="00CF0E64" w:rsidRDefault="00D85AE1">
      <w:pPr>
        <w:pStyle w:val="26"/>
        <w:numPr>
          <w:ilvl w:val="0"/>
          <w:numId w:val="31"/>
        </w:numPr>
        <w:shd w:val="clear" w:color="auto" w:fill="auto"/>
        <w:tabs>
          <w:tab w:val="left" w:pos="466"/>
        </w:tabs>
        <w:spacing w:before="0" w:after="0" w:line="389" w:lineRule="exact"/>
        <w:ind w:left="480" w:hanging="480"/>
        <w:jc w:val="both"/>
      </w:pPr>
      <w:r>
        <w:rPr>
          <w:rStyle w:val="2f6"/>
        </w:rPr>
        <w:t>Ramirez J.A.</w:t>
      </w:r>
      <w:r>
        <w:rPr>
          <w:lang w:val="en-US" w:eastAsia="en-US" w:bidi="en-US"/>
        </w:rPr>
        <w:t xml:space="preserve">. </w:t>
      </w:r>
      <w:r>
        <w:rPr>
          <w:rStyle w:val="2f6"/>
        </w:rPr>
        <w:t>Bordon J.</w:t>
      </w:r>
      <w:r>
        <w:rPr>
          <w:lang w:val="en-US" w:eastAsia="en-US" w:bidi="en-US"/>
        </w:rPr>
        <w:t xml:space="preserve"> Early switch from intravenous to oral antibiotics in hospitalized patients with bacteremic community-acquired Streptococcus pneumoniae pneumonia. Arch Intern Med 2001; 161: 848-850.</w:t>
      </w:r>
    </w:p>
    <w:p w14:paraId="61337C64" w14:textId="77777777" w:rsidR="00CF0E64" w:rsidRDefault="00D85AE1">
      <w:pPr>
        <w:pStyle w:val="26"/>
        <w:numPr>
          <w:ilvl w:val="0"/>
          <w:numId w:val="31"/>
        </w:numPr>
        <w:shd w:val="clear" w:color="auto" w:fill="auto"/>
        <w:tabs>
          <w:tab w:val="left" w:pos="466"/>
        </w:tabs>
        <w:spacing w:before="0" w:after="0" w:line="389" w:lineRule="exact"/>
        <w:ind w:left="480" w:hanging="480"/>
        <w:jc w:val="both"/>
      </w:pPr>
      <w:r>
        <w:rPr>
          <w:lang w:val="en-US" w:eastAsia="en-US" w:bidi="en-US"/>
        </w:rPr>
        <w:t xml:space="preserve">Tejerina E., Frutos V., Restrepo </w:t>
      </w:r>
      <w:r>
        <w:t xml:space="preserve">М.1., </w:t>
      </w:r>
      <w:r>
        <w:rPr>
          <w:lang w:val="en-US" w:eastAsia="en-US" w:bidi="en-US"/>
        </w:rPr>
        <w:t>et al. Prognosis factors and outcome of community-acquired pneumonia needing mechanical ventilation. J Grit Care 2005; 20: 56-65.</w:t>
      </w:r>
    </w:p>
    <w:p w14:paraId="0F37F893" w14:textId="77777777" w:rsidR="00CF0E64" w:rsidRDefault="00D85AE1">
      <w:pPr>
        <w:pStyle w:val="26"/>
        <w:numPr>
          <w:ilvl w:val="0"/>
          <w:numId w:val="31"/>
        </w:numPr>
        <w:shd w:val="clear" w:color="auto" w:fill="auto"/>
        <w:tabs>
          <w:tab w:val="left" w:pos="466"/>
        </w:tabs>
        <w:spacing w:before="0" w:after="0" w:line="389" w:lineRule="exact"/>
        <w:ind w:left="480" w:hanging="480"/>
        <w:jc w:val="both"/>
      </w:pPr>
      <w:r>
        <w:rPr>
          <w:lang w:val="en-US" w:eastAsia="en-US" w:bidi="en-US"/>
        </w:rPr>
        <w:t>Mortensen E.M., Coley C.M., Singer D.E., et al. Causes of death for patients with commu</w:t>
      </w:r>
      <w:r>
        <w:rPr>
          <w:lang w:val="en-US" w:eastAsia="en-US" w:bidi="en-US"/>
        </w:rPr>
        <w:t>nity- acquired pneumonia: results from the Pneumonia Patient Outcomes Research Team cohort study. Arch Intern Med 2002;162:1059-64.</w:t>
      </w:r>
    </w:p>
    <w:p w14:paraId="7147D69F" w14:textId="77777777" w:rsidR="00CF0E64" w:rsidRDefault="00D85AE1">
      <w:pPr>
        <w:pStyle w:val="26"/>
        <w:numPr>
          <w:ilvl w:val="0"/>
          <w:numId w:val="31"/>
        </w:numPr>
        <w:shd w:val="clear" w:color="auto" w:fill="auto"/>
        <w:tabs>
          <w:tab w:val="left" w:pos="466"/>
        </w:tabs>
        <w:spacing w:before="0" w:after="0" w:line="389" w:lineRule="exact"/>
        <w:ind w:left="480" w:hanging="480"/>
        <w:jc w:val="both"/>
      </w:pPr>
      <w:r>
        <w:rPr>
          <w:lang w:val="en-US" w:eastAsia="en-US" w:bidi="en-US"/>
        </w:rPr>
        <w:t xml:space="preserve">Pascual F.E., Matthay M.A., Bacchetti P, et al. Assessment of prognosis in patients with </w:t>
      </w:r>
      <w:r>
        <w:rPr>
          <w:lang w:val="en-US" w:eastAsia="en-US" w:bidi="en-US"/>
        </w:rPr>
        <w:t>community-acquired pneumonia who require mechanical ventilation. Chest 2000; 117(2): 503-12.</w:t>
      </w:r>
    </w:p>
    <w:p w14:paraId="6C018CF1" w14:textId="77777777" w:rsidR="00CF0E64" w:rsidRDefault="00D85AE1">
      <w:pPr>
        <w:pStyle w:val="26"/>
        <w:numPr>
          <w:ilvl w:val="0"/>
          <w:numId w:val="31"/>
        </w:numPr>
        <w:shd w:val="clear" w:color="auto" w:fill="auto"/>
        <w:tabs>
          <w:tab w:val="left" w:pos="475"/>
        </w:tabs>
        <w:spacing w:before="0" w:after="0" w:line="389" w:lineRule="exact"/>
        <w:ind w:left="480" w:hanging="480"/>
        <w:jc w:val="both"/>
      </w:pPr>
      <w:r>
        <w:rPr>
          <w:lang w:val="en-US" w:eastAsia="en-US" w:bidi="en-US"/>
        </w:rPr>
        <w:t>Barcroft J., Camis M. The dissociation curve of blood. J Physiol. Wiley-Blackwell; 1909; №39(2): 118-142.</w:t>
      </w:r>
    </w:p>
    <w:p w14:paraId="1288EB12" w14:textId="77777777" w:rsidR="00CF0E64" w:rsidRDefault="00D85AE1">
      <w:pPr>
        <w:pStyle w:val="26"/>
        <w:numPr>
          <w:ilvl w:val="0"/>
          <w:numId w:val="31"/>
        </w:numPr>
        <w:shd w:val="clear" w:color="auto" w:fill="auto"/>
        <w:tabs>
          <w:tab w:val="left" w:pos="475"/>
        </w:tabs>
        <w:spacing w:before="0" w:after="0" w:line="389" w:lineRule="exact"/>
        <w:ind w:left="480" w:hanging="480"/>
        <w:jc w:val="both"/>
      </w:pPr>
      <w:r>
        <w:rPr>
          <w:lang w:val="en-US" w:eastAsia="en-US" w:bidi="en-US"/>
        </w:rPr>
        <w:t>Protti A., Andreis D.T., lapichino G.E., et al. Ventilati</w:t>
      </w:r>
      <w:r>
        <w:rPr>
          <w:lang w:val="en-US" w:eastAsia="en-US" w:bidi="en-US"/>
        </w:rPr>
        <w:t>on with Lower Tidal Volumes as Compared with Traditional Tidal Volumes for Acute Lung Injury and the Acute Respiratory Distress Syndrome. N Engl J Med 2000; 42 (18): 1301-1308.</w:t>
      </w:r>
    </w:p>
    <w:p w14:paraId="29AECC36" w14:textId="77777777" w:rsidR="00CF0E64" w:rsidRDefault="00D85AE1">
      <w:pPr>
        <w:pStyle w:val="26"/>
        <w:numPr>
          <w:ilvl w:val="0"/>
          <w:numId w:val="31"/>
        </w:numPr>
        <w:shd w:val="clear" w:color="auto" w:fill="auto"/>
        <w:tabs>
          <w:tab w:val="left" w:pos="475"/>
        </w:tabs>
        <w:spacing w:before="0" w:after="0" w:line="389" w:lineRule="exact"/>
        <w:ind w:left="480" w:hanging="480"/>
        <w:jc w:val="both"/>
      </w:pPr>
      <w:r>
        <w:rPr>
          <w:lang w:val="en-US" w:eastAsia="en-US" w:bidi="en-US"/>
        </w:rPr>
        <w:t>Barrot L, Asfar P, Manny F, et al. Liberal or Conservative Oxygen Therapy for A</w:t>
      </w:r>
      <w:r>
        <w:rPr>
          <w:lang w:val="en-US" w:eastAsia="en-US" w:bidi="en-US"/>
        </w:rPr>
        <w:t>cute Respiratory Distress Syndrome. N Engl J Med 2020;382(11):999-1008.</w:t>
      </w:r>
    </w:p>
    <w:p w14:paraId="31DCEFB6" w14:textId="77777777" w:rsidR="00CF0E64" w:rsidRDefault="00D85AE1">
      <w:pPr>
        <w:pStyle w:val="26"/>
        <w:numPr>
          <w:ilvl w:val="0"/>
          <w:numId w:val="31"/>
        </w:numPr>
        <w:shd w:val="clear" w:color="auto" w:fill="auto"/>
        <w:tabs>
          <w:tab w:val="left" w:pos="475"/>
        </w:tabs>
        <w:spacing w:before="0" w:after="0" w:line="389" w:lineRule="exact"/>
        <w:ind w:left="480" w:hanging="480"/>
        <w:jc w:val="both"/>
      </w:pPr>
      <w:r>
        <w:t xml:space="preserve">Авдеев </w:t>
      </w:r>
      <w:r>
        <w:rPr>
          <w:lang w:val="en-US" w:eastAsia="en-US" w:bidi="en-US"/>
        </w:rPr>
        <w:t xml:space="preserve">C.H. </w:t>
      </w:r>
      <w:r>
        <w:t>Ургентная кислородотерапия. Вестник анестезиологии и реаниматологии 2011; №3: 42-51.</w:t>
      </w:r>
    </w:p>
    <w:p w14:paraId="03E4E686" w14:textId="77777777" w:rsidR="00CF0E64" w:rsidRDefault="00D85AE1">
      <w:pPr>
        <w:pStyle w:val="26"/>
        <w:numPr>
          <w:ilvl w:val="0"/>
          <w:numId w:val="31"/>
        </w:numPr>
        <w:shd w:val="clear" w:color="auto" w:fill="auto"/>
        <w:tabs>
          <w:tab w:val="left" w:pos="475"/>
        </w:tabs>
        <w:spacing w:before="0" w:after="0" w:line="389" w:lineRule="exact"/>
        <w:ind w:left="480" w:hanging="480"/>
        <w:jc w:val="both"/>
      </w:pPr>
      <w:r>
        <w:t>Ярошецкий А.И., Власенко А.В., Ерицан А.И., и соавт. Применение неинвазивной вентиляции</w:t>
      </w:r>
      <w:r>
        <w:t xml:space="preserve"> легких (второй пересмотр). Анестезиология и реаниматология 2019;6:5-19.</w:t>
      </w:r>
    </w:p>
    <w:p w14:paraId="7F6C4824" w14:textId="77777777" w:rsidR="00CF0E64" w:rsidRDefault="00D85AE1">
      <w:pPr>
        <w:pStyle w:val="26"/>
        <w:numPr>
          <w:ilvl w:val="0"/>
          <w:numId w:val="31"/>
        </w:numPr>
        <w:shd w:val="clear" w:color="auto" w:fill="auto"/>
        <w:tabs>
          <w:tab w:val="left" w:pos="475"/>
        </w:tabs>
        <w:spacing w:before="0" w:after="0" w:line="389" w:lineRule="exact"/>
        <w:ind w:left="480" w:hanging="480"/>
        <w:jc w:val="both"/>
      </w:pPr>
      <w:r>
        <w:rPr>
          <w:lang w:val="en-US" w:eastAsia="en-US" w:bidi="en-US"/>
        </w:rPr>
        <w:t xml:space="preserve">Mauri </w:t>
      </w:r>
      <w:r>
        <w:t xml:space="preserve">Т, </w:t>
      </w:r>
      <w:r>
        <w:rPr>
          <w:lang w:val="en-US" w:eastAsia="en-US" w:bidi="en-US"/>
        </w:rPr>
        <w:t xml:space="preserve">Turrini </w:t>
      </w:r>
      <w:r>
        <w:t xml:space="preserve">С, </w:t>
      </w:r>
      <w:r>
        <w:rPr>
          <w:lang w:val="en-US" w:eastAsia="en-US" w:bidi="en-US"/>
        </w:rPr>
        <w:t xml:space="preserve">Eronia N, et al. Physiologic effects of high-flow nasal cannula in acute hypoxemic respiratory failure. </w:t>
      </w:r>
      <w:r>
        <w:rPr>
          <w:rStyle w:val="2f6"/>
        </w:rPr>
        <w:t>Am</w:t>
      </w:r>
      <w:r>
        <w:rPr>
          <w:lang w:val="en-US" w:eastAsia="en-US" w:bidi="en-US"/>
        </w:rPr>
        <w:t xml:space="preserve"> J Respir Crit Care Med 2017;195:1207-1215.</w:t>
      </w:r>
    </w:p>
    <w:p w14:paraId="78188662" w14:textId="77777777" w:rsidR="00CF0E64" w:rsidRDefault="00D85AE1">
      <w:pPr>
        <w:pStyle w:val="26"/>
        <w:numPr>
          <w:ilvl w:val="0"/>
          <w:numId w:val="31"/>
        </w:numPr>
        <w:shd w:val="clear" w:color="auto" w:fill="auto"/>
        <w:tabs>
          <w:tab w:val="left" w:pos="475"/>
        </w:tabs>
        <w:spacing w:before="0" w:after="0" w:line="389" w:lineRule="exact"/>
        <w:ind w:left="480" w:hanging="480"/>
        <w:jc w:val="both"/>
      </w:pPr>
      <w:r>
        <w:rPr>
          <w:lang w:val="en-US" w:eastAsia="en-US" w:bidi="en-US"/>
        </w:rPr>
        <w:t>Frat JP, Thil</w:t>
      </w:r>
      <w:r>
        <w:rPr>
          <w:lang w:val="en-US" w:eastAsia="en-US" w:bidi="en-US"/>
        </w:rPr>
        <w:t>le A.W, Mercat A, et al. High-flow oxygen through nasal cannula in ARE. N Engl J Med 2015; 372: 2185-2196.</w:t>
      </w:r>
    </w:p>
    <w:p w14:paraId="5FE860CD" w14:textId="77777777" w:rsidR="00CF0E64" w:rsidRDefault="00D85AE1">
      <w:pPr>
        <w:pStyle w:val="26"/>
        <w:numPr>
          <w:ilvl w:val="0"/>
          <w:numId w:val="31"/>
        </w:numPr>
        <w:shd w:val="clear" w:color="auto" w:fill="auto"/>
        <w:tabs>
          <w:tab w:val="left" w:pos="475"/>
        </w:tabs>
        <w:spacing w:before="0" w:after="0" w:line="389" w:lineRule="exact"/>
        <w:ind w:left="480" w:hanging="480"/>
        <w:jc w:val="both"/>
      </w:pPr>
      <w:r>
        <w:rPr>
          <w:lang w:val="en-US" w:eastAsia="en-US" w:bidi="en-US"/>
        </w:rPr>
        <w:t>Tobin MJ. Basing Respiratory Management of Coronavims on Physiological Principles. Am J Respir Crit Care Med 2020; 201(11): 1319-1320.</w:t>
      </w:r>
    </w:p>
    <w:p w14:paraId="70D67468" w14:textId="77777777" w:rsidR="00CF0E64" w:rsidRDefault="00D85AE1">
      <w:pPr>
        <w:pStyle w:val="26"/>
        <w:numPr>
          <w:ilvl w:val="0"/>
          <w:numId w:val="31"/>
        </w:numPr>
        <w:shd w:val="clear" w:color="auto" w:fill="auto"/>
        <w:tabs>
          <w:tab w:val="left" w:pos="1406"/>
          <w:tab w:val="left" w:pos="5803"/>
        </w:tabs>
        <w:spacing w:before="0" w:after="0" w:line="389" w:lineRule="exact"/>
        <w:ind w:left="480" w:hanging="480"/>
        <w:jc w:val="both"/>
      </w:pPr>
      <w:r>
        <w:rPr>
          <w:rStyle w:val="27"/>
          <w:lang w:val="en-US" w:eastAsia="en-US" w:bidi="en-US"/>
        </w:rPr>
        <w:t xml:space="preserve"> </w:t>
      </w:r>
      <w:r>
        <w:rPr>
          <w:lang w:val="en-US" w:eastAsia="en-US" w:bidi="en-US"/>
        </w:rPr>
        <w:t xml:space="preserve">Jiang S, Liu </w:t>
      </w:r>
      <w:r>
        <w:rPr>
          <w:lang w:val="en-US" w:eastAsia="en-US" w:bidi="en-US"/>
        </w:rPr>
        <w:t>T, Hu Y, et al. Efiflcacy and safety of glucocorticoids in the treatment of severe</w:t>
      </w:r>
      <w:r>
        <w:rPr>
          <w:lang w:val="en-US" w:eastAsia="en-US" w:bidi="en-US"/>
        </w:rPr>
        <w:tab/>
        <w:t>community-acquired pneumonia:</w:t>
      </w:r>
      <w:r>
        <w:rPr>
          <w:lang w:val="en-US" w:eastAsia="en-US" w:bidi="en-US"/>
        </w:rPr>
        <w:tab/>
        <w:t>A meta-analysis. Medicine (Baltimore).</w:t>
      </w:r>
    </w:p>
    <w:p w14:paraId="6E3CB51C" w14:textId="77777777" w:rsidR="00CF0E64" w:rsidRDefault="00D85AE1">
      <w:pPr>
        <w:pStyle w:val="26"/>
        <w:shd w:val="clear" w:color="auto" w:fill="auto"/>
        <w:spacing w:before="0" w:after="0" w:line="389" w:lineRule="exact"/>
        <w:ind w:left="480" w:firstLine="0"/>
        <w:jc w:val="left"/>
      </w:pPr>
      <w:r>
        <w:rPr>
          <w:lang w:val="en-US" w:eastAsia="en-US" w:bidi="en-US"/>
        </w:rPr>
        <w:t>2019;98(26):el6239.</w:t>
      </w:r>
    </w:p>
    <w:p w14:paraId="29FCF2C7" w14:textId="77777777" w:rsidR="00CF0E64" w:rsidRDefault="00D85AE1">
      <w:pPr>
        <w:pStyle w:val="26"/>
        <w:numPr>
          <w:ilvl w:val="0"/>
          <w:numId w:val="31"/>
        </w:numPr>
        <w:shd w:val="clear" w:color="auto" w:fill="auto"/>
        <w:tabs>
          <w:tab w:val="left" w:pos="475"/>
        </w:tabs>
        <w:spacing w:before="0" w:after="0" w:line="389" w:lineRule="exact"/>
        <w:ind w:left="480" w:hanging="480"/>
        <w:jc w:val="both"/>
      </w:pPr>
      <w:r>
        <w:rPr>
          <w:lang w:val="en-US" w:eastAsia="en-US" w:bidi="en-US"/>
        </w:rPr>
        <w:t xml:space="preserve">Annane D., Bellissant E., Bollaert P-E., et al. Corticosteroids in </w:t>
      </w:r>
      <w:r>
        <w:rPr>
          <w:lang w:val="en-US" w:eastAsia="en-US" w:bidi="en-US"/>
        </w:rPr>
        <w:t>treatment severe sepsis and septic shock in adults. A systematic review. JAMA 2009; 301(22): 2362-2375.</w:t>
      </w:r>
    </w:p>
    <w:p w14:paraId="67FA7CA7" w14:textId="77777777" w:rsidR="00CF0E64" w:rsidRDefault="00D85AE1">
      <w:pPr>
        <w:pStyle w:val="26"/>
        <w:numPr>
          <w:ilvl w:val="0"/>
          <w:numId w:val="31"/>
        </w:numPr>
        <w:shd w:val="clear" w:color="auto" w:fill="auto"/>
        <w:tabs>
          <w:tab w:val="left" w:pos="475"/>
        </w:tabs>
        <w:spacing w:before="0" w:after="0" w:line="389" w:lineRule="exact"/>
        <w:ind w:left="480" w:hanging="480"/>
        <w:jc w:val="both"/>
      </w:pPr>
      <w:r>
        <w:rPr>
          <w:lang w:val="en-US" w:eastAsia="en-US" w:bidi="en-US"/>
        </w:rPr>
        <w:t>Annane D., Sebille V, Bellisant E., et al. Effect of low doses of corticosteroids in septic schock patients with or without early acute respiratory dist</w:t>
      </w:r>
      <w:r>
        <w:rPr>
          <w:lang w:val="en-US" w:eastAsia="en-US" w:bidi="en-US"/>
        </w:rPr>
        <w:t>ress syndrome. Crit Care Med 2006; 34: 22-30.</w:t>
      </w:r>
    </w:p>
    <w:p w14:paraId="0F8D13FF" w14:textId="77777777" w:rsidR="00CF0E64" w:rsidRDefault="00D85AE1">
      <w:pPr>
        <w:pStyle w:val="26"/>
        <w:numPr>
          <w:ilvl w:val="0"/>
          <w:numId w:val="31"/>
        </w:numPr>
        <w:shd w:val="clear" w:color="auto" w:fill="auto"/>
        <w:tabs>
          <w:tab w:val="left" w:pos="475"/>
        </w:tabs>
        <w:spacing w:before="0" w:after="0" w:line="389" w:lineRule="exact"/>
        <w:ind w:left="480" w:hanging="480"/>
        <w:jc w:val="both"/>
      </w:pPr>
      <w:r>
        <w:rPr>
          <w:lang w:val="en-US" w:eastAsia="en-US" w:bidi="en-US"/>
        </w:rPr>
        <w:t>Annane D., Sebille V, Charpentier C., et al. Effect of treatment with low doses of hydrocortisone and fludrocortisone on mortality in patients with septic shock. JAMA 2002;288:862-871.</w:t>
      </w:r>
    </w:p>
    <w:p w14:paraId="3244E4BF" w14:textId="77777777" w:rsidR="00CF0E64" w:rsidRDefault="00D85AE1">
      <w:pPr>
        <w:pStyle w:val="26"/>
        <w:numPr>
          <w:ilvl w:val="0"/>
          <w:numId w:val="31"/>
        </w:numPr>
        <w:shd w:val="clear" w:color="auto" w:fill="auto"/>
        <w:tabs>
          <w:tab w:val="left" w:pos="475"/>
        </w:tabs>
        <w:spacing w:before="0" w:after="0" w:line="389" w:lineRule="exact"/>
        <w:ind w:left="480" w:hanging="480"/>
        <w:jc w:val="both"/>
      </w:pPr>
      <w:r>
        <w:rPr>
          <w:lang w:val="en-US" w:eastAsia="en-US" w:bidi="en-US"/>
        </w:rPr>
        <w:lastRenderedPageBreak/>
        <w:t>Wan YD, Sun TW, Liu ZQ, e</w:t>
      </w:r>
      <w:r>
        <w:rPr>
          <w:lang w:val="en-US" w:eastAsia="en-US" w:bidi="en-US"/>
        </w:rPr>
        <w:t>t al. Efficacy and Safety of Corticosteroids for Community-Acquired Pneumonia: A Systematic Review and Meta-Analysis. Chest 2016;149:209-19.</w:t>
      </w:r>
    </w:p>
    <w:p w14:paraId="18083554" w14:textId="77777777" w:rsidR="00CF0E64" w:rsidRDefault="00D85AE1">
      <w:pPr>
        <w:pStyle w:val="26"/>
        <w:numPr>
          <w:ilvl w:val="0"/>
          <w:numId w:val="31"/>
        </w:numPr>
        <w:shd w:val="clear" w:color="auto" w:fill="auto"/>
        <w:tabs>
          <w:tab w:val="left" w:pos="475"/>
        </w:tabs>
        <w:spacing w:before="0" w:after="0" w:line="389" w:lineRule="exact"/>
        <w:ind w:left="480" w:hanging="480"/>
        <w:jc w:val="both"/>
      </w:pPr>
      <w:r>
        <w:rPr>
          <w:lang w:val="en-US" w:eastAsia="en-US" w:bidi="en-US"/>
        </w:rPr>
        <w:t xml:space="preserve">Feldman C., Anderson R. Corticosteroids in the adjunctive therapy of community-acquired pneumonia: an appraisal of </w:t>
      </w:r>
      <w:r>
        <w:rPr>
          <w:lang w:val="en-US" w:eastAsia="en-US" w:bidi="en-US"/>
        </w:rPr>
        <w:t>recent meta-analyses of clinical trials. J Thorac Dis 2016;8:E162-71.</w:t>
      </w:r>
    </w:p>
    <w:p w14:paraId="0DF28500" w14:textId="77777777" w:rsidR="00CF0E64" w:rsidRDefault="00D85AE1">
      <w:pPr>
        <w:pStyle w:val="26"/>
        <w:numPr>
          <w:ilvl w:val="0"/>
          <w:numId w:val="31"/>
        </w:numPr>
        <w:shd w:val="clear" w:color="auto" w:fill="auto"/>
        <w:tabs>
          <w:tab w:val="left" w:pos="475"/>
        </w:tabs>
        <w:spacing w:before="0" w:after="0" w:line="389" w:lineRule="exact"/>
        <w:ind w:left="480" w:hanging="480"/>
        <w:jc w:val="both"/>
      </w:pPr>
      <w:r>
        <w:rPr>
          <w:lang w:val="en-US" w:eastAsia="en-US" w:bidi="en-US"/>
        </w:rPr>
        <w:t>Cronin L., Cook D., Carlet J., et al. Corticosteroid treatment for sepsis: a critical appraisal and meta-analysis of the literature. Crit Care Med 1995; 23:1430-1439.</w:t>
      </w:r>
    </w:p>
    <w:p w14:paraId="2BE50E4B" w14:textId="77777777" w:rsidR="00CF0E64" w:rsidRDefault="00D85AE1">
      <w:pPr>
        <w:pStyle w:val="26"/>
        <w:numPr>
          <w:ilvl w:val="0"/>
          <w:numId w:val="31"/>
        </w:numPr>
        <w:shd w:val="clear" w:color="auto" w:fill="auto"/>
        <w:tabs>
          <w:tab w:val="left" w:pos="475"/>
        </w:tabs>
        <w:spacing w:before="0" w:after="0" w:line="389" w:lineRule="exact"/>
        <w:ind w:left="480" w:hanging="480"/>
        <w:jc w:val="both"/>
      </w:pPr>
      <w:r>
        <w:rPr>
          <w:lang w:val="en-US" w:eastAsia="en-US" w:bidi="en-US"/>
        </w:rPr>
        <w:t>Torres A., Sibila O</w:t>
      </w:r>
      <w:r>
        <w:rPr>
          <w:lang w:val="en-US" w:eastAsia="en-US" w:bidi="en-US"/>
        </w:rPr>
        <w:t>., Ferrer M., et al. Effect of corticosteroids on treatment failure among hospitalized patients with severe community-acquired pneumonia and high in ammatory response: a randomized clinical trial. JAMA 2015;313:677-86.</w:t>
      </w:r>
    </w:p>
    <w:p w14:paraId="0D621D0E" w14:textId="77777777" w:rsidR="00CF0E64" w:rsidRDefault="00D85AE1">
      <w:pPr>
        <w:pStyle w:val="26"/>
        <w:numPr>
          <w:ilvl w:val="0"/>
          <w:numId w:val="31"/>
        </w:numPr>
        <w:shd w:val="clear" w:color="auto" w:fill="auto"/>
        <w:tabs>
          <w:tab w:val="left" w:pos="475"/>
        </w:tabs>
        <w:spacing w:before="0" w:after="0" w:line="389" w:lineRule="exact"/>
        <w:ind w:left="480" w:hanging="480"/>
        <w:jc w:val="both"/>
      </w:pPr>
      <w:r>
        <w:rPr>
          <w:lang w:val="en-US" w:eastAsia="en-US" w:bidi="en-US"/>
        </w:rPr>
        <w:t>Chen L.P, Chen J.H., Chen Y, et al. E</w:t>
      </w:r>
      <w:r>
        <w:rPr>
          <w:lang w:val="en-US" w:eastAsia="en-US" w:bidi="en-US"/>
        </w:rPr>
        <w:t>fficacy and safety of glucocorticoids in the treatment of community-acquired pneumonia: A meta-analysis of randomized controlled trials. World J Emerg Med 2015;6:172-8.</w:t>
      </w:r>
    </w:p>
    <w:p w14:paraId="08015258" w14:textId="77777777" w:rsidR="00CF0E64" w:rsidRDefault="00D85AE1">
      <w:pPr>
        <w:pStyle w:val="26"/>
        <w:numPr>
          <w:ilvl w:val="0"/>
          <w:numId w:val="31"/>
        </w:numPr>
        <w:shd w:val="clear" w:color="auto" w:fill="auto"/>
        <w:tabs>
          <w:tab w:val="left" w:pos="475"/>
        </w:tabs>
        <w:spacing w:before="0" w:after="0" w:line="389" w:lineRule="exact"/>
        <w:ind w:left="480" w:hanging="480"/>
        <w:jc w:val="both"/>
      </w:pPr>
      <w:r>
        <w:rPr>
          <w:lang w:val="en-US" w:eastAsia="en-US" w:bidi="en-US"/>
        </w:rPr>
        <w:t>Siemieniuk R.A., Meade M.O., Alonso-Coello P, et al. Corticosteroid Therapy for Patient</w:t>
      </w:r>
      <w:r>
        <w:rPr>
          <w:lang w:val="en-US" w:eastAsia="en-US" w:bidi="en-US"/>
        </w:rPr>
        <w:t>s Hospitalized With Community-Acquired Pneumonia: A Systematic Review and Meta-analysis. Ann Intern Med 2015;163:519-28. Wan YD, Sun TW, Liu ZQ, et al. Efficacy and Safety of Corticosteroids for Community-Acquired Pneumonia: A Systematic Review and Meta-An</w:t>
      </w:r>
      <w:r>
        <w:rPr>
          <w:lang w:val="en-US" w:eastAsia="en-US" w:bidi="en-US"/>
        </w:rPr>
        <w:t>alysis. Chest 2016;149:209-19.</w:t>
      </w:r>
    </w:p>
    <w:p w14:paraId="35C0AC8C" w14:textId="77777777" w:rsidR="00CF0E64" w:rsidRDefault="00D85AE1">
      <w:pPr>
        <w:pStyle w:val="26"/>
        <w:numPr>
          <w:ilvl w:val="0"/>
          <w:numId w:val="31"/>
        </w:numPr>
        <w:shd w:val="clear" w:color="auto" w:fill="auto"/>
        <w:tabs>
          <w:tab w:val="left" w:pos="449"/>
        </w:tabs>
        <w:spacing w:before="0" w:after="0" w:line="389" w:lineRule="exact"/>
        <w:ind w:left="480" w:hanging="480"/>
        <w:jc w:val="both"/>
      </w:pPr>
      <w:r>
        <w:rPr>
          <w:lang w:val="en-US" w:eastAsia="en-US" w:bidi="en-US"/>
        </w:rPr>
        <w:t>Alejandria M.,Lansang MA., Dans L.,et al. Intravenous immunoglobulin for treting sepsis and septie shoek. Coehrane Database Syst Rev 2002 (1):CD001090.</w:t>
      </w:r>
    </w:p>
    <w:p w14:paraId="3BA841A3" w14:textId="77777777" w:rsidR="00CF0E64" w:rsidRDefault="00D85AE1">
      <w:pPr>
        <w:pStyle w:val="26"/>
        <w:numPr>
          <w:ilvl w:val="0"/>
          <w:numId w:val="31"/>
        </w:numPr>
        <w:shd w:val="clear" w:color="auto" w:fill="auto"/>
        <w:tabs>
          <w:tab w:val="left" w:pos="449"/>
        </w:tabs>
        <w:spacing w:before="0" w:after="0" w:line="389" w:lineRule="exact"/>
        <w:ind w:left="480" w:hanging="480"/>
        <w:jc w:val="both"/>
      </w:pPr>
      <w:r>
        <w:rPr>
          <w:lang w:val="en-US" w:eastAsia="en-US" w:bidi="en-US"/>
        </w:rPr>
        <w:t>Haque K.N., Remo C., Bahakim H. Comparison of two types of intravenous im</w:t>
      </w:r>
      <w:r>
        <w:rPr>
          <w:lang w:val="en-US" w:eastAsia="en-US" w:bidi="en-US"/>
        </w:rPr>
        <w:t>munoglobulins in the treatment of neonatal sepsis. Clin Exp Immunol 1995; 101: 328-33.</w:t>
      </w:r>
    </w:p>
    <w:p w14:paraId="40EAEEB2" w14:textId="77777777" w:rsidR="00CF0E64" w:rsidRDefault="00D85AE1">
      <w:pPr>
        <w:pStyle w:val="26"/>
        <w:numPr>
          <w:ilvl w:val="0"/>
          <w:numId w:val="31"/>
        </w:numPr>
        <w:shd w:val="clear" w:color="auto" w:fill="auto"/>
        <w:tabs>
          <w:tab w:val="left" w:pos="449"/>
        </w:tabs>
        <w:spacing w:before="0" w:after="0" w:line="389" w:lineRule="exact"/>
        <w:ind w:left="480" w:hanging="480"/>
        <w:jc w:val="both"/>
      </w:pPr>
      <w:r>
        <w:rPr>
          <w:lang w:val="en-US" w:eastAsia="en-US" w:bidi="en-US"/>
        </w:rPr>
        <w:t>Kreymann K.G., de Heer G., Nierhaus A., at al. Use polyelonal immunoglobulin as adjunetive therapy for severe sepsis and septie shoek. Crit Care Med 2007; 35: 2677-2685.</w:t>
      </w:r>
    </w:p>
    <w:p w14:paraId="0FD3EC66" w14:textId="77777777" w:rsidR="00CF0E64" w:rsidRDefault="00D85AE1">
      <w:pPr>
        <w:pStyle w:val="26"/>
        <w:numPr>
          <w:ilvl w:val="0"/>
          <w:numId w:val="31"/>
        </w:numPr>
        <w:shd w:val="clear" w:color="auto" w:fill="auto"/>
        <w:tabs>
          <w:tab w:val="left" w:pos="449"/>
        </w:tabs>
        <w:spacing w:before="0" w:after="0" w:line="389" w:lineRule="exact"/>
        <w:ind w:left="480" w:hanging="480"/>
        <w:jc w:val="both"/>
      </w:pPr>
      <w:r>
        <w:rPr>
          <w:lang w:val="en-US" w:eastAsia="en-US" w:bidi="en-US"/>
        </w:rPr>
        <w:t>Turgeon F., Hutton B., Fergusson D.A., et al. Meta-analysis: Intravenous immunoglobulin in erieally ill audult patients with sepsis. Ann Int Med 2007; 146: 193 - 203.</w:t>
      </w:r>
    </w:p>
    <w:p w14:paraId="5020AE57" w14:textId="77777777" w:rsidR="00CF0E64" w:rsidRDefault="00D85AE1">
      <w:pPr>
        <w:pStyle w:val="26"/>
        <w:numPr>
          <w:ilvl w:val="0"/>
          <w:numId w:val="31"/>
        </w:numPr>
        <w:shd w:val="clear" w:color="auto" w:fill="auto"/>
        <w:tabs>
          <w:tab w:val="left" w:pos="449"/>
        </w:tabs>
        <w:spacing w:before="0" w:after="0" w:line="389" w:lineRule="exact"/>
        <w:ind w:left="480" w:hanging="480"/>
        <w:jc w:val="both"/>
      </w:pPr>
      <w:r>
        <w:rPr>
          <w:lang w:val="en-US" w:eastAsia="en-US" w:bidi="en-US"/>
        </w:rPr>
        <w:t>Faupland K., Rirpatriek A., Delaney A. Polyelonal immunoglobulin for treatment severe se</w:t>
      </w:r>
      <w:r>
        <w:rPr>
          <w:lang w:val="en-US" w:eastAsia="en-US" w:bidi="en-US"/>
        </w:rPr>
        <w:t>psis and septie shoek in erieally ill audults. A systematie review and meta-analysis. Crit Care Med 2007; 35: 2686-2692.</w:t>
      </w:r>
    </w:p>
    <w:p w14:paraId="10CD1CAB" w14:textId="77777777" w:rsidR="00CF0E64" w:rsidRDefault="00D85AE1">
      <w:pPr>
        <w:pStyle w:val="26"/>
        <w:numPr>
          <w:ilvl w:val="0"/>
          <w:numId w:val="31"/>
        </w:numPr>
        <w:shd w:val="clear" w:color="auto" w:fill="auto"/>
        <w:tabs>
          <w:tab w:val="left" w:pos="449"/>
        </w:tabs>
        <w:spacing w:before="0" w:after="0" w:line="389" w:lineRule="exact"/>
        <w:ind w:left="480" w:hanging="480"/>
        <w:jc w:val="both"/>
      </w:pPr>
      <w:r>
        <w:rPr>
          <w:lang w:val="en-US" w:eastAsia="en-US" w:bidi="en-US"/>
        </w:rPr>
        <w:t>Ceeeato A, Ferrer M, Barbeta E., et al. Adjunetive Therapies for Community-Aequired Pneumonia Clin Chest Med 2018; 39(4): 753-764.</w:t>
      </w:r>
    </w:p>
    <w:p w14:paraId="27D19687" w14:textId="77777777" w:rsidR="00CF0E64" w:rsidRDefault="00D85AE1">
      <w:pPr>
        <w:pStyle w:val="26"/>
        <w:numPr>
          <w:ilvl w:val="0"/>
          <w:numId w:val="31"/>
        </w:numPr>
        <w:shd w:val="clear" w:color="auto" w:fill="auto"/>
        <w:tabs>
          <w:tab w:val="left" w:pos="449"/>
        </w:tabs>
        <w:spacing w:before="0" w:after="0" w:line="389" w:lineRule="exact"/>
        <w:ind w:left="480" w:hanging="480"/>
        <w:jc w:val="both"/>
      </w:pPr>
      <w:r>
        <w:rPr>
          <w:lang w:val="en-US" w:eastAsia="en-US" w:bidi="en-US"/>
        </w:rPr>
        <w:t>Bo F</w:t>
      </w:r>
      <w:r>
        <w:rPr>
          <w:lang w:val="en-US" w:eastAsia="en-US" w:bidi="en-US"/>
        </w:rPr>
        <w:t>., Wang F., Zhu J., et al. Granuloeyte-eolony stimulating faetor(G-CSF) and Granuloeyte- maerophage eolony stimulating faetor (GM-CSF) for sepsis: meta-analysis. Crit Care 2011; 15: R58.</w:t>
      </w:r>
    </w:p>
    <w:p w14:paraId="2E887AAE" w14:textId="77777777" w:rsidR="00CF0E64" w:rsidRDefault="00D85AE1">
      <w:pPr>
        <w:pStyle w:val="26"/>
        <w:numPr>
          <w:ilvl w:val="0"/>
          <w:numId w:val="31"/>
        </w:numPr>
        <w:shd w:val="clear" w:color="auto" w:fill="auto"/>
        <w:tabs>
          <w:tab w:val="left" w:pos="449"/>
        </w:tabs>
        <w:spacing w:before="0" w:after="0" w:line="389" w:lineRule="exact"/>
        <w:ind w:left="480" w:hanging="480"/>
        <w:jc w:val="both"/>
      </w:pPr>
      <w:r>
        <w:rPr>
          <w:lang w:val="en-US" w:eastAsia="en-US" w:bidi="en-US"/>
        </w:rPr>
        <w:t xml:space="preserve">Cheng A.C., Stephens D.P, Currie B.J. Granuloeyte-Colony Stimulating </w:t>
      </w:r>
      <w:r>
        <w:rPr>
          <w:lang w:val="en-US" w:eastAsia="en-US" w:bidi="en-US"/>
        </w:rPr>
        <w:t>Faetor (G-CSF) as an adjunet to antibioties in the treatment of pneumonia in adults. Coehrane Database Syst Rev 2007, (2): CD004400.</w:t>
      </w:r>
    </w:p>
    <w:p w14:paraId="44D7438C" w14:textId="77777777" w:rsidR="00CF0E64" w:rsidRDefault="00D85AE1">
      <w:pPr>
        <w:pStyle w:val="26"/>
        <w:numPr>
          <w:ilvl w:val="0"/>
          <w:numId w:val="31"/>
        </w:numPr>
        <w:shd w:val="clear" w:color="auto" w:fill="auto"/>
        <w:tabs>
          <w:tab w:val="left" w:pos="449"/>
        </w:tabs>
        <w:spacing w:before="0" w:after="0" w:line="389" w:lineRule="exact"/>
        <w:ind w:left="480" w:hanging="480"/>
        <w:jc w:val="both"/>
      </w:pPr>
      <w:r>
        <w:rPr>
          <w:lang w:val="en-US" w:eastAsia="en-US" w:bidi="en-US"/>
        </w:rPr>
        <w:t>Meisel C., Sehefold J.C., Psehowski R., et al. Granuloeyte-maerophage eolony-stimulating faetor to reverse sepsis-assoeiate</w:t>
      </w:r>
      <w:r>
        <w:rPr>
          <w:lang w:val="en-US" w:eastAsia="en-US" w:bidi="en-US"/>
        </w:rPr>
        <w:t>d immunosuppression: a double-blind, randomized, plaeebo-eontrolled multieenter trial. Am J Respir Crit Care Med 2009; 180:640-648.</w:t>
      </w:r>
    </w:p>
    <w:p w14:paraId="11471FA3" w14:textId="77777777" w:rsidR="00CF0E64" w:rsidRDefault="00D85AE1">
      <w:pPr>
        <w:pStyle w:val="26"/>
        <w:numPr>
          <w:ilvl w:val="0"/>
          <w:numId w:val="31"/>
        </w:numPr>
        <w:shd w:val="clear" w:color="auto" w:fill="auto"/>
        <w:tabs>
          <w:tab w:val="left" w:pos="449"/>
        </w:tabs>
        <w:spacing w:before="0" w:after="0" w:line="389" w:lineRule="exact"/>
        <w:ind w:left="480" w:hanging="480"/>
        <w:jc w:val="both"/>
      </w:pPr>
      <w:r>
        <w:rPr>
          <w:lang w:val="en-US" w:eastAsia="en-US" w:bidi="en-US"/>
        </w:rPr>
        <w:t>Mismetti P, Faporte-Simitsidis S., Tardy B., et al. Prevention of venous thromboembolism in internal medieine with unfiraeti</w:t>
      </w:r>
      <w:r>
        <w:rPr>
          <w:lang w:val="en-US" w:eastAsia="en-US" w:bidi="en-US"/>
        </w:rPr>
        <w:t>onated or low-moleeular-weight heparins: a meta-analysis of randomised elinieal trials. Thromb Haemost 2000;83:14-9.</w:t>
      </w:r>
    </w:p>
    <w:p w14:paraId="70957885" w14:textId="77777777" w:rsidR="00CF0E64" w:rsidRDefault="00D85AE1">
      <w:pPr>
        <w:pStyle w:val="26"/>
        <w:numPr>
          <w:ilvl w:val="0"/>
          <w:numId w:val="31"/>
        </w:numPr>
        <w:shd w:val="clear" w:color="auto" w:fill="auto"/>
        <w:tabs>
          <w:tab w:val="left" w:pos="449"/>
        </w:tabs>
        <w:spacing w:before="0" w:after="0" w:line="389" w:lineRule="exact"/>
        <w:ind w:left="480" w:hanging="480"/>
        <w:jc w:val="both"/>
      </w:pPr>
      <w:r>
        <w:rPr>
          <w:lang w:val="en-US" w:eastAsia="en-US" w:bidi="en-US"/>
        </w:rPr>
        <w:t xml:space="preserve">Diao WQ, Shen N, Yu PX, et al. </w:t>
      </w:r>
      <w:r>
        <w:rPr>
          <w:rStyle w:val="2f6"/>
        </w:rPr>
        <w:t>Efficacy of 23-valent pneumococcal polysaccharide vaccine in preventin</w:t>
      </w:r>
      <w:r>
        <w:rPr>
          <w:lang w:val="en-US" w:eastAsia="en-US" w:bidi="en-US"/>
        </w:rPr>
        <w:t xml:space="preserve">g </w:t>
      </w:r>
      <w:r>
        <w:rPr>
          <w:rStyle w:val="2f6"/>
        </w:rPr>
        <w:t>community-acquired pneumonia amon</w:t>
      </w:r>
      <w:r>
        <w:rPr>
          <w:lang w:val="en-US" w:eastAsia="en-US" w:bidi="en-US"/>
        </w:rPr>
        <w:t xml:space="preserve">g </w:t>
      </w:r>
      <w:r>
        <w:rPr>
          <w:rStyle w:val="2f6"/>
        </w:rPr>
        <w:t>i</w:t>
      </w:r>
      <w:r>
        <w:rPr>
          <w:rStyle w:val="2f6"/>
        </w:rPr>
        <w:t>mmunocompetent adults: A systematic review and meta-analysis of randomized trials.</w:t>
      </w:r>
      <w:r>
        <w:rPr>
          <w:lang w:val="en-US" w:eastAsia="en-US" w:bidi="en-US"/>
        </w:rPr>
        <w:t xml:space="preserve"> Vaccine 2016; 34(13): 1496-1503.</w:t>
      </w:r>
    </w:p>
    <w:p w14:paraId="313D6B05" w14:textId="77777777" w:rsidR="00CF0E64" w:rsidRDefault="00D85AE1">
      <w:pPr>
        <w:pStyle w:val="26"/>
        <w:numPr>
          <w:ilvl w:val="0"/>
          <w:numId w:val="31"/>
        </w:numPr>
        <w:shd w:val="clear" w:color="auto" w:fill="auto"/>
        <w:tabs>
          <w:tab w:val="left" w:pos="449"/>
        </w:tabs>
        <w:spacing w:before="0" w:after="0" w:line="389" w:lineRule="exact"/>
        <w:ind w:left="480" w:hanging="480"/>
        <w:jc w:val="both"/>
      </w:pPr>
      <w:r>
        <w:rPr>
          <w:lang w:val="en-US" w:eastAsia="en-US" w:bidi="en-US"/>
        </w:rPr>
        <w:t>McFaughlin J, Jiang Q, Isturiz RE, et al. Effectiveness of 13-Valent Pneumococcal Conjugate Vaccine Against Hospitalization for Community-Ac</w:t>
      </w:r>
      <w:r>
        <w:rPr>
          <w:lang w:val="en-US" w:eastAsia="en-US" w:bidi="en-US"/>
        </w:rPr>
        <w:t xml:space="preserve">quired Pneumonia in Older US Adults: A Test- Negative </w:t>
      </w:r>
      <w:r>
        <w:rPr>
          <w:lang w:val="en-US" w:eastAsia="en-US" w:bidi="en-US"/>
        </w:rPr>
        <w:lastRenderedPageBreak/>
        <w:t>Design. Clinical Infectious Diseases 2018; 67(10): 1498-1506.</w:t>
      </w:r>
    </w:p>
    <w:p w14:paraId="1C3F7D74" w14:textId="77777777" w:rsidR="00CF0E64" w:rsidRDefault="00D85AE1">
      <w:pPr>
        <w:pStyle w:val="26"/>
        <w:numPr>
          <w:ilvl w:val="0"/>
          <w:numId w:val="31"/>
        </w:numPr>
        <w:shd w:val="clear" w:color="auto" w:fill="auto"/>
        <w:tabs>
          <w:tab w:val="left" w:pos="449"/>
        </w:tabs>
        <w:spacing w:before="0" w:after="0" w:line="389" w:lineRule="exact"/>
        <w:ind w:left="480" w:hanging="480"/>
        <w:jc w:val="both"/>
      </w:pPr>
      <w:r>
        <w:rPr>
          <w:lang w:val="en-US" w:eastAsia="en-US" w:bidi="en-US"/>
        </w:rPr>
        <w:t xml:space="preserve">Bonten ,MJM, Huijts SM„ Bolkenbaas M., et al. Polysaccharide Conjugate Vaccine against Pneumococcal Pneumonia in Adults. The New </w:t>
      </w:r>
      <w:r>
        <w:rPr>
          <w:lang w:val="en-US" w:eastAsia="en-US" w:bidi="en-US"/>
        </w:rPr>
        <w:t>England Journal of Medicine 2015; 372:1114-25.</w:t>
      </w:r>
    </w:p>
    <w:p w14:paraId="4ABC8E6D" w14:textId="77777777" w:rsidR="00CF0E64" w:rsidRDefault="00D85AE1">
      <w:pPr>
        <w:pStyle w:val="26"/>
        <w:numPr>
          <w:ilvl w:val="0"/>
          <w:numId w:val="31"/>
        </w:numPr>
        <w:shd w:val="clear" w:color="auto" w:fill="auto"/>
        <w:tabs>
          <w:tab w:val="left" w:pos="449"/>
        </w:tabs>
        <w:spacing w:before="0" w:after="0" w:line="389" w:lineRule="exact"/>
        <w:ind w:left="480" w:hanging="480"/>
        <w:jc w:val="both"/>
      </w:pPr>
      <w:r>
        <w:rPr>
          <w:lang w:val="en-US" w:eastAsia="en-US" w:bidi="en-US"/>
        </w:rPr>
        <w:t xml:space="preserve">French RW Jr, Gurtman A, Rubino J, et al. Randomized, controlled trial of a 13-valent pneumococcal conjugate vaccine administered concomitantly with an influenza vaccine in healthy adults. Clin Vaccine </w:t>
      </w:r>
      <w:r>
        <w:rPr>
          <w:lang w:val="en-US" w:eastAsia="en-US" w:bidi="en-US"/>
        </w:rPr>
        <w:t>Immunol 2012;19(8): 1296-303.</w:t>
      </w:r>
    </w:p>
    <w:p w14:paraId="3EB0C9C8" w14:textId="77777777" w:rsidR="00CF0E64" w:rsidRDefault="00D85AE1">
      <w:pPr>
        <w:pStyle w:val="26"/>
        <w:numPr>
          <w:ilvl w:val="0"/>
          <w:numId w:val="31"/>
        </w:numPr>
        <w:shd w:val="clear" w:color="auto" w:fill="auto"/>
        <w:tabs>
          <w:tab w:val="left" w:pos="449"/>
        </w:tabs>
        <w:spacing w:before="0" w:after="0" w:line="389" w:lineRule="exact"/>
        <w:ind w:left="480" w:hanging="480"/>
        <w:jc w:val="both"/>
      </w:pPr>
      <w:r>
        <w:rPr>
          <w:lang w:val="en-US" w:eastAsia="en-US" w:bidi="en-US"/>
        </w:rPr>
        <w:t>Schwarz TF, Flamaing J, Rumke HC, et al. A randomized, double-blind trial to evaluate immunogenicity and safety of 13-valent pneumococcal conjugate vaccine given concomitantly with trivalent influenza vaccine in adults aged &gt;6</w:t>
      </w:r>
      <w:r>
        <w:rPr>
          <w:lang w:val="en-US" w:eastAsia="en-US" w:bidi="en-US"/>
        </w:rPr>
        <w:t>5 years. Vaccine 2011;29(32):5195-202.</w:t>
      </w:r>
    </w:p>
    <w:p w14:paraId="1F39E3DC" w14:textId="77777777" w:rsidR="00CF0E64" w:rsidRDefault="00D85AE1">
      <w:pPr>
        <w:pStyle w:val="26"/>
        <w:numPr>
          <w:ilvl w:val="0"/>
          <w:numId w:val="31"/>
        </w:numPr>
        <w:shd w:val="clear" w:color="auto" w:fill="auto"/>
        <w:tabs>
          <w:tab w:val="left" w:pos="449"/>
        </w:tabs>
        <w:spacing w:before="0" w:after="0" w:line="389" w:lineRule="exact"/>
        <w:ind w:left="480" w:hanging="480"/>
        <w:jc w:val="both"/>
      </w:pPr>
      <w:r>
        <w:rPr>
          <w:lang w:val="en-US" w:eastAsia="en-US" w:bidi="en-US"/>
        </w:rPr>
        <w:t>Ofori-Anyinam O., Feroux-Roels G, Drame M, et al. Immunogenicity and safety of an inactivated quadrivalent influenza vaccine co-administered with a 23-valent pneumococcal polysaccharide vaccine versus separate adminis</w:t>
      </w:r>
      <w:r>
        <w:rPr>
          <w:lang w:val="en-US" w:eastAsia="en-US" w:bidi="en-US"/>
        </w:rPr>
        <w:t>tration, in adults &gt;50years of age: Results from a phase III, randomized, non-inferiority trial. Vaccine 2017;35(46):6321-6328.</w:t>
      </w:r>
    </w:p>
    <w:p w14:paraId="0AE73F79" w14:textId="77777777" w:rsidR="00CF0E64" w:rsidRDefault="00D85AE1">
      <w:pPr>
        <w:pStyle w:val="26"/>
        <w:numPr>
          <w:ilvl w:val="0"/>
          <w:numId w:val="31"/>
        </w:numPr>
        <w:shd w:val="clear" w:color="auto" w:fill="auto"/>
        <w:tabs>
          <w:tab w:val="left" w:pos="470"/>
        </w:tabs>
        <w:spacing w:before="0" w:after="0" w:line="389" w:lineRule="exact"/>
        <w:ind w:left="480" w:hanging="480"/>
        <w:jc w:val="both"/>
      </w:pPr>
      <w:r>
        <w:rPr>
          <w:lang w:val="en-US" w:eastAsia="en-US" w:bidi="en-US"/>
        </w:rPr>
        <w:t>Centers for Disease Control and Prevention (CDC). Reeommendations of the Advisory Committee</w:t>
      </w:r>
    </w:p>
    <w:p w14:paraId="647AC28C" w14:textId="77777777" w:rsidR="00CF0E64" w:rsidRDefault="00D85AE1">
      <w:pPr>
        <w:pStyle w:val="26"/>
        <w:shd w:val="clear" w:color="auto" w:fill="auto"/>
        <w:tabs>
          <w:tab w:val="left" w:pos="1901"/>
          <w:tab w:val="left" w:pos="4570"/>
          <w:tab w:val="left" w:pos="6706"/>
          <w:tab w:val="left" w:pos="8707"/>
          <w:tab w:val="left" w:pos="10896"/>
        </w:tabs>
        <w:spacing w:before="0" w:after="0" w:line="389" w:lineRule="exact"/>
        <w:ind w:left="480" w:firstLine="0"/>
        <w:jc w:val="both"/>
      </w:pPr>
      <w:r>
        <w:rPr>
          <w:lang w:val="en-US" w:eastAsia="en-US" w:bidi="en-US"/>
        </w:rPr>
        <w:t>on</w:t>
      </w:r>
      <w:r>
        <w:rPr>
          <w:lang w:val="en-US" w:eastAsia="en-US" w:bidi="en-US"/>
        </w:rPr>
        <w:tab/>
        <w:t>Immunization</w:t>
      </w:r>
      <w:r>
        <w:rPr>
          <w:lang w:val="en-US" w:eastAsia="en-US" w:bidi="en-US"/>
        </w:rPr>
        <w:tab/>
        <w:t>Praetiees</w:t>
      </w:r>
      <w:r>
        <w:rPr>
          <w:lang w:val="en-US" w:eastAsia="en-US" w:bidi="en-US"/>
        </w:rPr>
        <w:tab/>
        <w:t>(ACIP).</w:t>
      </w:r>
      <w:r>
        <w:rPr>
          <w:lang w:val="en-US" w:eastAsia="en-US" w:bidi="en-US"/>
        </w:rPr>
        <w:tab/>
        <w:t>Av</w:t>
      </w:r>
      <w:r>
        <w:rPr>
          <w:lang w:val="en-US" w:eastAsia="en-US" w:bidi="en-US"/>
        </w:rPr>
        <w:t>ailable</w:t>
      </w:r>
      <w:r>
        <w:rPr>
          <w:lang w:val="en-US" w:eastAsia="en-US" w:bidi="en-US"/>
        </w:rPr>
        <w:tab/>
        <w:t>at:</w:t>
      </w:r>
    </w:p>
    <w:p w14:paraId="54865A89" w14:textId="77777777" w:rsidR="00CF0E64" w:rsidRDefault="00D85AE1">
      <w:pPr>
        <w:pStyle w:val="26"/>
        <w:shd w:val="clear" w:color="auto" w:fill="auto"/>
        <w:spacing w:before="0" w:after="0" w:line="389" w:lineRule="exact"/>
        <w:ind w:left="480" w:firstLine="0"/>
        <w:jc w:val="both"/>
      </w:pPr>
      <w:hyperlink r:id="rId21" w:history="1">
        <w:r>
          <w:rPr>
            <w:rStyle w:val="a3"/>
          </w:rPr>
          <w:t>https://www.ede</w:t>
        </w:r>
      </w:hyperlink>
      <w:r>
        <w:rPr>
          <w:rStyle w:val="2f6"/>
        </w:rPr>
        <w:t>.</w:t>
      </w:r>
      <w:r>
        <w:rPr>
          <w:lang w:val="en-US" w:eastAsia="en-US" w:bidi="en-US"/>
        </w:rPr>
        <w:t>g</w:t>
      </w:r>
      <w:r>
        <w:rPr>
          <w:rStyle w:val="2f6"/>
        </w:rPr>
        <w:t>ov/vaeeines/sehedules/downloads/adult/adult-eombined-sehedule.pdf</w:t>
      </w:r>
    </w:p>
    <w:p w14:paraId="414C2644" w14:textId="77777777" w:rsidR="00CF0E64" w:rsidRDefault="00D85AE1">
      <w:pPr>
        <w:pStyle w:val="26"/>
        <w:numPr>
          <w:ilvl w:val="0"/>
          <w:numId w:val="31"/>
        </w:numPr>
        <w:shd w:val="clear" w:color="auto" w:fill="auto"/>
        <w:tabs>
          <w:tab w:val="left" w:pos="470"/>
        </w:tabs>
        <w:spacing w:before="0" w:after="0" w:line="389" w:lineRule="exact"/>
        <w:ind w:left="480" w:hanging="480"/>
        <w:jc w:val="both"/>
      </w:pPr>
      <w:r>
        <w:t xml:space="preserve">Козлов </w:t>
      </w:r>
      <w:r>
        <w:rPr>
          <w:lang w:val="en-US" w:eastAsia="en-US" w:bidi="en-US"/>
        </w:rPr>
        <w:t xml:space="preserve">PC., </w:t>
      </w:r>
      <w:r>
        <w:t xml:space="preserve">Авдеев </w:t>
      </w:r>
      <w:r>
        <w:rPr>
          <w:lang w:val="en-US" w:eastAsia="en-US" w:bidi="en-US"/>
        </w:rPr>
        <w:t xml:space="preserve">C.H., </w:t>
      </w:r>
      <w:r>
        <w:t xml:space="preserve">Брико Н.И., и еоавт. </w:t>
      </w:r>
      <w:r>
        <w:rPr>
          <w:rStyle w:val="2f6"/>
          <w:lang w:val="ru-RU" w:eastAsia="ru-RU" w:bidi="ru-RU"/>
        </w:rPr>
        <w:t xml:space="preserve">Вакттинопрофилактика пневмококковых инфекттий у взрослых. Резолюция совета экспертов </w:t>
      </w:r>
      <w:r>
        <w:rPr>
          <w:rStyle w:val="2f6"/>
          <w:lang w:val="ru-RU" w:eastAsia="ru-RU" w:bidi="ru-RU"/>
        </w:rPr>
        <w:t>/Москва</w:t>
      </w:r>
      <w:r>
        <w:t xml:space="preserve">. </w:t>
      </w:r>
      <w:r>
        <w:rPr>
          <w:rStyle w:val="2f6"/>
          <w:lang w:val="ru-RU" w:eastAsia="ru-RU" w:bidi="ru-RU"/>
        </w:rPr>
        <w:t>16</w:t>
      </w:r>
      <w:r>
        <w:t xml:space="preserve"> д</w:t>
      </w:r>
      <w:r>
        <w:rPr>
          <w:rStyle w:val="2f6"/>
          <w:lang w:val="ru-RU" w:eastAsia="ru-RU" w:bidi="ru-RU"/>
        </w:rPr>
        <w:t xml:space="preserve">екабря 2017 </w:t>
      </w:r>
      <w:r>
        <w:rPr>
          <w:rStyle w:val="2f6"/>
        </w:rPr>
        <w:t>r.</w:t>
      </w:r>
      <w:r>
        <w:rPr>
          <w:lang w:val="en-US" w:eastAsia="en-US" w:bidi="en-US"/>
        </w:rPr>
        <w:t xml:space="preserve">Y </w:t>
      </w:r>
      <w:r>
        <w:t>Клин микробиол антимикроб химиотер 2018; 20 (№1):5-8.</w:t>
      </w:r>
    </w:p>
    <w:p w14:paraId="2164D925" w14:textId="77777777" w:rsidR="00CF0E64" w:rsidRDefault="00D85AE1">
      <w:pPr>
        <w:pStyle w:val="26"/>
        <w:numPr>
          <w:ilvl w:val="0"/>
          <w:numId w:val="31"/>
        </w:numPr>
        <w:shd w:val="clear" w:color="auto" w:fill="auto"/>
        <w:tabs>
          <w:tab w:val="left" w:pos="470"/>
        </w:tabs>
        <w:spacing w:before="0" w:after="0" w:line="389" w:lineRule="exact"/>
        <w:ind w:left="480" w:hanging="480"/>
        <w:jc w:val="both"/>
      </w:pPr>
      <w:r>
        <w:t>Методические рекомендации по профилактике заболевания/синдромов «Вакцинопрофилактика пневмококковой инфекции у взрослых». Москва, 2019: 3-11.</w:t>
      </w:r>
    </w:p>
    <w:p w14:paraId="34EB1D22" w14:textId="77777777" w:rsidR="00CF0E64" w:rsidRDefault="00D85AE1">
      <w:pPr>
        <w:pStyle w:val="26"/>
        <w:numPr>
          <w:ilvl w:val="0"/>
          <w:numId w:val="31"/>
        </w:numPr>
        <w:shd w:val="clear" w:color="auto" w:fill="auto"/>
        <w:tabs>
          <w:tab w:val="left" w:pos="470"/>
        </w:tabs>
        <w:spacing w:before="0" w:after="0" w:line="389" w:lineRule="exact"/>
        <w:ind w:left="480" w:hanging="480"/>
        <w:jc w:val="both"/>
      </w:pPr>
      <w:r>
        <w:t>Национальный календарь профилак</w:t>
      </w:r>
      <w:r>
        <w:t>тических прививок и календарь прививок по эпидемическим показаниям. Приказ 125-Н М3 РФ от 21 марта 2014г. № (дополнения от 04 июля 2016 Приказ № 370н).</w:t>
      </w:r>
    </w:p>
    <w:p w14:paraId="3AC98023" w14:textId="77777777" w:rsidR="00CF0E64" w:rsidRDefault="00D85AE1">
      <w:pPr>
        <w:pStyle w:val="26"/>
        <w:numPr>
          <w:ilvl w:val="0"/>
          <w:numId w:val="31"/>
        </w:numPr>
        <w:shd w:val="clear" w:color="auto" w:fill="auto"/>
        <w:tabs>
          <w:tab w:val="left" w:pos="470"/>
        </w:tabs>
        <w:spacing w:before="0" w:after="0" w:line="389" w:lineRule="exact"/>
        <w:ind w:left="480" w:hanging="480"/>
        <w:jc w:val="both"/>
      </w:pPr>
      <w:r>
        <w:rPr>
          <w:lang w:val="en-US" w:eastAsia="en-US" w:bidi="en-US"/>
        </w:rPr>
        <w:t xml:space="preserve">Falkenhorst G, </w:t>
      </w:r>
      <w:r>
        <w:rPr>
          <w:rStyle w:val="2f6"/>
        </w:rPr>
        <w:t>Remschmidt</w:t>
      </w:r>
      <w:r>
        <w:rPr>
          <w:lang w:val="en-US" w:eastAsia="en-US" w:bidi="en-US"/>
        </w:rPr>
        <w:t xml:space="preserve"> </w:t>
      </w:r>
      <w:r>
        <w:t xml:space="preserve">С., </w:t>
      </w:r>
      <w:r>
        <w:rPr>
          <w:rStyle w:val="2f6"/>
        </w:rPr>
        <w:t>Harder</w:t>
      </w:r>
      <w:r>
        <w:rPr>
          <w:lang w:val="en-US" w:eastAsia="en-US" w:bidi="en-US"/>
        </w:rPr>
        <w:t xml:space="preserve"> </w:t>
      </w:r>
      <w:r>
        <w:t xml:space="preserve">Т.. </w:t>
      </w:r>
      <w:r>
        <w:rPr>
          <w:rStyle w:val="2f6"/>
        </w:rPr>
        <w:t>et al.</w:t>
      </w:r>
      <w:r>
        <w:rPr>
          <w:lang w:val="en-US" w:eastAsia="en-US" w:bidi="en-US"/>
        </w:rPr>
        <w:t xml:space="preserve"> PLoS One. 2017; 12(l):e0169368. </w:t>
      </w:r>
      <w:r>
        <w:rPr>
          <w:rStyle w:val="2f6"/>
        </w:rPr>
        <w:t>Effectiveness of the 23-</w:t>
      </w:r>
      <w:r>
        <w:rPr>
          <w:rStyle w:val="2f6"/>
        </w:rPr>
        <w:t xml:space="preserve">Valent Pneumococcal Polysaccharide Vaccine </w:t>
      </w:r>
      <w:r>
        <w:rPr>
          <w:rStyle w:val="2f6"/>
          <w:lang w:val="ru-RU" w:eastAsia="ru-RU" w:bidi="ru-RU"/>
        </w:rPr>
        <w:t>/РРУ23</w:t>
      </w:r>
      <w:r>
        <w:t xml:space="preserve">) </w:t>
      </w:r>
      <w:r>
        <w:rPr>
          <w:lang w:val="en-US" w:eastAsia="en-US" w:bidi="en-US"/>
        </w:rPr>
        <w:t>ag</w:t>
      </w:r>
      <w:r>
        <w:rPr>
          <w:rStyle w:val="2f6"/>
        </w:rPr>
        <w:t>ainst Pneumococcal Disease in the Elderly: Systematic Review and Meta-Analysis.</w:t>
      </w:r>
    </w:p>
    <w:p w14:paraId="5F458FEF" w14:textId="77777777" w:rsidR="00CF0E64" w:rsidRDefault="00D85AE1">
      <w:pPr>
        <w:pStyle w:val="26"/>
        <w:numPr>
          <w:ilvl w:val="0"/>
          <w:numId w:val="31"/>
        </w:numPr>
        <w:shd w:val="clear" w:color="auto" w:fill="auto"/>
        <w:tabs>
          <w:tab w:val="left" w:pos="470"/>
        </w:tabs>
        <w:spacing w:before="0" w:after="0" w:line="389" w:lineRule="exact"/>
        <w:ind w:left="480" w:hanging="480"/>
        <w:jc w:val="left"/>
      </w:pPr>
      <w:r>
        <w:t xml:space="preserve">Рекомендации </w:t>
      </w:r>
      <w:r>
        <w:rPr>
          <w:lang w:val="en-US" w:eastAsia="en-US" w:bidi="en-US"/>
        </w:rPr>
        <w:t xml:space="preserve">no </w:t>
      </w:r>
      <w:r>
        <w:t xml:space="preserve">вакцинации беременных женгцин. Доступно на сайте: </w:t>
      </w:r>
      <w:hyperlink r:id="rId22" w:history="1">
        <w:r>
          <w:rPr>
            <w:rStyle w:val="a3"/>
          </w:rPr>
          <w:t>https://www.rosminzdrav.m/poleznye-resursy/rekomendatsii-po-vaktsinatsii-beremennyh- zhenschin</w:t>
        </w:r>
      </w:hyperlink>
      <w:r>
        <w:rPr>
          <w:lang w:val="en-US" w:eastAsia="en-US" w:bidi="en-US"/>
        </w:rPr>
        <w:t>.</w:t>
      </w:r>
    </w:p>
    <w:p w14:paraId="0AAFC022" w14:textId="77777777" w:rsidR="00CF0E64" w:rsidRDefault="00D85AE1">
      <w:pPr>
        <w:pStyle w:val="26"/>
        <w:numPr>
          <w:ilvl w:val="0"/>
          <w:numId w:val="31"/>
        </w:numPr>
        <w:shd w:val="clear" w:color="auto" w:fill="auto"/>
        <w:tabs>
          <w:tab w:val="left" w:pos="470"/>
        </w:tabs>
        <w:spacing w:before="0" w:after="0" w:line="389" w:lineRule="exact"/>
        <w:ind w:left="480" w:hanging="480"/>
        <w:jc w:val="both"/>
      </w:pPr>
      <w:r>
        <w:t>Постановление Елавного государственного санитарного врача Росс</w:t>
      </w:r>
      <w:r>
        <w:t xml:space="preserve">ийской Федерации от 25 июня 2018 г. </w:t>
      </w:r>
      <w:r>
        <w:rPr>
          <w:lang w:val="en-US" w:eastAsia="en-US" w:bidi="en-US"/>
        </w:rPr>
        <w:t xml:space="preserve">N </w:t>
      </w:r>
      <w:r>
        <w:t>38 г. Москва "О мероприятиях по профилактике гриппа и острых респираторных вирусных инфек</w:t>
      </w:r>
      <w:r>
        <w:rPr>
          <w:rStyle w:val="2f6"/>
          <w:lang w:val="ru-RU" w:eastAsia="ru-RU" w:bidi="ru-RU"/>
        </w:rPr>
        <w:t>тт</w:t>
      </w:r>
      <w:r>
        <w:t xml:space="preserve">ий в эпидемическом сезоне 2018 - 2019 годов». Доступно на сайте: </w:t>
      </w:r>
      <w:hyperlink r:id="rId23" w:history="1">
        <w:r>
          <w:rPr>
            <w:rStyle w:val="a3"/>
          </w:rPr>
          <w:t>https://r</w:t>
        </w:r>
      </w:hyperlink>
      <w:r>
        <w:rPr>
          <w:lang w:val="en-US" w:eastAsia="en-US" w:bidi="en-US"/>
        </w:rPr>
        <w:t>g</w:t>
      </w:r>
      <w:r>
        <w:rPr>
          <w:rStyle w:val="2f6"/>
        </w:rPr>
        <w:t>.m/2018/07/25/profilaktika-d</w:t>
      </w:r>
      <w:r>
        <w:rPr>
          <w:rStyle w:val="2f6"/>
        </w:rPr>
        <w:t>ok.html</w:t>
      </w:r>
      <w:r>
        <w:rPr>
          <w:lang w:val="en-US" w:eastAsia="en-US" w:bidi="en-US"/>
        </w:rPr>
        <w:t>.</w:t>
      </w:r>
    </w:p>
    <w:p w14:paraId="136A98F1" w14:textId="77777777" w:rsidR="00CF0E64" w:rsidRDefault="00D85AE1">
      <w:pPr>
        <w:pStyle w:val="26"/>
        <w:numPr>
          <w:ilvl w:val="0"/>
          <w:numId w:val="31"/>
        </w:numPr>
        <w:shd w:val="clear" w:color="auto" w:fill="auto"/>
        <w:tabs>
          <w:tab w:val="left" w:pos="470"/>
        </w:tabs>
        <w:spacing w:before="0" w:after="0" w:line="389" w:lineRule="exact"/>
        <w:ind w:left="480" w:hanging="480"/>
        <w:jc w:val="both"/>
      </w:pPr>
      <w:r>
        <w:rPr>
          <w:rStyle w:val="2f6"/>
        </w:rPr>
        <w:t>Can</w:t>
      </w:r>
      <w:r>
        <w:rPr>
          <w:lang w:val="en-US" w:eastAsia="en-US" w:bidi="en-US"/>
        </w:rPr>
        <w:t>g</w:t>
      </w:r>
      <w:r>
        <w:rPr>
          <w:rStyle w:val="2f6"/>
        </w:rPr>
        <w:t>emi R</w:t>
      </w:r>
      <w:r>
        <w:rPr>
          <w:lang w:val="en-US" w:eastAsia="en-US" w:bidi="en-US"/>
        </w:rPr>
        <w:t xml:space="preserve">.. </w:t>
      </w:r>
      <w:r>
        <w:rPr>
          <w:rStyle w:val="2f6"/>
        </w:rPr>
        <w:t xml:space="preserve">Calvieri </w:t>
      </w:r>
      <w:r>
        <w:rPr>
          <w:rStyle w:val="2f6"/>
          <w:lang w:val="ru-RU" w:eastAsia="ru-RU" w:bidi="ru-RU"/>
        </w:rPr>
        <w:t>С</w:t>
      </w:r>
      <w:r>
        <w:t xml:space="preserve">.. </w:t>
      </w:r>
      <w:r>
        <w:rPr>
          <w:rStyle w:val="2f6"/>
        </w:rPr>
        <w:t xml:space="preserve">Falcone </w:t>
      </w:r>
      <w:r>
        <w:rPr>
          <w:rStyle w:val="2f6"/>
          <w:lang w:val="ru-RU" w:eastAsia="ru-RU" w:bidi="ru-RU"/>
        </w:rPr>
        <w:t>М</w:t>
      </w:r>
      <w:r>
        <w:t xml:space="preserve">.. </w:t>
      </w:r>
      <w:r>
        <w:rPr>
          <w:lang w:val="en-US" w:eastAsia="en-US" w:bidi="en-US"/>
        </w:rPr>
        <w:t xml:space="preserve">et </w:t>
      </w:r>
      <w:r>
        <w:t xml:space="preserve">ак </w:t>
      </w:r>
      <w:r>
        <w:rPr>
          <w:lang w:val="en-US" w:eastAsia="en-US" w:bidi="en-US"/>
        </w:rPr>
        <w:t xml:space="preserve">Relation of Cardiac Complications in the Early Phase of Community-Acquired Pneumonia to Eong-Term Mortality and Cardiovascular Events. </w:t>
      </w:r>
      <w:r>
        <w:rPr>
          <w:rStyle w:val="2f6"/>
        </w:rPr>
        <w:t>Am .1 Cardiol</w:t>
      </w:r>
      <w:r>
        <w:rPr>
          <w:lang w:val="en-US" w:eastAsia="en-US" w:bidi="en-US"/>
        </w:rPr>
        <w:t xml:space="preserve"> 2015;116(4):647-51.</w:t>
      </w:r>
    </w:p>
    <w:p w14:paraId="7B7A1F0D" w14:textId="77777777" w:rsidR="00CF0E64" w:rsidRDefault="00D85AE1">
      <w:pPr>
        <w:pStyle w:val="26"/>
        <w:numPr>
          <w:ilvl w:val="0"/>
          <w:numId w:val="31"/>
        </w:numPr>
        <w:shd w:val="clear" w:color="auto" w:fill="auto"/>
        <w:tabs>
          <w:tab w:val="left" w:pos="470"/>
        </w:tabs>
        <w:spacing w:before="0" w:after="0" w:line="389" w:lineRule="exact"/>
        <w:ind w:left="480" w:hanging="480"/>
        <w:jc w:val="both"/>
      </w:pPr>
      <w:r>
        <w:rPr>
          <w:rStyle w:val="2f6"/>
        </w:rPr>
        <w:t>Kuha</w:t>
      </w:r>
      <w:r>
        <w:rPr>
          <w:lang w:val="en-US" w:eastAsia="en-US" w:bidi="en-US"/>
        </w:rPr>
        <w:t>j</w:t>
      </w:r>
      <w:r>
        <w:rPr>
          <w:rStyle w:val="2f6"/>
        </w:rPr>
        <w:t>da I</w:t>
      </w:r>
      <w:r>
        <w:rPr>
          <w:lang w:val="en-US" w:eastAsia="en-US" w:bidi="en-US"/>
        </w:rPr>
        <w:t xml:space="preserve">.. </w:t>
      </w:r>
      <w:r>
        <w:rPr>
          <w:rStyle w:val="2f6"/>
        </w:rPr>
        <w:t>Zaro</w:t>
      </w:r>
      <w:r>
        <w:rPr>
          <w:lang w:val="en-US" w:eastAsia="en-US" w:bidi="en-US"/>
        </w:rPr>
        <w:t>g</w:t>
      </w:r>
      <w:r>
        <w:rPr>
          <w:rStyle w:val="2f6"/>
        </w:rPr>
        <w:t>oulidis K</w:t>
      </w:r>
      <w:r>
        <w:rPr>
          <w:lang w:val="en-US" w:eastAsia="en-US" w:bidi="en-US"/>
        </w:rPr>
        <w:t xml:space="preserve">.. </w:t>
      </w:r>
      <w:r>
        <w:rPr>
          <w:rStyle w:val="2f6"/>
        </w:rPr>
        <w:t>Tsir</w:t>
      </w:r>
      <w:r>
        <w:rPr>
          <w:lang w:val="en-US" w:eastAsia="en-US" w:bidi="en-US"/>
        </w:rPr>
        <w:t>gog</w:t>
      </w:r>
      <w:r>
        <w:rPr>
          <w:rStyle w:val="2f6"/>
        </w:rPr>
        <w:t>iarmi K</w:t>
      </w:r>
      <w:r>
        <w:rPr>
          <w:lang w:val="en-US" w:eastAsia="en-US" w:bidi="en-US"/>
        </w:rPr>
        <w:t xml:space="preserve">.. et al. Eung abscess-etiology, diagnostic </w:t>
      </w:r>
      <w:r>
        <w:rPr>
          <w:lang w:val="en-US" w:eastAsia="en-US" w:bidi="en-US"/>
        </w:rPr>
        <w:t>and treatment options. A</w:t>
      </w:r>
      <w:r>
        <w:rPr>
          <w:rStyle w:val="2f6"/>
        </w:rPr>
        <w:t>nn</w:t>
      </w:r>
      <w:r>
        <w:rPr>
          <w:lang w:val="en-US" w:eastAsia="en-US" w:bidi="en-US"/>
        </w:rPr>
        <w:t xml:space="preserve"> Transl Med 2015; 3(13): 183.</w:t>
      </w:r>
    </w:p>
    <w:p w14:paraId="17063D32" w14:textId="77777777" w:rsidR="00CF0E64" w:rsidRDefault="00D85AE1">
      <w:pPr>
        <w:pStyle w:val="26"/>
        <w:numPr>
          <w:ilvl w:val="0"/>
          <w:numId w:val="31"/>
        </w:numPr>
        <w:shd w:val="clear" w:color="auto" w:fill="auto"/>
        <w:tabs>
          <w:tab w:val="left" w:pos="470"/>
        </w:tabs>
        <w:spacing w:before="0" w:after="0" w:line="389" w:lineRule="exact"/>
        <w:ind w:left="480" w:hanging="480"/>
        <w:jc w:val="both"/>
      </w:pPr>
      <w:r>
        <w:rPr>
          <w:lang w:val="en-US" w:eastAsia="en-US" w:bidi="en-US"/>
        </w:rPr>
        <w:t>Rome E., Murali G., Eippmarm M. Nonresolving pneumonia and mimics of pneumonia. Med Clin North Am 2001; 85:1511-1530, xi.</w:t>
      </w:r>
    </w:p>
    <w:p w14:paraId="65666A39" w14:textId="77777777" w:rsidR="00CF0E64" w:rsidRDefault="00D85AE1">
      <w:pPr>
        <w:pStyle w:val="26"/>
        <w:numPr>
          <w:ilvl w:val="0"/>
          <w:numId w:val="31"/>
        </w:numPr>
        <w:shd w:val="clear" w:color="auto" w:fill="auto"/>
        <w:tabs>
          <w:tab w:val="left" w:pos="470"/>
        </w:tabs>
        <w:spacing w:before="0" w:after="0" w:line="389" w:lineRule="exact"/>
        <w:ind w:left="480" w:hanging="480"/>
        <w:jc w:val="both"/>
      </w:pPr>
      <w:r>
        <w:rPr>
          <w:lang w:val="en-US" w:eastAsia="en-US" w:bidi="en-US"/>
        </w:rPr>
        <w:t xml:space="preserve">de Jager C.P, Wever PC., Gemen E.F., et al. </w:t>
      </w:r>
      <w:r>
        <w:rPr>
          <w:rStyle w:val="2f6"/>
        </w:rPr>
        <w:t>The neutrophil-l</w:t>
      </w:r>
      <w:r>
        <w:rPr>
          <w:lang w:val="en-US" w:eastAsia="en-US" w:bidi="en-US"/>
        </w:rPr>
        <w:t>ym</w:t>
      </w:r>
      <w:r>
        <w:rPr>
          <w:rStyle w:val="2f6"/>
        </w:rPr>
        <w:t>phocyte count ra</w:t>
      </w:r>
      <w:r>
        <w:rPr>
          <w:rStyle w:val="2f6"/>
        </w:rPr>
        <w:t>tio in patients with commTTnity-acquired pneumonia.</w:t>
      </w:r>
      <w:r>
        <w:rPr>
          <w:lang w:val="en-US" w:eastAsia="en-US" w:bidi="en-US"/>
        </w:rPr>
        <w:t xml:space="preserve"> PEoS One 2012;7(10):e46561.</w:t>
      </w:r>
    </w:p>
    <w:p w14:paraId="2505FC5A" w14:textId="77777777" w:rsidR="00CF0E64" w:rsidRDefault="00D85AE1">
      <w:pPr>
        <w:pStyle w:val="26"/>
        <w:numPr>
          <w:ilvl w:val="0"/>
          <w:numId w:val="31"/>
        </w:numPr>
        <w:shd w:val="clear" w:color="auto" w:fill="auto"/>
        <w:tabs>
          <w:tab w:val="left" w:pos="470"/>
        </w:tabs>
        <w:spacing w:before="0" w:after="0" w:line="389" w:lineRule="exact"/>
        <w:ind w:left="480" w:hanging="480"/>
        <w:jc w:val="both"/>
      </w:pPr>
      <w:r>
        <w:rPr>
          <w:lang w:val="en-US" w:eastAsia="en-US" w:bidi="en-US"/>
        </w:rPr>
        <w:t xml:space="preserve">Hedlund J., Hansson E.O. Procalcitonin and C-reactive protein levels in community-acquired </w:t>
      </w:r>
      <w:r>
        <w:rPr>
          <w:lang w:val="en-US" w:eastAsia="en-US" w:bidi="en-US"/>
        </w:rPr>
        <w:lastRenderedPageBreak/>
        <w:t xml:space="preserve">pneumonia: correlation with etiology and prognosis. Infection </w:t>
      </w:r>
      <w:r>
        <w:t>2000;28:68-73.</w:t>
      </w:r>
    </w:p>
    <w:p w14:paraId="71AED4E5" w14:textId="77777777" w:rsidR="00CF0E64" w:rsidRDefault="00D85AE1">
      <w:pPr>
        <w:pStyle w:val="26"/>
        <w:numPr>
          <w:ilvl w:val="0"/>
          <w:numId w:val="31"/>
        </w:numPr>
        <w:shd w:val="clear" w:color="auto" w:fill="auto"/>
        <w:tabs>
          <w:tab w:val="left" w:pos="470"/>
        </w:tabs>
        <w:spacing w:before="0" w:after="0" w:line="389" w:lineRule="exact"/>
        <w:ind w:left="480" w:hanging="480"/>
        <w:jc w:val="both"/>
      </w:pPr>
      <w:r>
        <w:rPr>
          <w:lang w:val="en-US" w:eastAsia="en-US" w:bidi="en-US"/>
        </w:rPr>
        <w:t>Johansso</w:t>
      </w:r>
      <w:r>
        <w:rPr>
          <w:lang w:val="en-US" w:eastAsia="en-US" w:bidi="en-US"/>
        </w:rPr>
        <w:t>n N., Kalin M., Backman-Johansson C., et al. Procalcitonin levels in community-acquired pneumonia - correlation with aetiology and severity. Scand J Infect Dis 2014;46:787-791.</w:t>
      </w:r>
    </w:p>
    <w:p w14:paraId="5B2A4AFA" w14:textId="77777777" w:rsidR="00CF0E64" w:rsidRDefault="00D85AE1">
      <w:pPr>
        <w:pStyle w:val="26"/>
        <w:numPr>
          <w:ilvl w:val="0"/>
          <w:numId w:val="31"/>
        </w:numPr>
        <w:shd w:val="clear" w:color="auto" w:fill="auto"/>
        <w:tabs>
          <w:tab w:val="left" w:pos="470"/>
        </w:tabs>
        <w:spacing w:before="0" w:after="0" w:line="389" w:lineRule="exact"/>
        <w:ind w:left="480" w:hanging="480"/>
        <w:jc w:val="both"/>
      </w:pPr>
      <w:r>
        <w:rPr>
          <w:lang w:val="en-US" w:eastAsia="en-US" w:bidi="en-US"/>
        </w:rPr>
        <w:t>Menendez R., Martinez R., Reyes S., et al. Biomarkers improve mortality predict</w:t>
      </w:r>
      <w:r>
        <w:rPr>
          <w:lang w:val="en-US" w:eastAsia="en-US" w:bidi="en-US"/>
        </w:rPr>
        <w:t>ion by prognostic scales in community-acquired pneumonia. Thorax 2009; 64: 587-591.</w:t>
      </w:r>
    </w:p>
    <w:p w14:paraId="008B4758" w14:textId="77777777" w:rsidR="00CF0E64" w:rsidRDefault="00D85AE1">
      <w:pPr>
        <w:pStyle w:val="26"/>
        <w:numPr>
          <w:ilvl w:val="0"/>
          <w:numId w:val="31"/>
        </w:numPr>
        <w:shd w:val="clear" w:color="auto" w:fill="auto"/>
        <w:tabs>
          <w:tab w:val="left" w:pos="470"/>
        </w:tabs>
        <w:spacing w:before="0" w:after="0" w:line="389" w:lineRule="exact"/>
        <w:ind w:left="480" w:hanging="480"/>
        <w:jc w:val="both"/>
      </w:pPr>
      <w:r>
        <w:rPr>
          <w:lang w:val="en-US" w:eastAsia="en-US" w:bidi="en-US"/>
        </w:rPr>
        <w:t>Dellinger R.P, Eevy M.M., Rhodes A., et al. Surviving sepsis campaign: international guidelines for management of severe sepsis and septic shock: 2012. Crit Care Med 2013;4</w:t>
      </w:r>
      <w:r>
        <w:rPr>
          <w:lang w:val="en-US" w:eastAsia="en-US" w:bidi="en-US"/>
        </w:rPr>
        <w:t>1:580-637.</w:t>
      </w:r>
    </w:p>
    <w:p w14:paraId="7A3CAB5F" w14:textId="77777777" w:rsidR="00CF0E64" w:rsidRDefault="00D85AE1">
      <w:pPr>
        <w:pStyle w:val="26"/>
        <w:numPr>
          <w:ilvl w:val="0"/>
          <w:numId w:val="31"/>
        </w:numPr>
        <w:shd w:val="clear" w:color="auto" w:fill="auto"/>
        <w:tabs>
          <w:tab w:val="left" w:pos="470"/>
        </w:tabs>
        <w:spacing w:before="0" w:after="0" w:line="389" w:lineRule="exact"/>
        <w:ind w:left="480" w:hanging="480"/>
        <w:jc w:val="both"/>
      </w:pPr>
      <w:r>
        <w:rPr>
          <w:lang w:val="en-US" w:eastAsia="en-US" w:bidi="en-US"/>
        </w:rPr>
        <w:t>Howell M.D., Dormino M., Clardy P, et al. Occult hypoperfusion and mortality in patients with suspected infection. Intensive Care Med 2007;33:1892-1899.</w:t>
      </w:r>
    </w:p>
    <w:p w14:paraId="04874265" w14:textId="77777777" w:rsidR="00CF0E64" w:rsidRDefault="00D85AE1">
      <w:pPr>
        <w:pStyle w:val="26"/>
        <w:numPr>
          <w:ilvl w:val="0"/>
          <w:numId w:val="31"/>
        </w:numPr>
        <w:shd w:val="clear" w:color="auto" w:fill="auto"/>
        <w:tabs>
          <w:tab w:val="left" w:pos="470"/>
        </w:tabs>
        <w:spacing w:before="0" w:after="0" w:line="389" w:lineRule="exact"/>
        <w:ind w:left="480" w:hanging="480"/>
        <w:jc w:val="both"/>
      </w:pPr>
      <w:r>
        <w:rPr>
          <w:lang w:val="en-US" w:eastAsia="en-US" w:bidi="en-US"/>
        </w:rPr>
        <w:t xml:space="preserve">Zhou H., Ean T, Guo S. </w:t>
      </w:r>
      <w:r>
        <w:rPr>
          <w:rStyle w:val="2f6"/>
        </w:rPr>
        <w:t>Pro</w:t>
      </w:r>
      <w:r>
        <w:rPr>
          <w:lang w:val="en-US" w:eastAsia="en-US" w:bidi="en-US"/>
        </w:rPr>
        <w:t>g</w:t>
      </w:r>
      <w:r>
        <w:rPr>
          <w:rStyle w:val="2f6"/>
        </w:rPr>
        <w:t>nostic Prediction Value of qSOFA</w:t>
      </w:r>
      <w:r>
        <w:rPr>
          <w:lang w:val="en-US" w:eastAsia="en-US" w:bidi="en-US"/>
        </w:rPr>
        <w:t xml:space="preserve">. </w:t>
      </w:r>
      <w:r>
        <w:rPr>
          <w:rStyle w:val="2f6"/>
        </w:rPr>
        <w:t>SOFA</w:t>
      </w:r>
      <w:r>
        <w:rPr>
          <w:lang w:val="en-US" w:eastAsia="en-US" w:bidi="en-US"/>
        </w:rPr>
        <w:t xml:space="preserve">, </w:t>
      </w:r>
      <w:r>
        <w:rPr>
          <w:rStyle w:val="2f6"/>
        </w:rPr>
        <w:t xml:space="preserve">and Admission Eactate in </w:t>
      </w:r>
      <w:r>
        <w:rPr>
          <w:rStyle w:val="2f6"/>
        </w:rPr>
        <w:t>Septic Patients with CommTTnity-Acquired Pneumonia in Emer</w:t>
      </w:r>
      <w:r>
        <w:rPr>
          <w:lang w:val="en-US" w:eastAsia="en-US" w:bidi="en-US"/>
        </w:rPr>
        <w:t>g</w:t>
      </w:r>
      <w:r>
        <w:rPr>
          <w:rStyle w:val="2f6"/>
        </w:rPr>
        <w:t>ency Department.</w:t>
      </w:r>
      <w:r>
        <w:rPr>
          <w:lang w:val="en-US" w:eastAsia="en-US" w:bidi="en-US"/>
        </w:rPr>
        <w:t xml:space="preserve"> Emerg Med Int 2020; 2020: 7979353.</w:t>
      </w:r>
    </w:p>
    <w:p w14:paraId="540AC47A" w14:textId="77777777" w:rsidR="00CF0E64" w:rsidRDefault="00D85AE1">
      <w:pPr>
        <w:pStyle w:val="26"/>
        <w:numPr>
          <w:ilvl w:val="0"/>
          <w:numId w:val="31"/>
        </w:numPr>
        <w:shd w:val="clear" w:color="auto" w:fill="auto"/>
        <w:tabs>
          <w:tab w:val="left" w:pos="457"/>
        </w:tabs>
        <w:spacing w:before="0" w:after="0" w:line="389" w:lineRule="exact"/>
        <w:ind w:left="480" w:hanging="480"/>
        <w:jc w:val="both"/>
      </w:pPr>
      <w:r>
        <w:t xml:space="preserve">Рачина С.А., Сухорукова М.В.. Микробиологическая диагностика инфекций нижних дыхательных путей. В кн.: Основы внутренней медицины. Под ред. В.С. </w:t>
      </w:r>
      <w:r>
        <w:t>Моисеева, Ж.Д. Кобалава, И.В. Маева и соавт. М.: МИА, 2020, 2-е изд. Т.1. С.97-106.</w:t>
      </w:r>
    </w:p>
    <w:p w14:paraId="3C206778" w14:textId="77777777" w:rsidR="00CF0E64" w:rsidRDefault="00D85AE1">
      <w:pPr>
        <w:pStyle w:val="26"/>
        <w:numPr>
          <w:ilvl w:val="0"/>
          <w:numId w:val="31"/>
        </w:numPr>
        <w:shd w:val="clear" w:color="auto" w:fill="auto"/>
        <w:tabs>
          <w:tab w:val="left" w:pos="457"/>
        </w:tabs>
        <w:spacing w:before="0" w:after="0" w:line="389" w:lineRule="exact"/>
        <w:ind w:left="480" w:hanging="480"/>
        <w:jc w:val="both"/>
      </w:pPr>
      <w:r>
        <w:rPr>
          <w:lang w:val="en-US" w:eastAsia="en-US" w:bidi="en-US"/>
        </w:rPr>
        <w:t xml:space="preserve">Walden </w:t>
      </w:r>
      <w:r>
        <w:t xml:space="preserve">А.Р., </w:t>
      </w:r>
      <w:r>
        <w:rPr>
          <w:lang w:val="en-US" w:eastAsia="en-US" w:bidi="en-US"/>
        </w:rPr>
        <w:t>Clarke G.M., McKechnie S., et al; ESICM/ECCRN GenOSept Investigators. Patients</w:t>
      </w:r>
    </w:p>
    <w:p w14:paraId="422E36B1" w14:textId="77777777" w:rsidR="00CF0E64" w:rsidRDefault="00D85AE1">
      <w:pPr>
        <w:pStyle w:val="26"/>
        <w:shd w:val="clear" w:color="auto" w:fill="auto"/>
        <w:tabs>
          <w:tab w:val="left" w:pos="10925"/>
        </w:tabs>
        <w:spacing w:before="0" w:after="0" w:line="389" w:lineRule="exact"/>
        <w:ind w:left="480" w:firstLine="0"/>
        <w:jc w:val="both"/>
      </w:pPr>
      <w:r>
        <w:rPr>
          <w:lang w:val="en-US" w:eastAsia="en-US" w:bidi="en-US"/>
        </w:rPr>
        <w:t xml:space="preserve">with community acquired pneumonia admitted to European intensive care </w:t>
      </w:r>
      <w:r>
        <w:rPr>
          <w:lang w:val="en-US" w:eastAsia="en-US" w:bidi="en-US"/>
        </w:rPr>
        <w:t>units:</w:t>
      </w:r>
      <w:r>
        <w:rPr>
          <w:lang w:val="en-US" w:eastAsia="en-US" w:bidi="en-US"/>
        </w:rPr>
        <w:tab/>
        <w:t>an</w:t>
      </w:r>
    </w:p>
    <w:p w14:paraId="01F504D0" w14:textId="77777777" w:rsidR="00CF0E64" w:rsidRDefault="00D85AE1">
      <w:pPr>
        <w:pStyle w:val="26"/>
        <w:shd w:val="clear" w:color="auto" w:fill="auto"/>
        <w:spacing w:before="0" w:after="0" w:line="389" w:lineRule="exact"/>
        <w:ind w:left="480" w:firstLine="0"/>
        <w:jc w:val="both"/>
      </w:pPr>
      <w:r>
        <w:rPr>
          <w:lang w:val="en-US" w:eastAsia="en-US" w:bidi="en-US"/>
        </w:rPr>
        <w:t>epidemiological survey of the GenOSept cohort. Crit Care 2014;18(2):R58. doi: 10.1186/ccl3812.</w:t>
      </w:r>
    </w:p>
    <w:p w14:paraId="2FC6513E" w14:textId="77777777" w:rsidR="00CF0E64" w:rsidRDefault="00D85AE1">
      <w:pPr>
        <w:pStyle w:val="26"/>
        <w:numPr>
          <w:ilvl w:val="0"/>
          <w:numId w:val="31"/>
        </w:numPr>
        <w:shd w:val="clear" w:color="auto" w:fill="auto"/>
        <w:tabs>
          <w:tab w:val="left" w:pos="457"/>
        </w:tabs>
        <w:spacing w:before="0" w:after="0" w:line="389" w:lineRule="exact"/>
        <w:ind w:left="480" w:hanging="480"/>
        <w:jc w:val="both"/>
      </w:pPr>
      <w:r>
        <w:rPr>
          <w:lang w:val="en-US" w:eastAsia="en-US" w:bidi="en-US"/>
        </w:rPr>
        <w:t>Chow E.J., Doyle J.D., Uyeki T.M. Influenza Virus-Related Critical Illness: Prevention, Diagnosis, Treatment. Crit Care 2019;23(1):214. doi: 10.1186/sl</w:t>
      </w:r>
      <w:r>
        <w:rPr>
          <w:lang w:val="en-US" w:eastAsia="en-US" w:bidi="en-US"/>
        </w:rPr>
        <w:t>3054-019-2491-9.</w:t>
      </w:r>
    </w:p>
    <w:p w14:paraId="66277B69" w14:textId="77777777" w:rsidR="00CF0E64" w:rsidRDefault="00D85AE1">
      <w:pPr>
        <w:pStyle w:val="26"/>
        <w:numPr>
          <w:ilvl w:val="0"/>
          <w:numId w:val="31"/>
        </w:numPr>
        <w:shd w:val="clear" w:color="auto" w:fill="auto"/>
        <w:tabs>
          <w:tab w:val="left" w:pos="457"/>
        </w:tabs>
        <w:spacing w:before="0" w:after="0" w:line="389" w:lineRule="exact"/>
        <w:ind w:left="480" w:hanging="480"/>
        <w:jc w:val="both"/>
      </w:pPr>
      <w:r>
        <w:rPr>
          <w:lang w:val="en-US" w:eastAsia="en-US" w:bidi="en-US"/>
        </w:rPr>
        <w:t>Costantini E., Allara E., Patrucco F., et al. Adherence to Guidelines for Hospitalized Community- Acquired Pneumonia Over Time and Its Impact on Health Outcomes and Mortality. Intern Emerg Med 2016;ll(7):929-40.</w:t>
      </w:r>
    </w:p>
    <w:p w14:paraId="13B64B5B" w14:textId="77777777" w:rsidR="00CF0E64" w:rsidRDefault="00D85AE1">
      <w:pPr>
        <w:pStyle w:val="26"/>
        <w:numPr>
          <w:ilvl w:val="0"/>
          <w:numId w:val="31"/>
        </w:numPr>
        <w:shd w:val="clear" w:color="auto" w:fill="auto"/>
        <w:tabs>
          <w:tab w:val="left" w:pos="457"/>
        </w:tabs>
        <w:spacing w:before="0" w:after="0" w:line="389" w:lineRule="exact"/>
        <w:ind w:left="480" w:hanging="480"/>
        <w:jc w:val="both"/>
      </w:pPr>
      <w:r>
        <w:rPr>
          <w:lang w:val="en-US" w:eastAsia="en-US" w:bidi="en-US"/>
        </w:rPr>
        <w:t xml:space="preserve">Piso R.J., Iven-Koller D., </w:t>
      </w:r>
      <w:r>
        <w:rPr>
          <w:lang w:val="en-US" w:eastAsia="en-US" w:bidi="en-US"/>
        </w:rPr>
        <w:t>Roller M.T, et al. The Routine Use of Urinary Pneumococcal Antigen Test in Hospitalised Patients With Community Acquired Pneumonia Has Eimited Impact for Adjustment of Antibiotic Treatment. Swiss Med Wkly 2012;142:wl3679. doi: 10.4414/smw.2012.13679.</w:t>
      </w:r>
    </w:p>
    <w:p w14:paraId="53759E3A" w14:textId="77777777" w:rsidR="00CF0E64" w:rsidRDefault="00D85AE1">
      <w:pPr>
        <w:pStyle w:val="26"/>
        <w:numPr>
          <w:ilvl w:val="0"/>
          <w:numId w:val="31"/>
        </w:numPr>
        <w:shd w:val="clear" w:color="auto" w:fill="auto"/>
        <w:tabs>
          <w:tab w:val="left" w:pos="457"/>
        </w:tabs>
        <w:spacing w:before="0" w:after="0" w:line="389" w:lineRule="exact"/>
        <w:ind w:left="480" w:hanging="480"/>
        <w:jc w:val="both"/>
      </w:pPr>
      <w:r>
        <w:rPr>
          <w:lang w:val="en-US" w:eastAsia="en-US" w:bidi="en-US"/>
        </w:rPr>
        <w:t>Claes</w:t>
      </w:r>
      <w:r>
        <w:rPr>
          <w:lang w:val="en-US" w:eastAsia="en-US" w:bidi="en-US"/>
        </w:rPr>
        <w:t xml:space="preserve">sens Y.E., Debray M.P, Tubach F., et al. </w:t>
      </w:r>
      <w:r>
        <w:rPr>
          <w:rStyle w:val="2f6"/>
        </w:rPr>
        <w:t>Early Chest Computed Tomo</w:t>
      </w:r>
      <w:r>
        <w:rPr>
          <w:lang w:val="en-US" w:eastAsia="en-US" w:bidi="en-US"/>
        </w:rPr>
        <w:t>graph</w:t>
      </w:r>
      <w:r>
        <w:rPr>
          <w:rStyle w:val="2f6"/>
        </w:rPr>
        <w:t>y Scan to Assist Dia</w:t>
      </w:r>
      <w:r>
        <w:rPr>
          <w:lang w:val="en-US" w:eastAsia="en-US" w:bidi="en-US"/>
        </w:rPr>
        <w:t>g</w:t>
      </w:r>
      <w:r>
        <w:rPr>
          <w:rStyle w:val="2f6"/>
        </w:rPr>
        <w:t>nosis and Guide Treatment Decision for Suspected Community-acquired Pneumonia.</w:t>
      </w:r>
      <w:r>
        <w:rPr>
          <w:lang w:val="en-US" w:eastAsia="en-US" w:bidi="en-US"/>
        </w:rPr>
        <w:t xml:space="preserve"> Am J Respir Crit Care Med 2015;192(8):974-82.</w:t>
      </w:r>
    </w:p>
    <w:p w14:paraId="6243EB70" w14:textId="77777777" w:rsidR="00CF0E64" w:rsidRDefault="00D85AE1">
      <w:pPr>
        <w:pStyle w:val="26"/>
        <w:numPr>
          <w:ilvl w:val="0"/>
          <w:numId w:val="31"/>
        </w:numPr>
        <w:shd w:val="clear" w:color="auto" w:fill="auto"/>
        <w:tabs>
          <w:tab w:val="left" w:pos="457"/>
        </w:tabs>
        <w:spacing w:before="0" w:after="0" w:line="389" w:lineRule="exact"/>
        <w:ind w:left="480" w:hanging="480"/>
        <w:jc w:val="both"/>
      </w:pPr>
      <w:r>
        <w:rPr>
          <w:lang w:val="en-US" w:eastAsia="en-US" w:bidi="en-US"/>
        </w:rPr>
        <w:t>Franquet T. Imaging of pneumonia: trend</w:t>
      </w:r>
      <w:r>
        <w:rPr>
          <w:lang w:val="en-US" w:eastAsia="en-US" w:bidi="en-US"/>
        </w:rPr>
        <w:t>s and algorithms. Fur Respir J 2001;18:196-208.</w:t>
      </w:r>
    </w:p>
    <w:p w14:paraId="62AC15C1" w14:textId="77777777" w:rsidR="00CF0E64" w:rsidRDefault="00D85AE1">
      <w:pPr>
        <w:pStyle w:val="26"/>
        <w:numPr>
          <w:ilvl w:val="0"/>
          <w:numId w:val="31"/>
        </w:numPr>
        <w:shd w:val="clear" w:color="auto" w:fill="auto"/>
        <w:tabs>
          <w:tab w:val="left" w:pos="457"/>
        </w:tabs>
        <w:spacing w:before="0" w:after="0" w:line="389" w:lineRule="exact"/>
        <w:ind w:left="480" w:hanging="480"/>
        <w:jc w:val="both"/>
      </w:pPr>
      <w:r>
        <w:t xml:space="preserve">Фесенко О.В., Синопальников А.И. Заболевания плевры. В кн.: Основы внутренней медицины. В 2 т. Т. 1.2 изд., перераб. и доп. Ред. Ж.Д. Кобалава, И.В. Маев, А.Д. Каприн и др. М.: ООО “МИА”. 2020. Т. 2, С. </w:t>
      </w:r>
      <w:r>
        <w:t>265-272.</w:t>
      </w:r>
    </w:p>
    <w:p w14:paraId="7ECB86CB" w14:textId="77777777" w:rsidR="00CF0E64" w:rsidRDefault="00D85AE1">
      <w:pPr>
        <w:pStyle w:val="26"/>
        <w:numPr>
          <w:ilvl w:val="0"/>
          <w:numId w:val="31"/>
        </w:numPr>
        <w:shd w:val="clear" w:color="auto" w:fill="auto"/>
        <w:tabs>
          <w:tab w:val="left" w:pos="457"/>
        </w:tabs>
        <w:spacing w:before="0" w:after="0" w:line="389" w:lineRule="exact"/>
        <w:ind w:left="480" w:hanging="480"/>
        <w:jc w:val="both"/>
      </w:pPr>
      <w:r>
        <w:rPr>
          <w:lang w:val="en-US" w:eastAsia="en-US" w:bidi="en-US"/>
        </w:rPr>
        <w:t>Eichtenstein D.A. BEUE-Protocol and FAFFS-Protocol: Two applications of lung ultrasound in the critically ill. Chest 2015; 147(6): 1659-1670.</w:t>
      </w:r>
    </w:p>
    <w:p w14:paraId="60FF1959" w14:textId="77777777" w:rsidR="00CF0E64" w:rsidRDefault="00D85AE1">
      <w:pPr>
        <w:pStyle w:val="26"/>
        <w:numPr>
          <w:ilvl w:val="0"/>
          <w:numId w:val="31"/>
        </w:numPr>
        <w:shd w:val="clear" w:color="auto" w:fill="auto"/>
        <w:tabs>
          <w:tab w:val="left" w:pos="457"/>
        </w:tabs>
        <w:spacing w:before="0" w:after="0" w:line="389" w:lineRule="exact"/>
        <w:ind w:left="480" w:hanging="480"/>
        <w:jc w:val="both"/>
      </w:pPr>
      <w:r>
        <w:rPr>
          <w:lang w:val="en-US" w:eastAsia="en-US" w:bidi="en-US"/>
        </w:rPr>
        <w:t>Elamas-Alvarez A.M., Tenza-Eozano E.M., Eatour-Perez J., et al. Accuracy of Fung Ultrasono</w:t>
      </w:r>
      <w:r>
        <w:rPr>
          <w:lang w:val="en-US" w:eastAsia="en-US" w:bidi="en-US"/>
        </w:rPr>
        <w:softHyphen/>
        <w:t xml:space="preserve">graphy in the </w:t>
      </w:r>
      <w:r>
        <w:rPr>
          <w:lang w:val="en-US" w:eastAsia="en-US" w:bidi="en-US"/>
        </w:rPr>
        <w:t xml:space="preserve">Diagnosis of Pneumonia in Adults: Systematic Review and Meta-Analysis. </w:t>
      </w:r>
      <w:r>
        <w:rPr>
          <w:rStyle w:val="2f6"/>
        </w:rPr>
        <w:t xml:space="preserve">Chest </w:t>
      </w:r>
      <w:r>
        <w:rPr>
          <w:lang w:val="en-US" w:eastAsia="en-US" w:bidi="en-US"/>
        </w:rPr>
        <w:t>2017; 151(2): 374-382.</w:t>
      </w:r>
    </w:p>
    <w:p w14:paraId="357C520F" w14:textId="77777777" w:rsidR="00CF0E64" w:rsidRDefault="00D85AE1">
      <w:pPr>
        <w:pStyle w:val="26"/>
        <w:numPr>
          <w:ilvl w:val="0"/>
          <w:numId w:val="31"/>
        </w:numPr>
        <w:shd w:val="clear" w:color="auto" w:fill="auto"/>
        <w:tabs>
          <w:tab w:val="left" w:pos="461"/>
        </w:tabs>
        <w:spacing w:before="0" w:after="0" w:line="389" w:lineRule="exact"/>
        <w:ind w:left="480" w:hanging="480"/>
        <w:jc w:val="both"/>
      </w:pPr>
      <w:r>
        <w:rPr>
          <w:lang w:val="en-US" w:eastAsia="en-US" w:bidi="en-US"/>
        </w:rPr>
        <w:t>Salih W., Schembri S., Chalmers J.D. Simplification of the IDSA/ATS criteria for severe CAP using meta-analysis and observational data. Fur Respir J 2014;43</w:t>
      </w:r>
      <w:r>
        <w:rPr>
          <w:lang w:val="en-US" w:eastAsia="en-US" w:bidi="en-US"/>
        </w:rPr>
        <w:t>:842-851.</w:t>
      </w:r>
    </w:p>
    <w:p w14:paraId="7D64E469" w14:textId="77777777" w:rsidR="00CF0E64" w:rsidRDefault="00D85AE1">
      <w:pPr>
        <w:pStyle w:val="26"/>
        <w:numPr>
          <w:ilvl w:val="0"/>
          <w:numId w:val="31"/>
        </w:numPr>
        <w:shd w:val="clear" w:color="auto" w:fill="auto"/>
        <w:tabs>
          <w:tab w:val="left" w:pos="461"/>
        </w:tabs>
        <w:spacing w:before="0" w:after="0" w:line="389" w:lineRule="exact"/>
        <w:ind w:left="480" w:hanging="480"/>
        <w:jc w:val="both"/>
      </w:pPr>
      <w:r>
        <w:rPr>
          <w:lang w:val="en-US" w:eastAsia="en-US" w:bidi="en-US"/>
        </w:rPr>
        <w:t>Eansbury E., Eim B., Baskaran V, et al. Co-infections in people with COVlD-19: a systematic review and meta-analysis. Journal of Infection 2020; 81(2):266-275.</w:t>
      </w:r>
    </w:p>
    <w:p w14:paraId="229B7D9E" w14:textId="77777777" w:rsidR="00CF0E64" w:rsidRDefault="00D85AE1">
      <w:pPr>
        <w:pStyle w:val="26"/>
        <w:numPr>
          <w:ilvl w:val="0"/>
          <w:numId w:val="31"/>
        </w:numPr>
        <w:shd w:val="clear" w:color="auto" w:fill="auto"/>
        <w:tabs>
          <w:tab w:val="left" w:pos="461"/>
        </w:tabs>
        <w:spacing w:before="0" w:after="0" w:line="389" w:lineRule="exact"/>
        <w:ind w:left="480" w:hanging="480"/>
        <w:jc w:val="both"/>
      </w:pPr>
      <w:r>
        <w:rPr>
          <w:lang w:val="en-US" w:eastAsia="en-US" w:bidi="en-US"/>
        </w:rPr>
        <w:t>Metlay J.P, Watere G.W., Fong A.C., et al. Diagnosis and Treatment of Adults With Comm</w:t>
      </w:r>
      <w:r>
        <w:rPr>
          <w:lang w:val="en-US" w:eastAsia="en-US" w:bidi="en-US"/>
        </w:rPr>
        <w:t xml:space="preserve">unity- </w:t>
      </w:r>
      <w:r>
        <w:rPr>
          <w:lang w:val="en-US" w:eastAsia="en-US" w:bidi="en-US"/>
        </w:rPr>
        <w:lastRenderedPageBreak/>
        <w:t>acquired Pneumonia. An Official Clinical Practice Guideline of the American Thoracic Society and Infectious Diseases Society of America. Am J Respir Crit Care Med 2019;200(7):e45-e67.</w:t>
      </w:r>
    </w:p>
    <w:p w14:paraId="422ED869" w14:textId="77777777" w:rsidR="00CF0E64" w:rsidRDefault="00D85AE1">
      <w:pPr>
        <w:pStyle w:val="26"/>
        <w:numPr>
          <w:ilvl w:val="0"/>
          <w:numId w:val="31"/>
        </w:numPr>
        <w:shd w:val="clear" w:color="auto" w:fill="auto"/>
        <w:tabs>
          <w:tab w:val="left" w:pos="461"/>
        </w:tabs>
        <w:spacing w:before="0" w:after="0" w:line="389" w:lineRule="exact"/>
        <w:ind w:left="480" w:hanging="480"/>
        <w:jc w:val="both"/>
      </w:pPr>
      <w:r>
        <w:t xml:space="preserve">Козлов </w:t>
      </w:r>
      <w:r>
        <w:rPr>
          <w:lang w:val="en-US" w:eastAsia="en-US" w:bidi="en-US"/>
        </w:rPr>
        <w:t xml:space="preserve">PC., </w:t>
      </w:r>
      <w:r>
        <w:t xml:space="preserve">Рачина </w:t>
      </w:r>
      <w:r>
        <w:rPr>
          <w:lang w:val="en-US" w:eastAsia="en-US" w:bidi="en-US"/>
        </w:rPr>
        <w:t xml:space="preserve">C.A., </w:t>
      </w:r>
      <w:r>
        <w:t>Захаренко С.М. Обш,ие принципы антимкроб</w:t>
      </w:r>
      <w:r>
        <w:t>ной химиотерапии инфекционных больных. В кн.: Руководство по инфекционным болезням. В 2 кн. Под ред. Ю. В. Лобзина, К. В. Жданова. 4-е изд., доп. и перераб. Санкт-Петербург: ООО «Издательство Фолиант», 2011. С. 58-106.</w:t>
      </w:r>
    </w:p>
    <w:p w14:paraId="1A310EF6" w14:textId="77777777" w:rsidR="00CF0E64" w:rsidRDefault="00D85AE1">
      <w:pPr>
        <w:pStyle w:val="26"/>
        <w:numPr>
          <w:ilvl w:val="0"/>
          <w:numId w:val="31"/>
        </w:numPr>
        <w:shd w:val="clear" w:color="auto" w:fill="auto"/>
        <w:tabs>
          <w:tab w:val="left" w:pos="461"/>
        </w:tabs>
        <w:spacing w:before="0" w:after="0" w:line="389" w:lineRule="exact"/>
        <w:ind w:left="480" w:hanging="480"/>
        <w:jc w:val="both"/>
      </w:pPr>
      <w:r>
        <w:rPr>
          <w:lang w:val="en-US" w:eastAsia="en-US" w:bidi="en-US"/>
        </w:rPr>
        <w:t xml:space="preserve">Fin V.X., Fielding-Singh </w:t>
      </w:r>
      <w:r>
        <w:t xml:space="preserve">V, </w:t>
      </w:r>
      <w:r>
        <w:rPr>
          <w:lang w:val="en-US" w:eastAsia="en-US" w:bidi="en-US"/>
        </w:rPr>
        <w:t>Greene J.D., et al. The Timing of Early Antibiotics and Hospital Mortality in Sepsis. Am J Respir Crit Care Med 2017; 196(7): 856-863.</w:t>
      </w:r>
    </w:p>
    <w:p w14:paraId="6717AC89" w14:textId="77777777" w:rsidR="00CF0E64" w:rsidRDefault="00D85AE1">
      <w:pPr>
        <w:pStyle w:val="26"/>
        <w:numPr>
          <w:ilvl w:val="0"/>
          <w:numId w:val="31"/>
        </w:numPr>
        <w:shd w:val="clear" w:color="auto" w:fill="auto"/>
        <w:tabs>
          <w:tab w:val="left" w:pos="461"/>
        </w:tabs>
        <w:spacing w:before="0" w:after="0" w:line="389" w:lineRule="exact"/>
        <w:ind w:left="480" w:hanging="480"/>
        <w:jc w:val="both"/>
      </w:pPr>
      <w:r>
        <w:rPr>
          <w:lang w:val="en-US" w:eastAsia="en-US" w:bidi="en-US"/>
        </w:rPr>
        <w:t>Rodriguez A., Mendia A., Sirvent J.M., et al. CAPUCl Study Group. Combination antibiotic ther</w:t>
      </w:r>
      <w:r>
        <w:rPr>
          <w:lang w:val="en-US" w:eastAsia="en-US" w:bidi="en-US"/>
        </w:rPr>
        <w:t>apy improves survival in patients with community-acquired pneumonia and shock. Crit Care Med 2007;35:1493-1498.</w:t>
      </w:r>
    </w:p>
    <w:p w14:paraId="1242F451" w14:textId="77777777" w:rsidR="00CF0E64" w:rsidRDefault="00D85AE1">
      <w:pPr>
        <w:pStyle w:val="26"/>
        <w:numPr>
          <w:ilvl w:val="0"/>
          <w:numId w:val="31"/>
        </w:numPr>
        <w:shd w:val="clear" w:color="auto" w:fill="auto"/>
        <w:tabs>
          <w:tab w:val="left" w:pos="444"/>
        </w:tabs>
        <w:spacing w:before="0" w:after="0" w:line="389" w:lineRule="exact"/>
        <w:ind w:left="540" w:hanging="540"/>
        <w:jc w:val="both"/>
      </w:pPr>
      <w:r>
        <w:rPr>
          <w:lang w:val="en-US" w:eastAsia="en-US" w:bidi="en-US"/>
        </w:rPr>
        <w:t>Waterer G.W., Somes G.W., Wunderink R.G. Monotherapy may be suboptimal for severe baeteremie pneumoeoeeal pneumonia. Areh Intern Med 2001;161:18</w:t>
      </w:r>
      <w:r>
        <w:rPr>
          <w:lang w:val="en-US" w:eastAsia="en-US" w:bidi="en-US"/>
        </w:rPr>
        <w:t>37-1842.</w:t>
      </w:r>
    </w:p>
    <w:p w14:paraId="2DA37429" w14:textId="77777777" w:rsidR="00CF0E64" w:rsidRDefault="00D85AE1">
      <w:pPr>
        <w:pStyle w:val="26"/>
        <w:numPr>
          <w:ilvl w:val="0"/>
          <w:numId w:val="31"/>
        </w:numPr>
        <w:shd w:val="clear" w:color="auto" w:fill="auto"/>
        <w:tabs>
          <w:tab w:val="left" w:pos="444"/>
        </w:tabs>
        <w:spacing w:before="0" w:after="0" w:line="389" w:lineRule="exact"/>
        <w:ind w:left="540" w:hanging="540"/>
        <w:jc w:val="both"/>
      </w:pPr>
      <w:r>
        <w:rPr>
          <w:lang w:val="en-US" w:eastAsia="en-US" w:bidi="en-US"/>
        </w:rPr>
        <w:t xml:space="preserve">Martinez J.A., Horeajada J.P., Almela M., et al. Addition of a maerolide to a beta-laetam-based empirieal antibiotie regimen is assoeiated with lower in-hospital mortality for patients with baeteremie pneumoeoeeal pneumonia. Clin Infeet Dis </w:t>
      </w:r>
      <w:r>
        <w:t>2003;3</w:t>
      </w:r>
      <w:r>
        <w:t>6:389-395.</w:t>
      </w:r>
    </w:p>
    <w:p w14:paraId="72AC0D3A" w14:textId="77777777" w:rsidR="00CF0E64" w:rsidRDefault="00D85AE1">
      <w:pPr>
        <w:pStyle w:val="26"/>
        <w:numPr>
          <w:ilvl w:val="0"/>
          <w:numId w:val="31"/>
        </w:numPr>
        <w:shd w:val="clear" w:color="auto" w:fill="auto"/>
        <w:tabs>
          <w:tab w:val="left" w:pos="444"/>
        </w:tabs>
        <w:spacing w:before="0" w:after="0" w:line="389" w:lineRule="exact"/>
        <w:ind w:left="540" w:hanging="540"/>
        <w:jc w:val="both"/>
      </w:pPr>
      <w:r>
        <w:rPr>
          <w:lang w:val="en-US" w:eastAsia="en-US" w:bidi="en-US"/>
        </w:rPr>
        <w:t>Baddour L.M., Yu V.L., Kingman K.P., et al. Combination antibiotie therapy lowers mortality among severely ill patients with Pneumoeoeeal baeteraemia. Am J Respir Crit Care Med 2004;170:440-444.</w:t>
      </w:r>
    </w:p>
    <w:p w14:paraId="4D845D16" w14:textId="77777777" w:rsidR="00CF0E64" w:rsidRDefault="00D85AE1">
      <w:pPr>
        <w:pStyle w:val="26"/>
        <w:numPr>
          <w:ilvl w:val="0"/>
          <w:numId w:val="31"/>
        </w:numPr>
        <w:shd w:val="clear" w:color="auto" w:fill="auto"/>
        <w:tabs>
          <w:tab w:val="left" w:pos="444"/>
        </w:tabs>
        <w:spacing w:before="0" w:after="0" w:line="389" w:lineRule="exact"/>
        <w:ind w:left="540" w:hanging="540"/>
        <w:jc w:val="both"/>
      </w:pPr>
      <w:r>
        <w:rPr>
          <w:lang w:val="en-US" w:eastAsia="en-US" w:bidi="en-US"/>
        </w:rPr>
        <w:t>Gattarello S., Borgatta B., Sole-Violan J., et al.</w:t>
      </w:r>
      <w:r>
        <w:rPr>
          <w:lang w:val="en-US" w:eastAsia="en-US" w:bidi="en-US"/>
        </w:rPr>
        <w:t xml:space="preserve"> Deerease in mortality in severe eommunity- aequired pneumoeoeeal pneumonia: impaet of improving antibiotie strategies (2000-2013). Chest 2014;146:22-31.</w:t>
      </w:r>
    </w:p>
    <w:p w14:paraId="69F3E7F0" w14:textId="77777777" w:rsidR="00CF0E64" w:rsidRDefault="00D85AE1">
      <w:pPr>
        <w:pStyle w:val="26"/>
        <w:numPr>
          <w:ilvl w:val="0"/>
          <w:numId w:val="31"/>
        </w:numPr>
        <w:shd w:val="clear" w:color="auto" w:fill="auto"/>
        <w:tabs>
          <w:tab w:val="left" w:pos="502"/>
        </w:tabs>
        <w:spacing w:before="0" w:after="0" w:line="389" w:lineRule="exact"/>
        <w:ind w:left="540" w:hanging="540"/>
        <w:jc w:val="both"/>
      </w:pPr>
      <w:r>
        <w:rPr>
          <w:lang w:val="en-US" w:eastAsia="en-US" w:bidi="en-US"/>
        </w:rPr>
        <w:t>De la Calle C., Hg T-DLV., Morata L., et al. Effeetiveness of eombination therapy versus monotherapy w</w:t>
      </w:r>
      <w:r>
        <w:rPr>
          <w:lang w:val="en-US" w:eastAsia="en-US" w:bidi="en-US"/>
        </w:rPr>
        <w:t>ith a third-generation eephalosporin in baeteraemie pneumoeoeeal pneumonia: a propensity seore analysis. J Infeetion 2018;76:342-347.</w:t>
      </w:r>
    </w:p>
    <w:p w14:paraId="4D15BEF3" w14:textId="77777777" w:rsidR="00CF0E64" w:rsidRDefault="00D85AE1">
      <w:pPr>
        <w:pStyle w:val="26"/>
        <w:numPr>
          <w:ilvl w:val="0"/>
          <w:numId w:val="31"/>
        </w:numPr>
        <w:shd w:val="clear" w:color="auto" w:fill="auto"/>
        <w:tabs>
          <w:tab w:val="left" w:pos="502"/>
        </w:tabs>
        <w:spacing w:before="0" w:after="0" w:line="389" w:lineRule="exact"/>
        <w:ind w:left="540" w:hanging="540"/>
        <w:jc w:val="both"/>
      </w:pPr>
      <w:r>
        <w:rPr>
          <w:lang w:val="en-US" w:eastAsia="en-US" w:bidi="en-US"/>
        </w:rPr>
        <w:t>Gattarello S., Lagunes L., Vidaur L., et al. Improvement of antibiotie therapy and ICU survival in severe non-pneumoeoeeal</w:t>
      </w:r>
      <w:r>
        <w:rPr>
          <w:lang w:val="en-US" w:eastAsia="en-US" w:bidi="en-US"/>
        </w:rPr>
        <w:t xml:space="preserve"> eommunity-aequired pneumonia: a matehed ease-eontrol study. Crit Care 2015;10(19):335.</w:t>
      </w:r>
    </w:p>
    <w:p w14:paraId="564B452C" w14:textId="77777777" w:rsidR="00CF0E64" w:rsidRDefault="00D85AE1">
      <w:pPr>
        <w:pStyle w:val="26"/>
        <w:numPr>
          <w:ilvl w:val="0"/>
          <w:numId w:val="31"/>
        </w:numPr>
        <w:shd w:val="clear" w:color="auto" w:fill="auto"/>
        <w:tabs>
          <w:tab w:val="left" w:pos="502"/>
        </w:tabs>
        <w:spacing w:before="0" w:after="0" w:line="389" w:lineRule="exact"/>
        <w:ind w:left="540" w:hanging="540"/>
        <w:jc w:val="both"/>
      </w:pPr>
      <w:r>
        <w:rPr>
          <w:lang w:val="en-US" w:eastAsia="en-US" w:bidi="en-US"/>
        </w:rPr>
        <w:t xml:space="preserve">Gamaeho-Montero J., Barrero-Gareia I., Gomez-Prieto M.G., et al. </w:t>
      </w:r>
      <w:r>
        <w:rPr>
          <w:rStyle w:val="2f6"/>
        </w:rPr>
        <w:t>Severe eommunity-aequired pneumonia: current mana</w:t>
      </w:r>
      <w:r>
        <w:rPr>
          <w:lang w:val="en-US" w:eastAsia="en-US" w:bidi="en-US"/>
        </w:rPr>
        <w:t>g</w:t>
      </w:r>
      <w:r>
        <w:rPr>
          <w:rStyle w:val="2f6"/>
        </w:rPr>
        <w:t>ement and future therapeutic alternatives.</w:t>
      </w:r>
      <w:r>
        <w:rPr>
          <w:lang w:val="en-US" w:eastAsia="en-US" w:bidi="en-US"/>
        </w:rPr>
        <w:t xml:space="preserve"> Expert Rev</w:t>
      </w:r>
      <w:r>
        <w:rPr>
          <w:lang w:val="en-US" w:eastAsia="en-US" w:bidi="en-US"/>
        </w:rPr>
        <w:t xml:space="preserve"> Anti Infect Ther 2018;16(9):667-677.</w:t>
      </w:r>
    </w:p>
    <w:p w14:paraId="20A97B1C" w14:textId="77777777" w:rsidR="00CF0E64" w:rsidRDefault="00D85AE1">
      <w:pPr>
        <w:pStyle w:val="26"/>
        <w:numPr>
          <w:ilvl w:val="0"/>
          <w:numId w:val="31"/>
        </w:numPr>
        <w:shd w:val="clear" w:color="auto" w:fill="auto"/>
        <w:tabs>
          <w:tab w:val="left" w:pos="502"/>
        </w:tabs>
        <w:spacing w:before="0" w:after="0" w:line="389" w:lineRule="exact"/>
        <w:ind w:left="540" w:hanging="540"/>
        <w:jc w:val="both"/>
      </w:pPr>
      <w:r>
        <w:rPr>
          <w:lang w:val="en-US" w:eastAsia="en-US" w:bidi="en-US"/>
        </w:rPr>
        <w:t xml:space="preserve">Martin-Eoeches I., Eisboa T., Rodriguez A., et al. Combination antibiotic therapy with macrolides improves survival in intubated patients with community-acquired pneumonia. </w:t>
      </w:r>
      <w:r>
        <w:rPr>
          <w:rStyle w:val="2f6"/>
        </w:rPr>
        <w:t xml:space="preserve">Intensive Care Med </w:t>
      </w:r>
      <w:r>
        <w:rPr>
          <w:lang w:val="en-US" w:eastAsia="en-US" w:bidi="en-US"/>
        </w:rPr>
        <w:t>2010;36(4):612-20.</w:t>
      </w:r>
    </w:p>
    <w:p w14:paraId="20E497A6" w14:textId="77777777" w:rsidR="00CF0E64" w:rsidRDefault="00D85AE1">
      <w:pPr>
        <w:pStyle w:val="26"/>
        <w:numPr>
          <w:ilvl w:val="0"/>
          <w:numId w:val="31"/>
        </w:numPr>
        <w:shd w:val="clear" w:color="auto" w:fill="auto"/>
        <w:tabs>
          <w:tab w:val="left" w:pos="502"/>
        </w:tabs>
        <w:spacing w:before="0" w:after="0" w:line="389" w:lineRule="exact"/>
        <w:ind w:left="540" w:hanging="540"/>
        <w:jc w:val="both"/>
      </w:pPr>
      <w:r>
        <w:rPr>
          <w:lang w:val="en-US" w:eastAsia="en-US" w:bidi="en-US"/>
        </w:rPr>
        <w:t>Restrep</w:t>
      </w:r>
      <w:r>
        <w:rPr>
          <w:lang w:val="en-US" w:eastAsia="en-US" w:bidi="en-US"/>
        </w:rPr>
        <w:t xml:space="preserve">o M.I., Mortensen E.M., Waterer G.W., et al. Impact of maerolide therapy on mortality for patients with severe sepsis due to pneumonia. </w:t>
      </w:r>
      <w:r>
        <w:rPr>
          <w:rStyle w:val="2f6"/>
        </w:rPr>
        <w:t>Eur Respir J</w:t>
      </w:r>
      <w:r>
        <w:rPr>
          <w:lang w:val="en-US" w:eastAsia="en-US" w:bidi="en-US"/>
        </w:rPr>
        <w:t xml:space="preserve"> 2009;33(1): 153-9.</w:t>
      </w:r>
    </w:p>
    <w:p w14:paraId="7C9A70CD" w14:textId="77777777" w:rsidR="00CF0E64" w:rsidRDefault="00D85AE1">
      <w:pPr>
        <w:pStyle w:val="26"/>
        <w:numPr>
          <w:ilvl w:val="0"/>
          <w:numId w:val="31"/>
        </w:numPr>
        <w:shd w:val="clear" w:color="auto" w:fill="auto"/>
        <w:tabs>
          <w:tab w:val="left" w:pos="502"/>
        </w:tabs>
        <w:spacing w:before="0" w:after="0" w:line="389" w:lineRule="exact"/>
        <w:ind w:left="540" w:hanging="540"/>
        <w:jc w:val="both"/>
      </w:pPr>
      <w:r>
        <w:rPr>
          <w:lang w:val="en-US" w:eastAsia="en-US" w:bidi="en-US"/>
        </w:rPr>
        <w:t>Eee J.H., Kim H.J., Kim Y.H. Is P-Eactam Plus Maerolide More Effective than P-Eactam Plu</w:t>
      </w:r>
      <w:r>
        <w:rPr>
          <w:lang w:val="en-US" w:eastAsia="en-US" w:bidi="en-US"/>
        </w:rPr>
        <w:t>s Fluoroquinolone among Patients with Severe Community-Acquired Pneumonia?: a Systemic Review and Meta-Analysis. J Korean Med Sci 2017; 32(1): 77-84.</w:t>
      </w:r>
    </w:p>
    <w:p w14:paraId="4BE65CD6" w14:textId="77777777" w:rsidR="00CF0E64" w:rsidRDefault="00D85AE1">
      <w:pPr>
        <w:pStyle w:val="26"/>
        <w:numPr>
          <w:ilvl w:val="0"/>
          <w:numId w:val="31"/>
        </w:numPr>
        <w:shd w:val="clear" w:color="auto" w:fill="auto"/>
        <w:tabs>
          <w:tab w:val="left" w:pos="502"/>
        </w:tabs>
        <w:spacing w:before="0" w:after="0" w:line="389" w:lineRule="exact"/>
        <w:ind w:left="540" w:hanging="540"/>
        <w:jc w:val="both"/>
      </w:pPr>
      <w:r>
        <w:rPr>
          <w:lang w:val="en-US" w:eastAsia="en-US" w:bidi="en-US"/>
        </w:rPr>
        <w:t>Shorr A.F., Kollef M., Eckburg P.B., et al. Assessment of Ceftaroline Fosamil in the Treatment of Communit</w:t>
      </w:r>
      <w:r>
        <w:rPr>
          <w:lang w:val="en-US" w:eastAsia="en-US" w:bidi="en-US"/>
        </w:rPr>
        <w:t>y-Acquired Bacterial Pneumonia Due to Streptococcus Pneumoniae: Insights From Two Randomized Trials. Diagn Microbiol Infect Dis 2013;75(3):298-303.</w:t>
      </w:r>
    </w:p>
    <w:p w14:paraId="5F845B07" w14:textId="77777777" w:rsidR="00CF0E64" w:rsidRDefault="00D85AE1">
      <w:pPr>
        <w:pStyle w:val="26"/>
        <w:numPr>
          <w:ilvl w:val="0"/>
          <w:numId w:val="31"/>
        </w:numPr>
        <w:shd w:val="clear" w:color="auto" w:fill="auto"/>
        <w:tabs>
          <w:tab w:val="left" w:pos="502"/>
        </w:tabs>
        <w:spacing w:before="0" w:after="0" w:line="389" w:lineRule="exact"/>
        <w:ind w:left="540" w:hanging="540"/>
        <w:jc w:val="both"/>
      </w:pPr>
      <w:r>
        <w:rPr>
          <w:lang w:val="en-US" w:eastAsia="en-US" w:bidi="en-US"/>
        </w:rPr>
        <w:t xml:space="preserve">Restrepo M.I., Babu B.E., Reyes E.F., et al. Burden and risk factors for Pseudomonas aeruginosa </w:t>
      </w:r>
      <w:r>
        <w:rPr>
          <w:rStyle w:val="2f6"/>
        </w:rPr>
        <w:t>community-ac</w:t>
      </w:r>
      <w:r>
        <w:rPr>
          <w:rStyle w:val="2f6"/>
        </w:rPr>
        <w:t xml:space="preserve">quired pneumonia: a multinational point prevalence study of hospitalised patients. </w:t>
      </w:r>
      <w:r>
        <w:rPr>
          <w:lang w:val="en-US" w:eastAsia="en-US" w:bidi="en-US"/>
        </w:rPr>
        <w:t xml:space="preserve">Eur </w:t>
      </w:r>
      <w:r>
        <w:rPr>
          <w:lang w:val="en-US" w:eastAsia="en-US" w:bidi="en-US"/>
        </w:rPr>
        <w:lastRenderedPageBreak/>
        <w:t>Respir J 2018 9;52(2). ph: 1701190.</w:t>
      </w:r>
    </w:p>
    <w:p w14:paraId="73A4FAD9" w14:textId="77777777" w:rsidR="00CF0E64" w:rsidRDefault="00D85AE1">
      <w:pPr>
        <w:pStyle w:val="26"/>
        <w:numPr>
          <w:ilvl w:val="0"/>
          <w:numId w:val="31"/>
        </w:numPr>
        <w:shd w:val="clear" w:color="auto" w:fill="auto"/>
        <w:tabs>
          <w:tab w:val="left" w:pos="502"/>
        </w:tabs>
        <w:spacing w:before="0" w:after="0" w:line="389" w:lineRule="exact"/>
        <w:ind w:left="540" w:hanging="540"/>
        <w:jc w:val="both"/>
      </w:pPr>
      <w:r>
        <w:rPr>
          <w:lang w:val="en-US" w:eastAsia="en-US" w:bidi="en-US"/>
        </w:rPr>
        <w:t>Shindo Y, Sato S, Mamyama E, et al. Health-care-associated pneumonia among hospitalized patients in a Japanese community hospital. Ch</w:t>
      </w:r>
      <w:r>
        <w:rPr>
          <w:lang w:val="en-US" w:eastAsia="en-US" w:bidi="en-US"/>
        </w:rPr>
        <w:t>est 2009; 135: 633-40.</w:t>
      </w:r>
    </w:p>
    <w:p w14:paraId="1B3858D6" w14:textId="77777777" w:rsidR="00CF0E64" w:rsidRDefault="00D85AE1">
      <w:pPr>
        <w:pStyle w:val="26"/>
        <w:numPr>
          <w:ilvl w:val="0"/>
          <w:numId w:val="31"/>
        </w:numPr>
        <w:shd w:val="clear" w:color="auto" w:fill="auto"/>
        <w:tabs>
          <w:tab w:val="left" w:pos="502"/>
        </w:tabs>
        <w:spacing w:before="0" w:after="0" w:line="389" w:lineRule="exact"/>
        <w:ind w:left="540" w:hanging="540"/>
        <w:jc w:val="both"/>
      </w:pPr>
      <w:r>
        <w:rPr>
          <w:lang w:val="en-US" w:eastAsia="en-US" w:bidi="en-US"/>
        </w:rPr>
        <w:t xml:space="preserve">Prina E, Ranzani </w:t>
      </w:r>
      <w:r>
        <w:t xml:space="preserve">ОТ, </w:t>
      </w:r>
      <w:r>
        <w:rPr>
          <w:lang w:val="en-US" w:eastAsia="en-US" w:bidi="en-US"/>
        </w:rPr>
        <w:t>Polverino E, et al. Risk factors associated with potentially antibiotic- resistant pathogens in community-acquired pneumonia. Arm Am Thorac Soc 2015; 12: 153-60.</w:t>
      </w:r>
    </w:p>
    <w:p w14:paraId="5BB4C2E9" w14:textId="77777777" w:rsidR="00CF0E64" w:rsidRDefault="00D85AE1">
      <w:pPr>
        <w:pStyle w:val="26"/>
        <w:numPr>
          <w:ilvl w:val="0"/>
          <w:numId w:val="31"/>
        </w:numPr>
        <w:shd w:val="clear" w:color="auto" w:fill="auto"/>
        <w:tabs>
          <w:tab w:val="left" w:pos="502"/>
        </w:tabs>
        <w:spacing w:before="0" w:after="0" w:line="389" w:lineRule="exact"/>
        <w:ind w:left="540" w:hanging="540"/>
        <w:jc w:val="both"/>
      </w:pPr>
      <w:r>
        <w:rPr>
          <w:lang w:val="en-US" w:eastAsia="en-US" w:bidi="en-US"/>
        </w:rPr>
        <w:t>Gonzalez-Castillo J., Martin-Sanchez F.J., Elinare</w:t>
      </w:r>
      <w:r>
        <w:rPr>
          <w:lang w:val="en-US" w:eastAsia="en-US" w:bidi="en-US"/>
        </w:rPr>
        <w:t xml:space="preserve">s P, et al. </w:t>
      </w:r>
      <w:r>
        <w:rPr>
          <w:rStyle w:val="2f6"/>
        </w:rPr>
        <w:t>Guidelines for the mana</w:t>
      </w:r>
      <w:r>
        <w:rPr>
          <w:lang w:val="en-US" w:eastAsia="en-US" w:bidi="en-US"/>
        </w:rPr>
        <w:t>g</w:t>
      </w:r>
      <w:r>
        <w:rPr>
          <w:rStyle w:val="2f6"/>
        </w:rPr>
        <w:t>ement of community-acquired pneumonia in the elderl</w:t>
      </w:r>
      <w:r>
        <w:rPr>
          <w:lang w:val="en-US" w:eastAsia="en-US" w:bidi="en-US"/>
        </w:rPr>
        <w:t xml:space="preserve">y </w:t>
      </w:r>
      <w:r>
        <w:rPr>
          <w:rStyle w:val="2f6"/>
        </w:rPr>
        <w:t>patient.</w:t>
      </w:r>
      <w:r>
        <w:rPr>
          <w:lang w:val="en-US" w:eastAsia="en-US" w:bidi="en-US"/>
        </w:rPr>
        <w:t xml:space="preserve"> Rev Esp Quimioter 2014;27(l):69-86.</w:t>
      </w:r>
    </w:p>
    <w:p w14:paraId="40A65530" w14:textId="77777777" w:rsidR="00CF0E64" w:rsidRDefault="00D85AE1">
      <w:pPr>
        <w:pStyle w:val="26"/>
        <w:shd w:val="clear" w:color="auto" w:fill="auto"/>
        <w:spacing w:before="0" w:after="0" w:line="389" w:lineRule="exact"/>
        <w:ind w:left="540" w:hanging="540"/>
        <w:jc w:val="both"/>
        <w:sectPr w:rsidR="00CF0E64">
          <w:pgSz w:w="11899" w:h="18043"/>
          <w:pgMar w:top="603" w:right="268" w:bottom="656" w:left="322" w:header="0" w:footer="3" w:gutter="0"/>
          <w:cols w:space="720"/>
          <w:noEndnote/>
          <w:docGrid w:linePitch="360"/>
        </w:sectPr>
      </w:pPr>
      <w:r>
        <w:rPr>
          <w:rStyle w:val="27"/>
          <w:lang w:val="en-US" w:eastAsia="en-US" w:bidi="en-US"/>
        </w:rPr>
        <w:t xml:space="preserve">HI. </w:t>
      </w:r>
      <w:r>
        <w:rPr>
          <w:lang w:val="en-US" w:eastAsia="en-US" w:bidi="en-US"/>
        </w:rPr>
        <w:t xml:space="preserve">von Baum H., Welte T, Marre R., et al. Community-acquired pneumonia through </w:t>
      </w:r>
      <w:r>
        <w:rPr>
          <w:lang w:val="en-US" w:eastAsia="en-US" w:bidi="en-US"/>
        </w:rPr>
        <w:t>Enterobacteriaceae and Pseudomonas aeruginosa: Diagnosis, incidence and predictors. Eur Respir J2010; 35:598-605.</w:t>
      </w:r>
    </w:p>
    <w:p w14:paraId="481EE588" w14:textId="77777777" w:rsidR="00CF0E64" w:rsidRDefault="00D85AE1">
      <w:pPr>
        <w:pStyle w:val="26"/>
        <w:shd w:val="clear" w:color="auto" w:fill="auto"/>
        <w:spacing w:before="0" w:after="0" w:line="389" w:lineRule="exact"/>
        <w:ind w:left="540" w:firstLine="0"/>
        <w:jc w:val="both"/>
      </w:pPr>
      <w:r>
        <w:rPr>
          <w:lang w:val="en-US" w:eastAsia="en-US" w:bidi="en-US"/>
        </w:rPr>
        <w:lastRenderedPageBreak/>
        <w:t>Calbo E., Romani V., Xercavins M., et al. Risk factors for community-onset urinary tract infec</w:t>
      </w:r>
      <w:r>
        <w:rPr>
          <w:lang w:val="en-US" w:eastAsia="en-US" w:bidi="en-US"/>
        </w:rPr>
        <w:softHyphen/>
        <w:t>tions due to Eseheriehia eoli harbouring extend</w:t>
      </w:r>
      <w:r>
        <w:rPr>
          <w:lang w:val="en-US" w:eastAsia="en-US" w:bidi="en-US"/>
        </w:rPr>
        <w:t>ed-speetrum be- ta-laetamases. J Antimierob Chemother 2006; 57:780-3.</w:t>
      </w:r>
    </w:p>
    <w:p w14:paraId="64587D1A" w14:textId="1E02CF52" w:rsidR="00CF0E64" w:rsidRDefault="00EE4B2F">
      <w:pPr>
        <w:pStyle w:val="26"/>
        <w:shd w:val="clear" w:color="auto" w:fill="auto"/>
        <w:spacing w:before="0" w:after="0" w:line="389" w:lineRule="exact"/>
        <w:ind w:left="540" w:firstLine="0"/>
        <w:jc w:val="both"/>
      </w:pPr>
      <w:r>
        <w:rPr>
          <w:noProof/>
        </w:rPr>
        <mc:AlternateContent>
          <mc:Choice Requires="wps">
            <w:drawing>
              <wp:anchor distT="0" distB="813435" distL="63500" distR="63500" simplePos="0" relativeHeight="377487116" behindDoc="1" locked="0" layoutInCell="1" allowOverlap="1" wp14:anchorId="1992F8A8" wp14:editId="7870E4B4">
                <wp:simplePos x="0" y="0"/>
                <wp:positionH relativeFrom="margin">
                  <wp:posOffset>635</wp:posOffset>
                </wp:positionH>
                <wp:positionV relativeFrom="paragraph">
                  <wp:posOffset>-1241425</wp:posOffset>
                </wp:positionV>
                <wp:extent cx="292735" cy="10158095"/>
                <wp:effectExtent l="0" t="0" r="3175" b="0"/>
                <wp:wrapSquare wrapText="right"/>
                <wp:docPr id="4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10158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85935" w14:textId="77777777" w:rsidR="00CF0E64" w:rsidRDefault="00D85AE1">
                            <w:pPr>
                              <w:pStyle w:val="200"/>
                              <w:shd w:val="clear" w:color="auto" w:fill="auto"/>
                            </w:pPr>
                            <w:r>
                              <w:rPr>
                                <w:rStyle w:val="20Exact0"/>
                                <w:b/>
                                <w:bCs/>
                              </w:rPr>
                              <w:t>:i2.</w:t>
                            </w:r>
                          </w:p>
                          <w:p w14:paraId="0E2310BC" w14:textId="77777777" w:rsidR="00CF0E64" w:rsidRDefault="00D85AE1">
                            <w:pPr>
                              <w:pStyle w:val="26"/>
                              <w:shd w:val="clear" w:color="auto" w:fill="auto"/>
                              <w:spacing w:before="0" w:after="0" w:line="1171" w:lineRule="exact"/>
                              <w:ind w:firstLine="0"/>
                              <w:jc w:val="left"/>
                            </w:pPr>
                            <w:r>
                              <w:rPr>
                                <w:rStyle w:val="2Exact0"/>
                              </w:rPr>
                              <w:t>:i3.</w:t>
                            </w:r>
                          </w:p>
                          <w:p w14:paraId="7245C4E6" w14:textId="77777777" w:rsidR="00CF0E64" w:rsidRDefault="00D85AE1">
                            <w:pPr>
                              <w:pStyle w:val="26"/>
                              <w:shd w:val="clear" w:color="auto" w:fill="auto"/>
                              <w:spacing w:before="0" w:after="0" w:line="1171" w:lineRule="exact"/>
                              <w:ind w:firstLine="0"/>
                              <w:jc w:val="left"/>
                            </w:pPr>
                            <w:r>
                              <w:rPr>
                                <w:rStyle w:val="2Exact0"/>
                              </w:rPr>
                              <w:t>:i4.</w:t>
                            </w:r>
                          </w:p>
                          <w:p w14:paraId="799FAC21" w14:textId="77777777" w:rsidR="00CF0E64" w:rsidRDefault="00D85AE1">
                            <w:pPr>
                              <w:pStyle w:val="26"/>
                              <w:shd w:val="clear" w:color="auto" w:fill="auto"/>
                              <w:spacing w:before="0" w:after="0" w:line="778" w:lineRule="exact"/>
                              <w:ind w:firstLine="0"/>
                              <w:jc w:val="left"/>
                            </w:pPr>
                            <w:r>
                              <w:rPr>
                                <w:rStyle w:val="2Exact0"/>
                              </w:rPr>
                              <w:t>:i5.</w:t>
                            </w:r>
                          </w:p>
                          <w:p w14:paraId="7D9B6280" w14:textId="77777777" w:rsidR="00CF0E64" w:rsidRDefault="00D85AE1">
                            <w:pPr>
                              <w:pStyle w:val="210"/>
                              <w:shd w:val="clear" w:color="auto" w:fill="auto"/>
                            </w:pPr>
                            <w:r>
                              <w:rPr>
                                <w:rStyle w:val="21Exact0"/>
                                <w:b/>
                                <w:bCs/>
                              </w:rPr>
                              <w:t>:i6.</w:t>
                            </w:r>
                          </w:p>
                          <w:p w14:paraId="4D1EB3B9" w14:textId="77777777" w:rsidR="00CF0E64" w:rsidRDefault="00D85AE1">
                            <w:pPr>
                              <w:pStyle w:val="26"/>
                              <w:shd w:val="clear" w:color="auto" w:fill="auto"/>
                              <w:spacing w:before="0" w:after="0" w:line="778" w:lineRule="exact"/>
                              <w:ind w:firstLine="0"/>
                              <w:jc w:val="left"/>
                            </w:pPr>
                            <w:r>
                              <w:rPr>
                                <w:rStyle w:val="2Exact0"/>
                              </w:rPr>
                              <w:t>:i7.</w:t>
                            </w:r>
                          </w:p>
                          <w:p w14:paraId="2DE1975A" w14:textId="77777777" w:rsidR="00CF0E64" w:rsidRDefault="00D85AE1">
                            <w:pPr>
                              <w:pStyle w:val="226"/>
                              <w:shd w:val="clear" w:color="auto" w:fill="auto"/>
                            </w:pPr>
                            <w:r>
                              <w:rPr>
                                <w:rStyle w:val="22Exact0"/>
                                <w:b/>
                                <w:bCs/>
                              </w:rPr>
                              <w:t>:i8.</w:t>
                            </w:r>
                          </w:p>
                          <w:p w14:paraId="427814B0" w14:textId="77777777" w:rsidR="00CF0E64" w:rsidRDefault="00D85AE1">
                            <w:pPr>
                              <w:pStyle w:val="26"/>
                              <w:shd w:val="clear" w:color="auto" w:fill="auto"/>
                              <w:spacing w:before="0" w:after="360" w:line="778" w:lineRule="exact"/>
                              <w:ind w:firstLine="0"/>
                              <w:jc w:val="left"/>
                            </w:pPr>
                            <w:r>
                              <w:rPr>
                                <w:rStyle w:val="2Exact0"/>
                              </w:rPr>
                              <w:t>:i9.</w:t>
                            </w:r>
                          </w:p>
                          <w:p w14:paraId="13BE783C" w14:textId="77777777" w:rsidR="00CF0E64" w:rsidRDefault="00D85AE1">
                            <w:pPr>
                              <w:pStyle w:val="233"/>
                              <w:shd w:val="clear" w:color="auto" w:fill="auto"/>
                              <w:spacing w:before="0"/>
                            </w:pPr>
                            <w:r>
                              <w:rPr>
                                <w:rStyle w:val="23Exact0"/>
                              </w:rPr>
                              <w:t>:</w:t>
                            </w:r>
                            <w:r>
                              <w:rPr>
                                <w:rStyle w:val="2313ptExact"/>
                              </w:rPr>
                              <w:t>20</w:t>
                            </w:r>
                            <w:r>
                              <w:rPr>
                                <w:rStyle w:val="23Exact0"/>
                              </w:rPr>
                              <w:t>.</w:t>
                            </w:r>
                          </w:p>
                          <w:p w14:paraId="0D17568A" w14:textId="77777777" w:rsidR="00CF0E64" w:rsidRDefault="00D85AE1">
                            <w:pPr>
                              <w:pStyle w:val="243"/>
                              <w:shd w:val="clear" w:color="auto" w:fill="auto"/>
                            </w:pPr>
                            <w:r>
                              <w:rPr>
                                <w:rStyle w:val="24Exact0"/>
                                <w:b/>
                                <w:bCs/>
                              </w:rPr>
                              <w:t>:2i.</w:t>
                            </w:r>
                          </w:p>
                          <w:p w14:paraId="535F9D36" w14:textId="77777777" w:rsidR="00CF0E64" w:rsidRDefault="00D85AE1">
                            <w:pPr>
                              <w:pStyle w:val="250"/>
                              <w:shd w:val="clear" w:color="auto" w:fill="auto"/>
                              <w:spacing w:after="45"/>
                            </w:pPr>
                            <w:r>
                              <w:rPr>
                                <w:rStyle w:val="25Exact0"/>
                              </w:rPr>
                              <w:t>:</w:t>
                            </w:r>
                            <w:r>
                              <w:rPr>
                                <w:rStyle w:val="2513ptExact"/>
                              </w:rPr>
                              <w:t>22</w:t>
                            </w:r>
                            <w:r>
                              <w:rPr>
                                <w:rStyle w:val="25Exact0"/>
                              </w:rPr>
                              <w:t>.</w:t>
                            </w:r>
                          </w:p>
                          <w:p w14:paraId="161EF97C" w14:textId="77777777" w:rsidR="00CF0E64" w:rsidRDefault="00D85AE1">
                            <w:pPr>
                              <w:pStyle w:val="26"/>
                              <w:shd w:val="clear" w:color="auto" w:fill="auto"/>
                              <w:spacing w:before="0" w:after="0" w:line="1171" w:lineRule="exact"/>
                              <w:ind w:firstLine="0"/>
                              <w:jc w:val="left"/>
                            </w:pPr>
                            <w:r>
                              <w:rPr>
                                <w:rStyle w:val="2Exact0"/>
                              </w:rPr>
                              <w:t>:23.</w:t>
                            </w:r>
                          </w:p>
                          <w:p w14:paraId="3D55CDDC" w14:textId="77777777" w:rsidR="00CF0E64" w:rsidRDefault="00D85AE1">
                            <w:pPr>
                              <w:pStyle w:val="26"/>
                              <w:shd w:val="clear" w:color="auto" w:fill="auto"/>
                              <w:spacing w:before="0" w:after="0" w:line="1171" w:lineRule="exact"/>
                              <w:ind w:firstLine="0"/>
                              <w:jc w:val="left"/>
                            </w:pPr>
                            <w:r>
                              <w:rPr>
                                <w:rStyle w:val="2Exact0"/>
                              </w:rPr>
                              <w:t>:24.</w:t>
                            </w:r>
                          </w:p>
                          <w:p w14:paraId="1FC73329" w14:textId="77777777" w:rsidR="00CF0E64" w:rsidRDefault="00D85AE1">
                            <w:pPr>
                              <w:pStyle w:val="26"/>
                              <w:shd w:val="clear" w:color="auto" w:fill="auto"/>
                              <w:spacing w:before="0" w:after="0" w:line="1171" w:lineRule="exact"/>
                              <w:ind w:firstLine="0"/>
                              <w:jc w:val="left"/>
                            </w:pPr>
                            <w:r>
                              <w:rPr>
                                <w:rStyle w:val="2Exact0"/>
                              </w:rPr>
                              <w:t>:25.</w:t>
                            </w:r>
                          </w:p>
                          <w:p w14:paraId="38027540" w14:textId="77777777" w:rsidR="00CF0E64" w:rsidRDefault="00D85AE1">
                            <w:pPr>
                              <w:pStyle w:val="26"/>
                              <w:shd w:val="clear" w:color="auto" w:fill="auto"/>
                              <w:spacing w:before="0" w:after="0" w:line="1171" w:lineRule="exact"/>
                              <w:ind w:firstLine="0"/>
                              <w:jc w:val="left"/>
                            </w:pPr>
                            <w:r>
                              <w:rPr>
                                <w:rStyle w:val="2Exact0"/>
                              </w:rPr>
                              <w:t>:26.</w:t>
                            </w:r>
                          </w:p>
                          <w:p w14:paraId="5158EB6B" w14:textId="77777777" w:rsidR="00CF0E64" w:rsidRDefault="00D85AE1">
                            <w:pPr>
                              <w:pStyle w:val="260"/>
                              <w:shd w:val="clear" w:color="auto" w:fill="auto"/>
                            </w:pPr>
                            <w:r>
                              <w:rPr>
                                <w:rStyle w:val="26Exact0"/>
                                <w:i/>
                                <w:iCs/>
                              </w:rPr>
                              <w:t>\</w:t>
                            </w:r>
                            <w:r>
                              <w:rPr>
                                <w:rStyle w:val="26TimesNewRoman13ptExact"/>
                                <w:rFonts w:eastAsia="Arial Narrow"/>
                                <w:i/>
                                <w:iCs/>
                              </w:rPr>
                              <w:t>21</w:t>
                            </w:r>
                            <w:r>
                              <w:rPr>
                                <w:rStyle w:val="26Exact0"/>
                                <w:i/>
                                <w:iCs/>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92F8A8" id="Text Box 22" o:spid="_x0000_s1038" type="#_x0000_t202" style="position:absolute;left:0;text-align:left;margin-left:.05pt;margin-top:-97.75pt;width:23.05pt;height:799.85pt;z-index:-125829364;visibility:visible;mso-wrap-style:square;mso-width-percent:0;mso-height-percent:0;mso-wrap-distance-left:5pt;mso-wrap-distance-top:0;mso-wrap-distance-right:5pt;mso-wrap-distance-bottom:64.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" filled="f" stroked="f">
                <v:textbox style="mso-fit-shape-to-text:t" inset="0,0,0,0">
                  <w:txbxContent>
                    <w:p w14:paraId="31185935" w14:textId="77777777" w:rsidR="00CF0E64" w:rsidRDefault="00D85AE1">
                      <w:pPr>
                        <w:pStyle w:val="200"/>
                        <w:shd w:val="clear" w:color="auto" w:fill="auto"/>
                      </w:pPr>
                      <w:r>
                        <w:rPr>
                          <w:rStyle w:val="20Exact0"/>
                          <w:b/>
                          <w:bCs/>
                        </w:rPr>
                        <w:t>:i2.</w:t>
                      </w:r>
                    </w:p>
                    <w:p w14:paraId="0E2310BC" w14:textId="77777777" w:rsidR="00CF0E64" w:rsidRDefault="00D85AE1">
                      <w:pPr>
                        <w:pStyle w:val="26"/>
                        <w:shd w:val="clear" w:color="auto" w:fill="auto"/>
                        <w:spacing w:before="0" w:after="0" w:line="1171" w:lineRule="exact"/>
                        <w:ind w:firstLine="0"/>
                        <w:jc w:val="left"/>
                      </w:pPr>
                      <w:r>
                        <w:rPr>
                          <w:rStyle w:val="2Exact0"/>
                        </w:rPr>
                        <w:t>:i3.</w:t>
                      </w:r>
                    </w:p>
                    <w:p w14:paraId="7245C4E6" w14:textId="77777777" w:rsidR="00CF0E64" w:rsidRDefault="00D85AE1">
                      <w:pPr>
                        <w:pStyle w:val="26"/>
                        <w:shd w:val="clear" w:color="auto" w:fill="auto"/>
                        <w:spacing w:before="0" w:after="0" w:line="1171" w:lineRule="exact"/>
                        <w:ind w:firstLine="0"/>
                        <w:jc w:val="left"/>
                      </w:pPr>
                      <w:r>
                        <w:rPr>
                          <w:rStyle w:val="2Exact0"/>
                        </w:rPr>
                        <w:t>:i4.</w:t>
                      </w:r>
                    </w:p>
                    <w:p w14:paraId="799FAC21" w14:textId="77777777" w:rsidR="00CF0E64" w:rsidRDefault="00D85AE1">
                      <w:pPr>
                        <w:pStyle w:val="26"/>
                        <w:shd w:val="clear" w:color="auto" w:fill="auto"/>
                        <w:spacing w:before="0" w:after="0" w:line="778" w:lineRule="exact"/>
                        <w:ind w:firstLine="0"/>
                        <w:jc w:val="left"/>
                      </w:pPr>
                      <w:r>
                        <w:rPr>
                          <w:rStyle w:val="2Exact0"/>
                        </w:rPr>
                        <w:t>:i5.</w:t>
                      </w:r>
                    </w:p>
                    <w:p w14:paraId="7D9B6280" w14:textId="77777777" w:rsidR="00CF0E64" w:rsidRDefault="00D85AE1">
                      <w:pPr>
                        <w:pStyle w:val="210"/>
                        <w:shd w:val="clear" w:color="auto" w:fill="auto"/>
                      </w:pPr>
                      <w:r>
                        <w:rPr>
                          <w:rStyle w:val="21Exact0"/>
                          <w:b/>
                          <w:bCs/>
                        </w:rPr>
                        <w:t>:i6.</w:t>
                      </w:r>
                    </w:p>
                    <w:p w14:paraId="4D1EB3B9" w14:textId="77777777" w:rsidR="00CF0E64" w:rsidRDefault="00D85AE1">
                      <w:pPr>
                        <w:pStyle w:val="26"/>
                        <w:shd w:val="clear" w:color="auto" w:fill="auto"/>
                        <w:spacing w:before="0" w:after="0" w:line="778" w:lineRule="exact"/>
                        <w:ind w:firstLine="0"/>
                        <w:jc w:val="left"/>
                      </w:pPr>
                      <w:r>
                        <w:rPr>
                          <w:rStyle w:val="2Exact0"/>
                        </w:rPr>
                        <w:t>:i7.</w:t>
                      </w:r>
                    </w:p>
                    <w:p w14:paraId="2DE1975A" w14:textId="77777777" w:rsidR="00CF0E64" w:rsidRDefault="00D85AE1">
                      <w:pPr>
                        <w:pStyle w:val="226"/>
                        <w:shd w:val="clear" w:color="auto" w:fill="auto"/>
                      </w:pPr>
                      <w:r>
                        <w:rPr>
                          <w:rStyle w:val="22Exact0"/>
                          <w:b/>
                          <w:bCs/>
                        </w:rPr>
                        <w:t>:i8.</w:t>
                      </w:r>
                    </w:p>
                    <w:p w14:paraId="427814B0" w14:textId="77777777" w:rsidR="00CF0E64" w:rsidRDefault="00D85AE1">
                      <w:pPr>
                        <w:pStyle w:val="26"/>
                        <w:shd w:val="clear" w:color="auto" w:fill="auto"/>
                        <w:spacing w:before="0" w:after="360" w:line="778" w:lineRule="exact"/>
                        <w:ind w:firstLine="0"/>
                        <w:jc w:val="left"/>
                      </w:pPr>
                      <w:r>
                        <w:rPr>
                          <w:rStyle w:val="2Exact0"/>
                        </w:rPr>
                        <w:t>:i9.</w:t>
                      </w:r>
                    </w:p>
                    <w:p w14:paraId="13BE783C" w14:textId="77777777" w:rsidR="00CF0E64" w:rsidRDefault="00D85AE1">
                      <w:pPr>
                        <w:pStyle w:val="233"/>
                        <w:shd w:val="clear" w:color="auto" w:fill="auto"/>
                        <w:spacing w:before="0"/>
                      </w:pPr>
                      <w:r>
                        <w:rPr>
                          <w:rStyle w:val="23Exact0"/>
                        </w:rPr>
                        <w:t>:</w:t>
                      </w:r>
                      <w:r>
                        <w:rPr>
                          <w:rStyle w:val="2313ptExact"/>
                        </w:rPr>
                        <w:t>20</w:t>
                      </w:r>
                      <w:r>
                        <w:rPr>
                          <w:rStyle w:val="23Exact0"/>
                        </w:rPr>
                        <w:t>.</w:t>
                      </w:r>
                    </w:p>
                    <w:p w14:paraId="0D17568A" w14:textId="77777777" w:rsidR="00CF0E64" w:rsidRDefault="00D85AE1">
                      <w:pPr>
                        <w:pStyle w:val="243"/>
                        <w:shd w:val="clear" w:color="auto" w:fill="auto"/>
                      </w:pPr>
                      <w:r>
                        <w:rPr>
                          <w:rStyle w:val="24Exact0"/>
                          <w:b/>
                          <w:bCs/>
                        </w:rPr>
                        <w:t>:2i.</w:t>
                      </w:r>
                    </w:p>
                    <w:p w14:paraId="535F9D36" w14:textId="77777777" w:rsidR="00CF0E64" w:rsidRDefault="00D85AE1">
                      <w:pPr>
                        <w:pStyle w:val="250"/>
                        <w:shd w:val="clear" w:color="auto" w:fill="auto"/>
                        <w:spacing w:after="45"/>
                      </w:pPr>
                      <w:r>
                        <w:rPr>
                          <w:rStyle w:val="25Exact0"/>
                        </w:rPr>
                        <w:t>:</w:t>
                      </w:r>
                      <w:r>
                        <w:rPr>
                          <w:rStyle w:val="2513ptExact"/>
                        </w:rPr>
                        <w:t>22</w:t>
                      </w:r>
                      <w:r>
                        <w:rPr>
                          <w:rStyle w:val="25Exact0"/>
                        </w:rPr>
                        <w:t>.</w:t>
                      </w:r>
                    </w:p>
                    <w:p w14:paraId="161EF97C" w14:textId="77777777" w:rsidR="00CF0E64" w:rsidRDefault="00D85AE1">
                      <w:pPr>
                        <w:pStyle w:val="26"/>
                        <w:shd w:val="clear" w:color="auto" w:fill="auto"/>
                        <w:spacing w:before="0" w:after="0" w:line="1171" w:lineRule="exact"/>
                        <w:ind w:firstLine="0"/>
                        <w:jc w:val="left"/>
                      </w:pPr>
                      <w:r>
                        <w:rPr>
                          <w:rStyle w:val="2Exact0"/>
                        </w:rPr>
                        <w:t>:23.</w:t>
                      </w:r>
                    </w:p>
                    <w:p w14:paraId="3D55CDDC" w14:textId="77777777" w:rsidR="00CF0E64" w:rsidRDefault="00D85AE1">
                      <w:pPr>
                        <w:pStyle w:val="26"/>
                        <w:shd w:val="clear" w:color="auto" w:fill="auto"/>
                        <w:spacing w:before="0" w:after="0" w:line="1171" w:lineRule="exact"/>
                        <w:ind w:firstLine="0"/>
                        <w:jc w:val="left"/>
                      </w:pPr>
                      <w:r>
                        <w:rPr>
                          <w:rStyle w:val="2Exact0"/>
                        </w:rPr>
                        <w:t>:24.</w:t>
                      </w:r>
                    </w:p>
                    <w:p w14:paraId="1FC73329" w14:textId="77777777" w:rsidR="00CF0E64" w:rsidRDefault="00D85AE1">
                      <w:pPr>
                        <w:pStyle w:val="26"/>
                        <w:shd w:val="clear" w:color="auto" w:fill="auto"/>
                        <w:spacing w:before="0" w:after="0" w:line="1171" w:lineRule="exact"/>
                        <w:ind w:firstLine="0"/>
                        <w:jc w:val="left"/>
                      </w:pPr>
                      <w:r>
                        <w:rPr>
                          <w:rStyle w:val="2Exact0"/>
                        </w:rPr>
                        <w:t>:25.</w:t>
                      </w:r>
                    </w:p>
                    <w:p w14:paraId="38027540" w14:textId="77777777" w:rsidR="00CF0E64" w:rsidRDefault="00D85AE1">
                      <w:pPr>
                        <w:pStyle w:val="26"/>
                        <w:shd w:val="clear" w:color="auto" w:fill="auto"/>
                        <w:spacing w:before="0" w:after="0" w:line="1171" w:lineRule="exact"/>
                        <w:ind w:firstLine="0"/>
                        <w:jc w:val="left"/>
                      </w:pPr>
                      <w:r>
                        <w:rPr>
                          <w:rStyle w:val="2Exact0"/>
                        </w:rPr>
                        <w:t>:26.</w:t>
                      </w:r>
                    </w:p>
                    <w:p w14:paraId="5158EB6B" w14:textId="77777777" w:rsidR="00CF0E64" w:rsidRDefault="00D85AE1">
                      <w:pPr>
                        <w:pStyle w:val="260"/>
                        <w:shd w:val="clear" w:color="auto" w:fill="auto"/>
                      </w:pPr>
                      <w:r>
                        <w:rPr>
                          <w:rStyle w:val="26Exact0"/>
                          <w:i/>
                          <w:iCs/>
                        </w:rPr>
                        <w:t>\</w:t>
                      </w:r>
                      <w:r>
                        <w:rPr>
                          <w:rStyle w:val="26TimesNewRoman13ptExact"/>
                          <w:rFonts w:eastAsia="Arial Narrow"/>
                          <w:i/>
                          <w:iCs/>
                        </w:rPr>
                        <w:t>21</w:t>
                      </w:r>
                      <w:r>
                        <w:rPr>
                          <w:rStyle w:val="26Exact0"/>
                          <w:i/>
                          <w:iCs/>
                        </w:rPr>
                        <w:t>.</w:t>
                      </w:r>
                    </w:p>
                  </w:txbxContent>
                </v:textbox>
                <w10:wrap type="square" side="right" anchorx="margin"/>
              </v:shape>
            </w:pict>
          </mc:Fallback>
        </mc:AlternateContent>
      </w:r>
      <w:r w:rsidR="00D85AE1">
        <w:rPr>
          <w:lang w:val="en-US" w:eastAsia="en-US" w:bidi="en-US"/>
        </w:rPr>
        <w:t xml:space="preserve">Rodriguez-Bano J., Navarro M.D., Romero E., et al. Epidemiology and elinieal fea- tures of </w:t>
      </w:r>
      <w:r w:rsidR="00D85AE1">
        <w:rPr>
          <w:lang w:val="en-US" w:eastAsia="en-US" w:bidi="en-US"/>
        </w:rPr>
        <w:t>infeetions eaused by extended-speetrum beta-laetama- se-produeing Eseheriehia eoli in non hospitalized patients. J Clin Mierobiol 2004; 42:1089-94.</w:t>
      </w:r>
    </w:p>
    <w:p w14:paraId="31C44176" w14:textId="77777777" w:rsidR="00CF0E64" w:rsidRDefault="00D85AE1">
      <w:pPr>
        <w:pStyle w:val="26"/>
        <w:shd w:val="clear" w:color="auto" w:fill="auto"/>
        <w:spacing w:before="0" w:after="0" w:line="389" w:lineRule="exact"/>
        <w:ind w:left="540" w:firstLine="0"/>
        <w:jc w:val="left"/>
      </w:pPr>
      <w:r>
        <w:rPr>
          <w:lang w:val="en-US" w:eastAsia="en-US" w:bidi="en-US"/>
        </w:rPr>
        <w:t>Marik RE. Aspiration pneumonitis and aspiration pneumonia. N Engl J Med 2001;344:665-671. Marrie T.J., Duran</w:t>
      </w:r>
      <w:r>
        <w:rPr>
          <w:lang w:val="en-US" w:eastAsia="en-US" w:bidi="en-US"/>
        </w:rPr>
        <w:t>t H., Kwan C. Nursing home-aequired pneumonia: a ease-eontrol study. J Am Geriatr Soe 1986;34:697-702.</w:t>
      </w:r>
    </w:p>
    <w:p w14:paraId="51101EBD" w14:textId="77777777" w:rsidR="00CF0E64" w:rsidRDefault="00D85AE1">
      <w:pPr>
        <w:pStyle w:val="26"/>
        <w:shd w:val="clear" w:color="auto" w:fill="auto"/>
        <w:spacing w:before="0" w:after="0" w:line="389" w:lineRule="exact"/>
        <w:ind w:left="540" w:firstLine="0"/>
        <w:jc w:val="both"/>
      </w:pPr>
      <w:r>
        <w:rPr>
          <w:lang w:val="en-US" w:eastAsia="en-US" w:bidi="en-US"/>
        </w:rPr>
        <w:t>Cesar E., Gonzalez C., Calia F.M. Baeteriologie flora of aspiration- indueed pulmonary infeetions. Areh Intern Med 1975;135: 711-714.</w:t>
      </w:r>
    </w:p>
    <w:p w14:paraId="72780E73" w14:textId="77777777" w:rsidR="00CF0E64" w:rsidRDefault="00D85AE1">
      <w:pPr>
        <w:pStyle w:val="26"/>
        <w:shd w:val="clear" w:color="auto" w:fill="auto"/>
        <w:spacing w:before="0" w:after="0" w:line="389" w:lineRule="exact"/>
        <w:ind w:left="540" w:firstLine="0"/>
        <w:jc w:val="both"/>
      </w:pPr>
      <w:r>
        <w:rPr>
          <w:lang w:val="en-US" w:eastAsia="en-US" w:bidi="en-US"/>
        </w:rPr>
        <w:t>El-Solh A.A., Pietr</w:t>
      </w:r>
      <w:r>
        <w:rPr>
          <w:lang w:val="en-US" w:eastAsia="en-US" w:bidi="en-US"/>
        </w:rPr>
        <w:t>antoni C., Bhat A, et al. Mierobiology of severe aspiration pneumonia in institutionalized elderly. Am J Respir Crit Care Med 2003; 167:1650-1654.</w:t>
      </w:r>
    </w:p>
    <w:p w14:paraId="02CF5129" w14:textId="77777777" w:rsidR="00CF0E64" w:rsidRDefault="00D85AE1">
      <w:pPr>
        <w:pStyle w:val="26"/>
        <w:shd w:val="clear" w:color="auto" w:fill="auto"/>
        <w:spacing w:before="0" w:after="0" w:line="389" w:lineRule="exact"/>
        <w:ind w:left="540" w:firstLine="0"/>
        <w:jc w:val="both"/>
      </w:pPr>
      <w:r>
        <w:rPr>
          <w:lang w:val="en-US" w:eastAsia="en-US" w:bidi="en-US"/>
        </w:rPr>
        <w:t xml:space="preserve">Marik P.E., Careau P. The role of anaerobes in patients with ventilator-assoeiated pneumonia and </w:t>
      </w:r>
      <w:r>
        <w:rPr>
          <w:lang w:val="en-US" w:eastAsia="en-US" w:bidi="en-US"/>
        </w:rPr>
        <w:t>aspiration pneumonia: aprospeetive study. Chest 1999;115:178-183.</w:t>
      </w:r>
    </w:p>
    <w:p w14:paraId="66693D47" w14:textId="77777777" w:rsidR="00CF0E64" w:rsidRDefault="00D85AE1">
      <w:pPr>
        <w:pStyle w:val="26"/>
        <w:shd w:val="clear" w:color="auto" w:fill="auto"/>
        <w:spacing w:before="0" w:after="0" w:line="389" w:lineRule="exact"/>
        <w:ind w:left="540" w:firstLine="0"/>
        <w:jc w:val="both"/>
      </w:pPr>
      <w:r>
        <w:rPr>
          <w:lang w:val="en-US" w:eastAsia="en-US" w:bidi="en-US"/>
        </w:rPr>
        <w:t>Mier E., Dreyfiiss D., Darehy B., et al. Is penieillin G an adequate initial treatment for aspiration pneumonia? A prospeetive evaluation using a proteeted speeimen brush and quantitative eu</w:t>
      </w:r>
      <w:r>
        <w:rPr>
          <w:lang w:val="en-US" w:eastAsia="en-US" w:bidi="en-US"/>
        </w:rPr>
        <w:t>ltures. Intensive Care Med 1993;19:279-284.</w:t>
      </w:r>
    </w:p>
    <w:p w14:paraId="6E60AD27" w14:textId="77777777" w:rsidR="00CF0E64" w:rsidRDefault="00D85AE1">
      <w:pPr>
        <w:pStyle w:val="26"/>
        <w:shd w:val="clear" w:color="auto" w:fill="auto"/>
        <w:spacing w:before="0" w:after="0" w:line="389" w:lineRule="exact"/>
        <w:ind w:left="540" w:firstLine="0"/>
        <w:jc w:val="both"/>
      </w:pPr>
      <w:r>
        <w:rPr>
          <w:lang w:val="en-US" w:eastAsia="en-US" w:bidi="en-US"/>
        </w:rPr>
        <w:t>Eee N., Choi K.W., Chan PK., et al. Outeomes of adults hospitalised with severe influenza. Thorax 2010;65:510-515.</w:t>
      </w:r>
    </w:p>
    <w:p w14:paraId="0DDF9247" w14:textId="77777777" w:rsidR="00CF0E64" w:rsidRDefault="00D85AE1">
      <w:pPr>
        <w:pStyle w:val="26"/>
        <w:shd w:val="clear" w:color="auto" w:fill="auto"/>
        <w:spacing w:before="0" w:after="0" w:line="389" w:lineRule="exact"/>
        <w:ind w:left="540" w:firstLine="0"/>
        <w:jc w:val="both"/>
      </w:pPr>
      <w:r>
        <w:rPr>
          <w:lang w:val="en-US" w:eastAsia="en-US" w:bidi="en-US"/>
        </w:rPr>
        <w:t>MeGeer A., Green K.A., Plevneshi A., et al. Antiviral therapy and outeomes of influenza requiring</w:t>
      </w:r>
      <w:r>
        <w:rPr>
          <w:lang w:val="en-US" w:eastAsia="en-US" w:bidi="en-US"/>
        </w:rPr>
        <w:t xml:space="preserve"> hospitalization in Ontario, Canada. Clin Infeet Dis 2007;45:1568-1575.</w:t>
      </w:r>
    </w:p>
    <w:p w14:paraId="54FB70DA" w14:textId="77777777" w:rsidR="00CF0E64" w:rsidRDefault="00D85AE1">
      <w:pPr>
        <w:pStyle w:val="26"/>
        <w:shd w:val="clear" w:color="auto" w:fill="auto"/>
        <w:spacing w:before="0" w:after="0" w:line="389" w:lineRule="exact"/>
        <w:ind w:left="540" w:firstLine="0"/>
        <w:jc w:val="both"/>
      </w:pPr>
      <w:r>
        <w:rPr>
          <w:lang w:val="en-US" w:eastAsia="en-US" w:bidi="en-US"/>
        </w:rPr>
        <w:t>Morel J., Casoetto J., Jospe R., et al. De-esealation as part of a global strategy of empirie antibiotherapy management: a retrospeetive study in a medieo-surgieal intensive eare unit.</w:t>
      </w:r>
      <w:r>
        <w:rPr>
          <w:lang w:val="en-US" w:eastAsia="en-US" w:bidi="en-US"/>
        </w:rPr>
        <w:t xml:space="preserve"> Crit Care 2010;14:R225.</w:t>
      </w:r>
    </w:p>
    <w:p w14:paraId="4D254AD7" w14:textId="77777777" w:rsidR="00CF0E64" w:rsidRDefault="00D85AE1">
      <w:pPr>
        <w:pStyle w:val="26"/>
        <w:shd w:val="clear" w:color="auto" w:fill="auto"/>
        <w:spacing w:before="0" w:after="0" w:line="389" w:lineRule="exact"/>
        <w:ind w:left="540" w:firstLine="0"/>
        <w:jc w:val="left"/>
      </w:pPr>
      <w:r>
        <w:rPr>
          <w:lang w:val="en-US" w:eastAsia="en-US" w:bidi="en-US"/>
        </w:rPr>
        <w:t>Eeone M., Beehis C., Baumstarek K., et al.; AZUREA Network Investigators. De-esealation versus eontinuation of empirieal antimierobial treatment in severe sepsis: a multieenter non- blinded randomized noninferiority trial. Intensiv</w:t>
      </w:r>
      <w:r>
        <w:rPr>
          <w:lang w:val="en-US" w:eastAsia="en-US" w:bidi="en-US"/>
        </w:rPr>
        <w:t>e Care Med 2014;40:1399-1408. Gutierrez-Pizarraya A., Eeone M., Gamaeho-Montero J., et al. Collaborative approaeh of individual partieipant data of prospeetive studies of de-esealation in non-immunosuppressed eritieally ill patients with sepsis. Expert Rev</w:t>
      </w:r>
      <w:r>
        <w:rPr>
          <w:lang w:val="en-US" w:eastAsia="en-US" w:bidi="en-US"/>
        </w:rPr>
        <w:t xml:space="preserve"> Clin Pharmaeol 2017;10: 457-465.</w:t>
      </w:r>
    </w:p>
    <w:p w14:paraId="2AB4E64F" w14:textId="77777777" w:rsidR="00CF0E64" w:rsidRDefault="00D85AE1">
      <w:pPr>
        <w:pStyle w:val="26"/>
        <w:shd w:val="clear" w:color="auto" w:fill="auto"/>
        <w:spacing w:before="0" w:after="0" w:line="389" w:lineRule="exact"/>
        <w:ind w:left="540" w:firstLine="0"/>
        <w:jc w:val="both"/>
      </w:pPr>
      <w:r>
        <w:rPr>
          <w:lang w:val="en-US" w:eastAsia="en-US" w:bidi="en-US"/>
        </w:rPr>
        <w:t>Tansarli G.S., Mylonakis E. Systematie review and meta-analysis of the efheaey of short-eourse antibiotie treatments for eommunity- aequired pneumonia in adults. Antimierob Agents Chemother 2018; 62:e00635-18.</w:t>
      </w:r>
    </w:p>
    <w:p w14:paraId="78F4341F" w14:textId="77777777" w:rsidR="00CF0E64" w:rsidRDefault="00D85AE1">
      <w:pPr>
        <w:pStyle w:val="26"/>
        <w:shd w:val="clear" w:color="auto" w:fill="auto"/>
        <w:spacing w:before="0" w:after="0" w:line="389" w:lineRule="exact"/>
        <w:ind w:left="540" w:firstLine="0"/>
        <w:jc w:val="both"/>
      </w:pPr>
      <w:r>
        <w:rPr>
          <w:lang w:val="en-US" w:eastAsia="en-US" w:bidi="en-US"/>
        </w:rPr>
        <w:t>Grieeo DE, M</w:t>
      </w:r>
      <w:r>
        <w:rPr>
          <w:lang w:val="en-US" w:eastAsia="en-US" w:bidi="en-US"/>
        </w:rPr>
        <w:t>enga ES, Raggi V, et al. Physiologieal Comparison of High-Flow Nasal Cannula and Helmet Noninvasive Ventilation in Aeute Hypoxemie Respiratory Failure. Am J Respir Crit Care Med 2020;201(3):303-312.</w:t>
      </w:r>
    </w:p>
    <w:p w14:paraId="4B8077C8" w14:textId="77777777" w:rsidR="00CF0E64" w:rsidRDefault="00D85AE1">
      <w:pPr>
        <w:pStyle w:val="26"/>
        <w:shd w:val="clear" w:color="auto" w:fill="auto"/>
        <w:spacing w:before="0" w:after="0" w:line="389" w:lineRule="exact"/>
        <w:ind w:left="540" w:firstLine="0"/>
        <w:jc w:val="both"/>
      </w:pPr>
      <w:r>
        <w:rPr>
          <w:lang w:val="en-US" w:eastAsia="en-US" w:bidi="en-US"/>
        </w:rPr>
        <w:t xml:space="preserve">Ferreyro BE, Angriman F, Munshi E, et al. Assoeiation of </w:t>
      </w:r>
      <w:r>
        <w:rPr>
          <w:lang w:val="en-US" w:eastAsia="en-US" w:bidi="en-US"/>
        </w:rPr>
        <w:t>Noninvasive Oxygenation Strategies With All-Cause Mortality in Adults With Aeute Hypoxemie Respiratory Failure: A Systematie Review and Meta-analysis. JAMA2020;324(l):57-67.</w:t>
      </w:r>
    </w:p>
    <w:p w14:paraId="1A800A80" w14:textId="77777777" w:rsidR="00CF0E64" w:rsidRDefault="00D85AE1">
      <w:pPr>
        <w:pStyle w:val="26"/>
        <w:shd w:val="clear" w:color="auto" w:fill="auto"/>
        <w:spacing w:before="0" w:after="0" w:line="389" w:lineRule="exact"/>
        <w:ind w:left="540" w:firstLine="0"/>
        <w:jc w:val="both"/>
        <w:sectPr w:rsidR="00CF0E64">
          <w:footerReference w:type="even" r:id="rId24"/>
          <w:footerReference w:type="default" r:id="rId25"/>
          <w:pgSz w:w="11899" w:h="18043"/>
          <w:pgMar w:top="640" w:right="293" w:bottom="640" w:left="298" w:header="0" w:footer="3" w:gutter="0"/>
          <w:cols w:space="720"/>
          <w:noEndnote/>
          <w:docGrid w:linePitch="360"/>
        </w:sectPr>
      </w:pPr>
      <w:r>
        <w:rPr>
          <w:lang w:val="en-US" w:eastAsia="en-US" w:bidi="en-US"/>
        </w:rPr>
        <w:t xml:space="preserve">Carteaux G, </w:t>
      </w:r>
      <w:r>
        <w:rPr>
          <w:lang w:val="en-US" w:eastAsia="en-US" w:bidi="en-US"/>
        </w:rPr>
        <w:t>Millan-Guilarte T, De Prost N, et al. Failure of Noninvasive Ventilation for De Novo Aeute Hypoxemie Respiratory Failure: Role of Tidal Volume. Crit Care Med 2016;44(2):282-90.</w:t>
      </w:r>
    </w:p>
    <w:p w14:paraId="3D1F97FB" w14:textId="77777777" w:rsidR="00CF0E64" w:rsidRDefault="00D85AE1">
      <w:pPr>
        <w:pStyle w:val="26"/>
        <w:numPr>
          <w:ilvl w:val="0"/>
          <w:numId w:val="32"/>
        </w:numPr>
        <w:shd w:val="clear" w:color="auto" w:fill="auto"/>
        <w:tabs>
          <w:tab w:val="left" w:pos="514"/>
        </w:tabs>
        <w:spacing w:before="0" w:after="0" w:line="389" w:lineRule="exact"/>
        <w:ind w:left="540" w:hanging="540"/>
        <w:jc w:val="both"/>
      </w:pPr>
      <w:r>
        <w:rPr>
          <w:lang w:val="en-US" w:eastAsia="en-US" w:bidi="en-US"/>
        </w:rPr>
        <w:lastRenderedPageBreak/>
        <w:t xml:space="preserve">Frat JP, Ragot S, Coudroy R, et al. Predictors of Intubation in </w:t>
      </w:r>
      <w:r>
        <w:rPr>
          <w:lang w:val="en-US" w:eastAsia="en-US" w:bidi="en-US"/>
        </w:rPr>
        <w:t>Patients With Acute Hypoxemic Respiratory Failure Treated With a Noninvasive Oxygenation Strategy. Grit Care Med 2018;46(2):208-215.</w:t>
      </w:r>
    </w:p>
    <w:p w14:paraId="00165CF7" w14:textId="77777777" w:rsidR="00CF0E64" w:rsidRDefault="00D85AE1">
      <w:pPr>
        <w:pStyle w:val="26"/>
        <w:numPr>
          <w:ilvl w:val="0"/>
          <w:numId w:val="32"/>
        </w:numPr>
        <w:shd w:val="clear" w:color="auto" w:fill="auto"/>
        <w:tabs>
          <w:tab w:val="left" w:pos="514"/>
        </w:tabs>
        <w:spacing w:before="0" w:after="0" w:line="389" w:lineRule="exact"/>
        <w:ind w:left="540" w:hanging="540"/>
        <w:jc w:val="both"/>
      </w:pPr>
      <w:r>
        <w:rPr>
          <w:lang w:val="en-US" w:eastAsia="en-US" w:bidi="en-US"/>
        </w:rPr>
        <w:t>Hraiech S, Alingrin J, Dizier S„ et al. Time to intubation is associated with outcome in patients with community-acquired p</w:t>
      </w:r>
      <w:r>
        <w:rPr>
          <w:lang w:val="en-US" w:eastAsia="en-US" w:bidi="en-US"/>
        </w:rPr>
        <w:t>neumonia. PLoS One 2013;8:e74937.</w:t>
      </w:r>
    </w:p>
    <w:p w14:paraId="74F92EF8" w14:textId="77777777" w:rsidR="00CF0E64" w:rsidRDefault="00D85AE1">
      <w:pPr>
        <w:pStyle w:val="26"/>
        <w:numPr>
          <w:ilvl w:val="0"/>
          <w:numId w:val="32"/>
        </w:numPr>
        <w:shd w:val="clear" w:color="auto" w:fill="auto"/>
        <w:tabs>
          <w:tab w:val="left" w:pos="514"/>
        </w:tabs>
        <w:spacing w:before="0" w:after="0" w:line="389" w:lineRule="exact"/>
        <w:ind w:left="540" w:hanging="540"/>
        <w:jc w:val="both"/>
      </w:pPr>
      <w:r>
        <w:rPr>
          <w:lang w:val="en-US" w:eastAsia="en-US" w:bidi="en-US"/>
        </w:rPr>
        <w:t>Kangelaris K.N., Ware L.B., Wang C.Y., et al. Timing of intubation and clinical outcomes in adults with acute respiratory distress syndrome. Crit Care Med 2016; 44(1): 120-129.</w:t>
      </w:r>
    </w:p>
    <w:p w14:paraId="168BC5A0" w14:textId="77777777" w:rsidR="00CF0E64" w:rsidRDefault="00D85AE1">
      <w:pPr>
        <w:pStyle w:val="26"/>
        <w:numPr>
          <w:ilvl w:val="0"/>
          <w:numId w:val="32"/>
        </w:numPr>
        <w:shd w:val="clear" w:color="auto" w:fill="auto"/>
        <w:tabs>
          <w:tab w:val="left" w:pos="514"/>
        </w:tabs>
        <w:spacing w:before="0" w:after="0" w:line="389" w:lineRule="exact"/>
        <w:ind w:left="540" w:hanging="540"/>
        <w:jc w:val="both"/>
      </w:pPr>
      <w:r>
        <w:rPr>
          <w:lang w:val="en-US" w:eastAsia="en-US" w:bidi="en-US"/>
        </w:rPr>
        <w:t>Kang BJ, Koh Y, Lim CM, et al. Failure of hig</w:t>
      </w:r>
      <w:r>
        <w:rPr>
          <w:lang w:val="en-US" w:eastAsia="en-US" w:bidi="en-US"/>
        </w:rPr>
        <w:t>h-flow nasal cannula therapy may delay intubation and increase mortality. Intensive Care Med 2015;41:623-632.</w:t>
      </w:r>
    </w:p>
    <w:p w14:paraId="0B295109" w14:textId="77777777" w:rsidR="00CF0E64" w:rsidRDefault="00D85AE1">
      <w:pPr>
        <w:pStyle w:val="26"/>
        <w:numPr>
          <w:ilvl w:val="0"/>
          <w:numId w:val="32"/>
        </w:numPr>
        <w:shd w:val="clear" w:color="auto" w:fill="auto"/>
        <w:tabs>
          <w:tab w:val="left" w:pos="514"/>
        </w:tabs>
        <w:spacing w:before="0" w:after="0" w:line="389" w:lineRule="exact"/>
        <w:ind w:left="540" w:hanging="540"/>
        <w:jc w:val="both"/>
      </w:pPr>
      <w:r>
        <w:rPr>
          <w:lang w:val="en-US" w:eastAsia="en-US" w:bidi="en-US"/>
        </w:rPr>
        <w:t>Brochard L, Lefebvre JC, Cordioli RL, et al. Noninvasive ventilation for patients with hypoxemic acute respiratory failure. Semin Respir Crit Care</w:t>
      </w:r>
      <w:r>
        <w:rPr>
          <w:lang w:val="en-US" w:eastAsia="en-US" w:bidi="en-US"/>
        </w:rPr>
        <w:t xml:space="preserve"> Med 2014;35(4):492-500.</w:t>
      </w:r>
    </w:p>
    <w:p w14:paraId="4B168BCD" w14:textId="77777777" w:rsidR="00CF0E64" w:rsidRDefault="00D85AE1">
      <w:pPr>
        <w:pStyle w:val="26"/>
        <w:numPr>
          <w:ilvl w:val="0"/>
          <w:numId w:val="32"/>
        </w:numPr>
        <w:shd w:val="clear" w:color="auto" w:fill="auto"/>
        <w:tabs>
          <w:tab w:val="left" w:pos="514"/>
        </w:tabs>
        <w:spacing w:before="0" w:after="0" w:line="389" w:lineRule="exact"/>
        <w:ind w:left="540" w:hanging="540"/>
        <w:jc w:val="both"/>
      </w:pPr>
      <w:r>
        <w:rPr>
          <w:rStyle w:val="2f6"/>
        </w:rPr>
        <w:t>Pieralli</w:t>
      </w:r>
      <w:r>
        <w:rPr>
          <w:lang w:val="en-US" w:eastAsia="en-US" w:bidi="en-US"/>
        </w:rPr>
        <w:t xml:space="preserve"> F, </w:t>
      </w:r>
      <w:r>
        <w:rPr>
          <w:rStyle w:val="2f6"/>
        </w:rPr>
        <w:t>Vannucchi</w:t>
      </w:r>
      <w:r>
        <w:rPr>
          <w:lang w:val="en-US" w:eastAsia="en-US" w:bidi="en-US"/>
        </w:rPr>
        <w:t xml:space="preserve"> V, </w:t>
      </w:r>
      <w:r>
        <w:rPr>
          <w:rStyle w:val="2f6"/>
        </w:rPr>
        <w:t>Nozzoli</w:t>
      </w:r>
      <w:r>
        <w:rPr>
          <w:lang w:val="en-US" w:eastAsia="en-US" w:bidi="en-US"/>
        </w:rPr>
        <w:t xml:space="preserve"> C, et al. Acute cardiovascular events in patients with community acquired pneumonia: results from the observational prospective FADOI-ICECAP study. BMC Infect Dis2021;21(l):116.</w:t>
      </w:r>
    </w:p>
    <w:p w14:paraId="3AFE26E4" w14:textId="77777777" w:rsidR="00CF0E64" w:rsidRDefault="00D85AE1">
      <w:pPr>
        <w:pStyle w:val="26"/>
        <w:numPr>
          <w:ilvl w:val="0"/>
          <w:numId w:val="32"/>
        </w:numPr>
        <w:shd w:val="clear" w:color="auto" w:fill="auto"/>
        <w:tabs>
          <w:tab w:val="left" w:pos="514"/>
        </w:tabs>
        <w:spacing w:before="0" w:after="0" w:line="389" w:lineRule="exact"/>
        <w:ind w:left="540" w:hanging="540"/>
        <w:jc w:val="both"/>
      </w:pPr>
      <w:r>
        <w:rPr>
          <w:lang w:val="en-US" w:eastAsia="en-US" w:bidi="en-US"/>
        </w:rPr>
        <w:t>Confalonieri M, Pote</w:t>
      </w:r>
      <w:r>
        <w:rPr>
          <w:lang w:val="en-US" w:eastAsia="en-US" w:bidi="en-US"/>
        </w:rPr>
        <w:t>na A, Carbone G, et al. Acute respiratory failure in patients with severe community-acquired pneumonia. A prospective randomized evaluation of noninvasive ventilation. Am J Respir Crit Care Med 1999; 160:1585-1591.</w:t>
      </w:r>
    </w:p>
    <w:p w14:paraId="4326D67D" w14:textId="77777777" w:rsidR="00CF0E64" w:rsidRDefault="00D85AE1">
      <w:pPr>
        <w:pStyle w:val="26"/>
        <w:numPr>
          <w:ilvl w:val="0"/>
          <w:numId w:val="32"/>
        </w:numPr>
        <w:shd w:val="clear" w:color="auto" w:fill="auto"/>
        <w:tabs>
          <w:tab w:val="left" w:pos="514"/>
        </w:tabs>
        <w:spacing w:before="0" w:after="0" w:line="389" w:lineRule="exact"/>
        <w:ind w:left="540" w:hanging="540"/>
        <w:jc w:val="both"/>
      </w:pPr>
      <w:r>
        <w:rPr>
          <w:lang w:val="en-US" w:eastAsia="en-US" w:bidi="en-US"/>
        </w:rPr>
        <w:t>Jolliet P, Abajo B, Pasquina P, et al. No</w:t>
      </w:r>
      <w:r>
        <w:rPr>
          <w:lang w:val="en-US" w:eastAsia="en-US" w:bidi="en-US"/>
        </w:rPr>
        <w:t>n-invasive pressure support ventilation in severe community-acquired pneumonia. Intensive Care Med 2001; 27: 812-821.</w:t>
      </w:r>
    </w:p>
    <w:p w14:paraId="43FF5533" w14:textId="77777777" w:rsidR="00CF0E64" w:rsidRDefault="00D85AE1">
      <w:pPr>
        <w:pStyle w:val="26"/>
        <w:numPr>
          <w:ilvl w:val="0"/>
          <w:numId w:val="32"/>
        </w:numPr>
        <w:shd w:val="clear" w:color="auto" w:fill="auto"/>
        <w:tabs>
          <w:tab w:val="left" w:pos="514"/>
        </w:tabs>
        <w:spacing w:before="0" w:after="0" w:line="389" w:lineRule="exact"/>
        <w:ind w:left="540" w:hanging="540"/>
        <w:jc w:val="both"/>
      </w:pPr>
      <w:r>
        <w:rPr>
          <w:lang w:val="en-US" w:eastAsia="en-US" w:bidi="en-US"/>
        </w:rPr>
        <w:t>Domenighetti G, Gayer R, Gentilini R. Noninvasive pressure support ventilation in non-COPD patients with acute cardiogenic pulmonary edema</w:t>
      </w:r>
      <w:r>
        <w:rPr>
          <w:lang w:val="en-US" w:eastAsia="en-US" w:bidi="en-US"/>
        </w:rPr>
        <w:t xml:space="preserve"> and severe community-acquired pneumonia: acute effects and outcome. Intensive Care Med 2001; 28:1226-1232.</w:t>
      </w:r>
    </w:p>
    <w:p w14:paraId="35744C8F" w14:textId="77777777" w:rsidR="00CF0E64" w:rsidRDefault="00D85AE1">
      <w:pPr>
        <w:pStyle w:val="26"/>
        <w:numPr>
          <w:ilvl w:val="0"/>
          <w:numId w:val="32"/>
        </w:numPr>
        <w:shd w:val="clear" w:color="auto" w:fill="auto"/>
        <w:tabs>
          <w:tab w:val="left" w:pos="514"/>
        </w:tabs>
        <w:spacing w:before="0" w:after="0" w:line="389" w:lineRule="exact"/>
        <w:ind w:left="540" w:hanging="540"/>
        <w:jc w:val="both"/>
      </w:pPr>
      <w:r>
        <w:rPr>
          <w:lang w:val="en-US" w:eastAsia="en-US" w:bidi="en-US"/>
        </w:rPr>
        <w:t xml:space="preserve">Ferrer M, Esquinas A, Eeon M, et al. Noninvasive ventilation in severe hypoxemic respiratory failure: a randomized clinical trial. </w:t>
      </w:r>
      <w:r>
        <w:rPr>
          <w:rStyle w:val="2f6"/>
        </w:rPr>
        <w:t>Am</w:t>
      </w:r>
      <w:r>
        <w:rPr>
          <w:lang w:val="en-US" w:eastAsia="en-US" w:bidi="en-US"/>
        </w:rPr>
        <w:t xml:space="preserve"> J Respir Crit </w:t>
      </w:r>
      <w:r>
        <w:rPr>
          <w:lang w:val="en-US" w:eastAsia="en-US" w:bidi="en-US"/>
        </w:rPr>
        <w:t>Care Med 2001; 168:1438-1444.</w:t>
      </w:r>
    </w:p>
    <w:p w14:paraId="49A9EB48" w14:textId="77777777" w:rsidR="00CF0E64" w:rsidRDefault="00D85AE1">
      <w:pPr>
        <w:pStyle w:val="26"/>
        <w:numPr>
          <w:ilvl w:val="0"/>
          <w:numId w:val="32"/>
        </w:numPr>
        <w:shd w:val="clear" w:color="auto" w:fill="auto"/>
        <w:tabs>
          <w:tab w:val="left" w:pos="514"/>
        </w:tabs>
        <w:spacing w:before="0" w:after="0" w:line="389" w:lineRule="exact"/>
        <w:ind w:left="540" w:hanging="540"/>
        <w:jc w:val="both"/>
      </w:pPr>
      <w:r>
        <w:rPr>
          <w:lang w:val="en-US" w:eastAsia="en-US" w:bidi="en-US"/>
        </w:rPr>
        <w:t>Kohno S, Seki M, Takehara K, et al. Prediction of requirement for mechanical ventilation in community-acquired pneumonia with acute respiratory failure: a multicenter prospective study. Respiration 2013;85(l):27-35.</w:t>
      </w:r>
    </w:p>
    <w:p w14:paraId="16B40120" w14:textId="77777777" w:rsidR="00CF0E64" w:rsidRDefault="00D85AE1">
      <w:pPr>
        <w:pStyle w:val="26"/>
        <w:numPr>
          <w:ilvl w:val="0"/>
          <w:numId w:val="32"/>
        </w:numPr>
        <w:shd w:val="clear" w:color="auto" w:fill="auto"/>
        <w:tabs>
          <w:tab w:val="left" w:pos="514"/>
        </w:tabs>
        <w:spacing w:before="0" w:after="0" w:line="389" w:lineRule="exact"/>
        <w:ind w:left="540" w:hanging="540"/>
        <w:jc w:val="both"/>
      </w:pPr>
      <w:r>
        <w:rPr>
          <w:lang w:val="en-US" w:eastAsia="en-US" w:bidi="en-US"/>
        </w:rPr>
        <w:t>Brochard E</w:t>
      </w:r>
      <w:r>
        <w:rPr>
          <w:lang w:val="en-US" w:eastAsia="en-US" w:bidi="en-US"/>
        </w:rPr>
        <w:t>, Slutsky A, Pesenti A. Mechanical ventilation to minimize progression of lung injury in acute respiratory failure. Am J Respir Crit Care Med 2017;195(4):438-42.</w:t>
      </w:r>
    </w:p>
    <w:p w14:paraId="129BE58B" w14:textId="77777777" w:rsidR="00CF0E64" w:rsidRDefault="00D85AE1">
      <w:pPr>
        <w:pStyle w:val="26"/>
        <w:numPr>
          <w:ilvl w:val="0"/>
          <w:numId w:val="32"/>
        </w:numPr>
        <w:shd w:val="clear" w:color="auto" w:fill="auto"/>
        <w:tabs>
          <w:tab w:val="left" w:pos="514"/>
        </w:tabs>
        <w:spacing w:before="0" w:after="0" w:line="389" w:lineRule="exact"/>
        <w:ind w:left="540" w:hanging="540"/>
        <w:jc w:val="both"/>
      </w:pPr>
      <w:r>
        <w:rPr>
          <w:lang w:val="en-US" w:eastAsia="en-US" w:bidi="en-US"/>
        </w:rPr>
        <w:t>Tonelli R, Fantini R, Tabbi E, et al. Inspiratory effort assessment by esophageal manometry ea</w:t>
      </w:r>
      <w:r>
        <w:rPr>
          <w:lang w:val="en-US" w:eastAsia="en-US" w:bidi="en-US"/>
        </w:rPr>
        <w:t>rly predicts noninvasive ventilation outcome in de novo respiratory failure: a pilot study. Am J Respir Crit Care Med 2020; 202 (4):558-567.</w:t>
      </w:r>
    </w:p>
    <w:p w14:paraId="01C1D2D4" w14:textId="77777777" w:rsidR="00CF0E64" w:rsidRDefault="00D85AE1">
      <w:pPr>
        <w:pStyle w:val="26"/>
        <w:numPr>
          <w:ilvl w:val="0"/>
          <w:numId w:val="32"/>
        </w:numPr>
        <w:shd w:val="clear" w:color="auto" w:fill="auto"/>
        <w:tabs>
          <w:tab w:val="left" w:pos="514"/>
        </w:tabs>
        <w:spacing w:before="0" w:after="0" w:line="389" w:lineRule="exact"/>
        <w:ind w:left="540" w:hanging="540"/>
        <w:jc w:val="both"/>
      </w:pPr>
      <w:r>
        <w:rPr>
          <w:lang w:val="en-US" w:eastAsia="en-US" w:bidi="en-US"/>
        </w:rPr>
        <w:t xml:space="preserve">Demonic A, Jung B, Prodanovic H, et al. Diaphragm dysfunction on admission to the intensive care unit. Prevalence, </w:t>
      </w:r>
      <w:r>
        <w:rPr>
          <w:lang w:val="en-US" w:eastAsia="en-US" w:bidi="en-US"/>
        </w:rPr>
        <w:t>risk factors, and prognostic impact-a prospective study. Am J Respir Crit Care Med 2013;188(2):213-219.</w:t>
      </w:r>
    </w:p>
    <w:p w14:paraId="03C1AD84" w14:textId="77777777" w:rsidR="00CF0E64" w:rsidRDefault="00D85AE1">
      <w:pPr>
        <w:pStyle w:val="26"/>
        <w:numPr>
          <w:ilvl w:val="0"/>
          <w:numId w:val="32"/>
        </w:numPr>
        <w:shd w:val="clear" w:color="auto" w:fill="auto"/>
        <w:tabs>
          <w:tab w:val="left" w:pos="514"/>
        </w:tabs>
        <w:spacing w:before="0" w:after="0" w:line="389" w:lineRule="exact"/>
        <w:ind w:left="540" w:hanging="540"/>
        <w:jc w:val="both"/>
      </w:pPr>
      <w:r>
        <w:rPr>
          <w:lang w:val="en-US" w:eastAsia="en-US" w:bidi="en-US"/>
        </w:rPr>
        <w:t>Behazin N, Jones SB, Cohen RI, et al. Respiratory restriction and elevated pleural and esophageal pressures in morbid obesity. J Appl Physiol 2010; 108:</w:t>
      </w:r>
      <w:r>
        <w:rPr>
          <w:lang w:val="en-US" w:eastAsia="en-US" w:bidi="en-US"/>
        </w:rPr>
        <w:t xml:space="preserve"> 212-218.</w:t>
      </w:r>
    </w:p>
    <w:p w14:paraId="382A51A9" w14:textId="77777777" w:rsidR="00CF0E64" w:rsidRDefault="00D85AE1">
      <w:pPr>
        <w:pStyle w:val="26"/>
        <w:numPr>
          <w:ilvl w:val="0"/>
          <w:numId w:val="32"/>
        </w:numPr>
        <w:shd w:val="clear" w:color="auto" w:fill="auto"/>
        <w:tabs>
          <w:tab w:val="left" w:pos="514"/>
        </w:tabs>
        <w:spacing w:before="0" w:after="0" w:line="389" w:lineRule="exact"/>
        <w:ind w:left="540" w:hanging="540"/>
        <w:jc w:val="both"/>
      </w:pPr>
      <w:r>
        <w:rPr>
          <w:lang w:val="en-US" w:eastAsia="en-US" w:bidi="en-US"/>
        </w:rPr>
        <w:t>Guerin C, Reignier J, Richard JC, et al. Prone positioning in severe acute respiratory distress syndrome. N Engl J Med 2013; 368(23): 2159-2168.</w:t>
      </w:r>
    </w:p>
    <w:p w14:paraId="4A8B8D69" w14:textId="77777777" w:rsidR="00CF0E64" w:rsidRDefault="00D85AE1">
      <w:pPr>
        <w:pStyle w:val="26"/>
        <w:numPr>
          <w:ilvl w:val="0"/>
          <w:numId w:val="32"/>
        </w:numPr>
        <w:shd w:val="clear" w:color="auto" w:fill="auto"/>
        <w:tabs>
          <w:tab w:val="left" w:pos="514"/>
        </w:tabs>
        <w:spacing w:before="0" w:after="0" w:line="389" w:lineRule="exact"/>
        <w:ind w:left="540" w:hanging="540"/>
        <w:jc w:val="both"/>
      </w:pPr>
      <w:r>
        <w:rPr>
          <w:lang w:val="en-US" w:eastAsia="en-US" w:bidi="en-US"/>
        </w:rPr>
        <w:t>Munshi E, Del Sorbo E, Adhikari NKJ, et al. Prone Position for Acute Respiratory Distress Syndrome. A</w:t>
      </w:r>
      <w:r>
        <w:rPr>
          <w:lang w:val="en-US" w:eastAsia="en-US" w:bidi="en-US"/>
        </w:rPr>
        <w:t xml:space="preserve"> Systematic Review and Meta-Analysis. Ann Am Thorac Soc 2017;14(Supplement_4):S280-S288.</w:t>
      </w:r>
    </w:p>
    <w:p w14:paraId="66BCDB92" w14:textId="77777777" w:rsidR="00CF0E64" w:rsidRDefault="00D85AE1">
      <w:pPr>
        <w:pStyle w:val="26"/>
        <w:numPr>
          <w:ilvl w:val="0"/>
          <w:numId w:val="32"/>
        </w:numPr>
        <w:shd w:val="clear" w:color="auto" w:fill="auto"/>
        <w:tabs>
          <w:tab w:val="left" w:pos="504"/>
        </w:tabs>
        <w:spacing w:before="0" w:after="0" w:line="389" w:lineRule="exact"/>
        <w:ind w:left="540" w:hanging="540"/>
        <w:jc w:val="both"/>
      </w:pPr>
      <w:r>
        <w:rPr>
          <w:lang w:val="en-US" w:eastAsia="en-US" w:bidi="en-US"/>
        </w:rPr>
        <w:lastRenderedPageBreak/>
        <w:t>Dreyfuss D, Djedaini K, Lanore JJ, et al. A comparative study of the eifeets of almitrine bismesylate and lateral position during unilateral baeterial pneumonia with s</w:t>
      </w:r>
      <w:r>
        <w:rPr>
          <w:lang w:val="en-US" w:eastAsia="en-US" w:bidi="en-US"/>
        </w:rPr>
        <w:t>evere hypoxemia. Am Rev Respir Dis 1992;146(2):295-9.</w:t>
      </w:r>
    </w:p>
    <w:p w14:paraId="7640557D" w14:textId="77777777" w:rsidR="00CF0E64" w:rsidRDefault="00D85AE1">
      <w:pPr>
        <w:pStyle w:val="26"/>
        <w:numPr>
          <w:ilvl w:val="0"/>
          <w:numId w:val="32"/>
        </w:numPr>
        <w:shd w:val="clear" w:color="auto" w:fill="auto"/>
        <w:tabs>
          <w:tab w:val="left" w:pos="504"/>
        </w:tabs>
        <w:spacing w:before="0" w:after="0" w:line="389" w:lineRule="exact"/>
        <w:ind w:left="540" w:hanging="540"/>
        <w:jc w:val="both"/>
      </w:pPr>
      <w:r>
        <w:rPr>
          <w:lang w:val="en-US" w:eastAsia="en-US" w:bidi="en-US"/>
        </w:rPr>
        <w:t>Rouby JJ, Lu Q., Goldstein 1. Seleeting the right level of positive end-expiratory pressure in patients with aeute respiratory distress syndrome. Am J Respir Grit Care Med 2002; 165: 1182- 1186.</w:t>
      </w:r>
    </w:p>
    <w:p w14:paraId="1D1C9A5E" w14:textId="77777777" w:rsidR="00CF0E64" w:rsidRDefault="00D85AE1">
      <w:pPr>
        <w:pStyle w:val="26"/>
        <w:numPr>
          <w:ilvl w:val="0"/>
          <w:numId w:val="32"/>
        </w:numPr>
        <w:shd w:val="clear" w:color="auto" w:fill="auto"/>
        <w:tabs>
          <w:tab w:val="left" w:pos="504"/>
        </w:tabs>
        <w:spacing w:before="0" w:after="0" w:line="389" w:lineRule="exact"/>
        <w:ind w:left="540" w:hanging="540"/>
        <w:jc w:val="both"/>
      </w:pPr>
      <w:r>
        <w:rPr>
          <w:lang w:val="en-US" w:eastAsia="en-US" w:bidi="en-US"/>
        </w:rPr>
        <w:t>Albaiee</w:t>
      </w:r>
      <w:r>
        <w:rPr>
          <w:lang w:val="en-US" w:eastAsia="en-US" w:bidi="en-US"/>
        </w:rPr>
        <w:t xml:space="preserve">ta G., </w:t>
      </w:r>
      <w:r>
        <w:rPr>
          <w:rStyle w:val="2f6"/>
        </w:rPr>
        <w:t>Taboada</w:t>
      </w:r>
      <w:r>
        <w:rPr>
          <w:lang w:val="en-US" w:eastAsia="en-US" w:bidi="en-US"/>
        </w:rPr>
        <w:t xml:space="preserve"> F, </w:t>
      </w:r>
      <w:r>
        <w:rPr>
          <w:rStyle w:val="2f6"/>
        </w:rPr>
        <w:t>Parra</w:t>
      </w:r>
      <w:r>
        <w:rPr>
          <w:lang w:val="en-US" w:eastAsia="en-US" w:bidi="en-US"/>
        </w:rPr>
        <w:t xml:space="preserve"> D, et al. Differenees in the deflation limb of the pressure-volume eurves in aeute respiratory distress syndrome from pulmonary and extrapulmonary origin. Intensive Care Med 2003; 29: 1943-1949.</w:t>
      </w:r>
    </w:p>
    <w:p w14:paraId="6D5AC8A9" w14:textId="77777777" w:rsidR="00CF0E64" w:rsidRDefault="00D85AE1">
      <w:pPr>
        <w:pStyle w:val="26"/>
        <w:numPr>
          <w:ilvl w:val="0"/>
          <w:numId w:val="32"/>
        </w:numPr>
        <w:shd w:val="clear" w:color="auto" w:fill="auto"/>
        <w:tabs>
          <w:tab w:val="left" w:pos="504"/>
        </w:tabs>
        <w:spacing w:before="0" w:after="0" w:line="389" w:lineRule="exact"/>
        <w:ind w:left="540" w:hanging="540"/>
        <w:jc w:val="both"/>
      </w:pPr>
      <w:r>
        <w:t xml:space="preserve">Ярошецкий </w:t>
      </w:r>
      <w:r>
        <w:rPr>
          <w:lang w:val="en-US" w:eastAsia="en-US" w:bidi="en-US"/>
        </w:rPr>
        <w:t>A.</w:t>
      </w:r>
      <w:r>
        <w:t xml:space="preserve">И., Проценко Д.Н., Бойцов П.В. и еоавт. Оптимальное положительное конечно-экепираторное давление при ОРДС у больных е гриппом </w:t>
      </w:r>
      <w:r>
        <w:rPr>
          <w:lang w:val="en-US" w:eastAsia="en-US" w:bidi="en-US"/>
        </w:rPr>
        <w:t xml:space="preserve">A(HlNl)pdm09: </w:t>
      </w:r>
      <w:r>
        <w:t>балане между макеимумом конечно-экепираторного объема и минимумом перераздувания альвеол. Анеетезиология и реанимато</w:t>
      </w:r>
      <w:r>
        <w:t>логия 2016; 61(6): 425-432.</w:t>
      </w:r>
    </w:p>
    <w:p w14:paraId="4ED0E44B" w14:textId="77777777" w:rsidR="00CF0E64" w:rsidRDefault="00D85AE1">
      <w:pPr>
        <w:pStyle w:val="26"/>
        <w:numPr>
          <w:ilvl w:val="0"/>
          <w:numId w:val="32"/>
        </w:numPr>
        <w:shd w:val="clear" w:color="auto" w:fill="auto"/>
        <w:tabs>
          <w:tab w:val="left" w:pos="504"/>
        </w:tabs>
        <w:spacing w:before="0" w:after="0" w:line="389" w:lineRule="exact"/>
        <w:ind w:left="540" w:hanging="540"/>
        <w:jc w:val="both"/>
      </w:pPr>
      <w:r>
        <w:rPr>
          <w:lang w:val="en-US" w:eastAsia="en-US" w:bidi="en-US"/>
        </w:rPr>
        <w:t xml:space="preserve">Amato </w:t>
      </w:r>
      <w:r>
        <w:t xml:space="preserve">МБР, </w:t>
      </w:r>
      <w:r>
        <w:rPr>
          <w:rStyle w:val="2f6"/>
        </w:rPr>
        <w:t>Meade</w:t>
      </w:r>
      <w:r>
        <w:rPr>
          <w:lang w:val="en-US" w:eastAsia="en-US" w:bidi="en-US"/>
        </w:rPr>
        <w:t xml:space="preserve"> </w:t>
      </w:r>
      <w:r>
        <w:t xml:space="preserve">МО, </w:t>
      </w:r>
      <w:r>
        <w:rPr>
          <w:rStyle w:val="2f6"/>
        </w:rPr>
        <w:t>Slutsk</w:t>
      </w:r>
      <w:r>
        <w:rPr>
          <w:lang w:val="en-US" w:eastAsia="en-US" w:bidi="en-US"/>
        </w:rPr>
        <w:t>y AS, et al. Driving pressure and survival in the aeute respiratory distress syndrome. N Engl J Med 2015; 372: 747-755.</w:t>
      </w:r>
    </w:p>
    <w:p w14:paraId="3ED2F67A" w14:textId="77777777" w:rsidR="00CF0E64" w:rsidRDefault="00D85AE1">
      <w:pPr>
        <w:pStyle w:val="26"/>
        <w:numPr>
          <w:ilvl w:val="0"/>
          <w:numId w:val="32"/>
        </w:numPr>
        <w:shd w:val="clear" w:color="auto" w:fill="auto"/>
        <w:tabs>
          <w:tab w:val="left" w:pos="504"/>
        </w:tabs>
        <w:spacing w:before="0" w:after="0" w:line="389" w:lineRule="exact"/>
        <w:ind w:left="540" w:hanging="540"/>
        <w:jc w:val="both"/>
      </w:pPr>
      <w:r>
        <w:rPr>
          <w:lang w:val="en-US" w:eastAsia="en-US" w:bidi="en-US"/>
        </w:rPr>
        <w:t xml:space="preserve">ARDS Network. Ventilation with Lower Tidal Volumes as Compared with </w:t>
      </w:r>
      <w:r>
        <w:rPr>
          <w:lang w:val="en-US" w:eastAsia="en-US" w:bidi="en-US"/>
        </w:rPr>
        <w:t>Traditional Tidal Volumes for Aeute Lung Injury and the Aeute Respiratory Distress Syndrome. New Engl J Med 2000; 342(18):1301-1308.</w:t>
      </w:r>
    </w:p>
    <w:p w14:paraId="3E466902" w14:textId="77777777" w:rsidR="00CF0E64" w:rsidRDefault="00D85AE1">
      <w:pPr>
        <w:pStyle w:val="26"/>
        <w:numPr>
          <w:ilvl w:val="0"/>
          <w:numId w:val="32"/>
        </w:numPr>
        <w:shd w:val="clear" w:color="auto" w:fill="auto"/>
        <w:tabs>
          <w:tab w:val="left" w:pos="504"/>
        </w:tabs>
        <w:spacing w:before="0" w:after="0" w:line="389" w:lineRule="exact"/>
        <w:ind w:left="540" w:hanging="540"/>
        <w:jc w:val="both"/>
      </w:pPr>
      <w:r>
        <w:rPr>
          <w:lang w:val="en-US" w:eastAsia="en-US" w:bidi="en-US"/>
        </w:rPr>
        <w:t>Dessap AM, Viellard-Baron A, Charron C, et al. Aeute eor pulmonale during proteetive ventilation: prevalenee, predietors an</w:t>
      </w:r>
      <w:r>
        <w:rPr>
          <w:lang w:val="en-US" w:eastAsia="en-US" w:bidi="en-US"/>
        </w:rPr>
        <w:t>d elinieal impaet. Intensive Care Med 2016; 42(5):862-870.</w:t>
      </w:r>
    </w:p>
    <w:p w14:paraId="2E373E88" w14:textId="77777777" w:rsidR="00CF0E64" w:rsidRDefault="00D85AE1">
      <w:pPr>
        <w:pStyle w:val="26"/>
        <w:numPr>
          <w:ilvl w:val="0"/>
          <w:numId w:val="32"/>
        </w:numPr>
        <w:shd w:val="clear" w:color="auto" w:fill="auto"/>
        <w:tabs>
          <w:tab w:val="left" w:pos="504"/>
        </w:tabs>
        <w:spacing w:before="0" w:after="0" w:line="389" w:lineRule="exact"/>
        <w:ind w:left="540" w:hanging="540"/>
        <w:jc w:val="both"/>
      </w:pPr>
      <w:r>
        <w:rPr>
          <w:lang w:val="en-US" w:eastAsia="en-US" w:bidi="en-US"/>
        </w:rPr>
        <w:t>Combes A, Hajage D, Capellier G, et al Extraeorporeal Membrane Oxygenation for Severe Aeute Respiratory Distress Syndrome. N Engl J Med 2018; 378:1965-1975.</w:t>
      </w:r>
    </w:p>
    <w:p w14:paraId="1866A1DA" w14:textId="77777777" w:rsidR="00CF0E64" w:rsidRDefault="00D85AE1">
      <w:pPr>
        <w:pStyle w:val="26"/>
        <w:numPr>
          <w:ilvl w:val="0"/>
          <w:numId w:val="32"/>
        </w:numPr>
        <w:shd w:val="clear" w:color="auto" w:fill="auto"/>
        <w:tabs>
          <w:tab w:val="left" w:pos="504"/>
        </w:tabs>
        <w:spacing w:before="0" w:after="0" w:line="389" w:lineRule="exact"/>
        <w:ind w:left="540" w:hanging="540"/>
        <w:jc w:val="both"/>
      </w:pPr>
      <w:r>
        <w:rPr>
          <w:lang w:val="en-US" w:eastAsia="en-US" w:bidi="en-US"/>
        </w:rPr>
        <w:t>Patroniti N, Bonatti G, Senussi T, et al</w:t>
      </w:r>
      <w:r>
        <w:rPr>
          <w:lang w:val="en-US" w:eastAsia="en-US" w:bidi="en-US"/>
        </w:rPr>
        <w:t>. Meehanieal ventilation and respiratory monitoring during extraeorporeal membrane oxygenation for respiratory support. Ann Transl Med 2018; 6 (19): 386.</w:t>
      </w:r>
    </w:p>
    <w:p w14:paraId="345BF5BF" w14:textId="77777777" w:rsidR="00CF0E64" w:rsidRDefault="00D85AE1">
      <w:pPr>
        <w:pStyle w:val="26"/>
        <w:numPr>
          <w:ilvl w:val="0"/>
          <w:numId w:val="32"/>
        </w:numPr>
        <w:shd w:val="clear" w:color="auto" w:fill="auto"/>
        <w:tabs>
          <w:tab w:val="left" w:pos="504"/>
        </w:tabs>
        <w:spacing w:before="0" w:after="0" w:line="389" w:lineRule="exact"/>
        <w:ind w:left="540" w:hanging="540"/>
        <w:jc w:val="both"/>
      </w:pPr>
      <w:r>
        <w:rPr>
          <w:lang w:val="en-US" w:eastAsia="en-US" w:bidi="en-US"/>
        </w:rPr>
        <w:t>Yaroshetskiy Al, Avdeev SN, Konanykhin VD. Aeute Respiratory Distress Syndrome in COVID- 19: Do All Th</w:t>
      </w:r>
      <w:r>
        <w:rPr>
          <w:lang w:val="en-US" w:eastAsia="en-US" w:bidi="en-US"/>
        </w:rPr>
        <w:t>ese Patients Definitely Require Intubation and Meehanieal Ventilation? Am J Respir Crit Care Med 2020; doi: 10.1164/reem.202007-2713LE.</w:t>
      </w:r>
    </w:p>
    <w:p w14:paraId="46EF7A27" w14:textId="77777777" w:rsidR="00CF0E64" w:rsidRDefault="00D85AE1">
      <w:pPr>
        <w:pStyle w:val="26"/>
        <w:numPr>
          <w:ilvl w:val="0"/>
          <w:numId w:val="32"/>
        </w:numPr>
        <w:shd w:val="clear" w:color="auto" w:fill="auto"/>
        <w:tabs>
          <w:tab w:val="left" w:pos="504"/>
        </w:tabs>
        <w:spacing w:before="0" w:after="0" w:line="389" w:lineRule="exact"/>
        <w:ind w:left="540" w:hanging="540"/>
        <w:jc w:val="both"/>
      </w:pPr>
      <w:r>
        <w:rPr>
          <w:lang w:val="en-US" w:eastAsia="en-US" w:bidi="en-US"/>
        </w:rPr>
        <w:t>Metlay J P, Atlas S J, Borowsky L H, et al. Time eourse of symptom resolution in patients with eommunity-aequired pneumo</w:t>
      </w:r>
      <w:r>
        <w:rPr>
          <w:lang w:val="en-US" w:eastAsia="en-US" w:bidi="en-US"/>
        </w:rPr>
        <w:t>nia. Respir Med 1998;92(9): 1137-42.</w:t>
      </w:r>
    </w:p>
    <w:p w14:paraId="6C2DF4DE" w14:textId="77777777" w:rsidR="00CF0E64" w:rsidRDefault="00D85AE1">
      <w:pPr>
        <w:pStyle w:val="26"/>
        <w:numPr>
          <w:ilvl w:val="0"/>
          <w:numId w:val="32"/>
        </w:numPr>
        <w:shd w:val="clear" w:color="auto" w:fill="auto"/>
        <w:tabs>
          <w:tab w:val="left" w:pos="504"/>
        </w:tabs>
        <w:spacing w:before="0" w:after="0" w:line="389" w:lineRule="exact"/>
        <w:ind w:left="540" w:hanging="540"/>
        <w:jc w:val="both"/>
      </w:pPr>
      <w:r>
        <w:rPr>
          <w:rStyle w:val="2f6"/>
        </w:rPr>
        <w:t>Moussaoui R E</w:t>
      </w:r>
      <w:r>
        <w:rPr>
          <w:lang w:val="en-US" w:eastAsia="en-US" w:bidi="en-US"/>
        </w:rPr>
        <w:t xml:space="preserve">. </w:t>
      </w:r>
      <w:r>
        <w:rPr>
          <w:rStyle w:val="2f6"/>
        </w:rPr>
        <w:t>Opmeer</w:t>
      </w:r>
      <w:r>
        <w:rPr>
          <w:lang w:val="en-US" w:eastAsia="en-US" w:bidi="en-US"/>
        </w:rPr>
        <w:t xml:space="preserve"> BC, de Borgie </w:t>
      </w:r>
      <w:r>
        <w:rPr>
          <w:rStyle w:val="2f6"/>
        </w:rPr>
        <w:t>C A J M</w:t>
      </w:r>
      <w:r>
        <w:rPr>
          <w:lang w:val="en-US" w:eastAsia="en-US" w:bidi="en-US"/>
        </w:rPr>
        <w:t xml:space="preserve"> . et al. Long-term symptom reeovery and health- related quality of life in patients with mild-to-moderate-severe eommunity-aequired pneumonia. Chest 2006;130(4): 1165-72.</w:t>
      </w:r>
    </w:p>
    <w:p w14:paraId="3A17EC86" w14:textId="77777777" w:rsidR="00CF0E64" w:rsidRDefault="00D85AE1">
      <w:pPr>
        <w:pStyle w:val="26"/>
        <w:numPr>
          <w:ilvl w:val="0"/>
          <w:numId w:val="32"/>
        </w:numPr>
        <w:shd w:val="clear" w:color="auto" w:fill="auto"/>
        <w:tabs>
          <w:tab w:val="left" w:pos="504"/>
        </w:tabs>
        <w:spacing w:before="0" w:after="0" w:line="389" w:lineRule="exact"/>
        <w:ind w:left="540" w:hanging="540"/>
        <w:jc w:val="both"/>
      </w:pPr>
      <w:r>
        <w:rPr>
          <w:rStyle w:val="2f6"/>
        </w:rPr>
        <w:t>Wyrw</w:t>
      </w:r>
      <w:r>
        <w:rPr>
          <w:rStyle w:val="2f6"/>
        </w:rPr>
        <w:t>ieh</w:t>
      </w:r>
      <w:r>
        <w:rPr>
          <w:lang w:val="en-US" w:eastAsia="en-US" w:bidi="en-US"/>
        </w:rPr>
        <w:t xml:space="preserve"> KW, 2^ H, </w:t>
      </w:r>
      <w:r>
        <w:rPr>
          <w:rStyle w:val="2f6"/>
        </w:rPr>
        <w:t>Sato</w:t>
      </w:r>
      <w:r>
        <w:rPr>
          <w:lang w:val="en-US" w:eastAsia="en-US" w:bidi="en-US"/>
        </w:rPr>
        <w:t xml:space="preserve"> R, et al. Observational longitudinal study of symptom burden and time for reeovery Ifom eommunity-aequired pneumonia reported by older adults surveyed nationwide using the CAP Burden of Illness Questionnaire. Patient Relat Outeome Meas 2</w:t>
      </w:r>
      <w:r>
        <w:rPr>
          <w:lang w:val="en-US" w:eastAsia="en-US" w:bidi="en-US"/>
        </w:rPr>
        <w:t>015;6:215-23.</w:t>
      </w:r>
    </w:p>
    <w:p w14:paraId="42D99E88" w14:textId="77777777" w:rsidR="00CF0E64" w:rsidRDefault="00D85AE1">
      <w:pPr>
        <w:pStyle w:val="26"/>
        <w:numPr>
          <w:ilvl w:val="0"/>
          <w:numId w:val="32"/>
        </w:numPr>
        <w:shd w:val="clear" w:color="auto" w:fill="auto"/>
        <w:tabs>
          <w:tab w:val="left" w:pos="504"/>
        </w:tabs>
        <w:spacing w:before="0" w:after="0" w:line="389" w:lineRule="exact"/>
        <w:ind w:left="540" w:hanging="540"/>
        <w:jc w:val="both"/>
      </w:pPr>
      <w:r>
        <w:rPr>
          <w:lang w:val="en-US" w:eastAsia="en-US" w:bidi="en-US"/>
        </w:rPr>
        <w:t>Ebell MH, Bentivegna M, Cai X, et al. Aeeuraey of Biomarkers for the Diagnosis of Adult Community-aequired Pneumonia: A Meta-analysis. Aeademie Emergeney Medieine 2020; 27 (3): 195-206.</w:t>
      </w:r>
    </w:p>
    <w:p w14:paraId="31A396AE" w14:textId="77777777" w:rsidR="00CF0E64" w:rsidRDefault="00D85AE1">
      <w:pPr>
        <w:pStyle w:val="26"/>
        <w:numPr>
          <w:ilvl w:val="0"/>
          <w:numId w:val="32"/>
        </w:numPr>
        <w:shd w:val="clear" w:color="auto" w:fill="auto"/>
        <w:tabs>
          <w:tab w:val="left" w:pos="504"/>
        </w:tabs>
        <w:spacing w:before="0" w:after="0" w:line="389" w:lineRule="exact"/>
        <w:ind w:left="540" w:hanging="540"/>
        <w:jc w:val="both"/>
      </w:pPr>
      <w:r>
        <w:rPr>
          <w:lang w:val="en-US" w:eastAsia="en-US" w:bidi="en-US"/>
        </w:rPr>
        <w:t>Liu D, Su L X, Guan W, et al. Prognostie value of proeal</w:t>
      </w:r>
      <w:r>
        <w:rPr>
          <w:lang w:val="en-US" w:eastAsia="en-US" w:bidi="en-US"/>
        </w:rPr>
        <w:t>eitonin in pneumonia: A systematie review and meta-analysis. Respirology 2016; 21(2): 280-288.</w:t>
      </w:r>
    </w:p>
    <w:p w14:paraId="6BD871CB" w14:textId="77777777" w:rsidR="00CF0E64" w:rsidRDefault="00D85AE1">
      <w:pPr>
        <w:pStyle w:val="26"/>
        <w:numPr>
          <w:ilvl w:val="0"/>
          <w:numId w:val="32"/>
        </w:numPr>
        <w:shd w:val="clear" w:color="auto" w:fill="auto"/>
        <w:tabs>
          <w:tab w:val="left" w:pos="504"/>
        </w:tabs>
        <w:spacing w:before="0" w:after="0" w:line="389" w:lineRule="exact"/>
        <w:ind w:left="540" w:hanging="540"/>
        <w:jc w:val="both"/>
      </w:pPr>
      <w:r>
        <w:rPr>
          <w:lang w:val="en-US" w:eastAsia="en-US" w:bidi="en-US"/>
        </w:rPr>
        <w:t>Hokenek NM, Seyhan AU, Erdogan MO, et al. Evaluation of Blood Gas Analysis as a Mortality Predietor. South Clin 1st Euras 2019; 30 (3): 228-231.</w:t>
      </w:r>
    </w:p>
    <w:p w14:paraId="699257C1" w14:textId="77777777" w:rsidR="00CF0E64" w:rsidRDefault="00D85AE1">
      <w:pPr>
        <w:pStyle w:val="26"/>
        <w:numPr>
          <w:ilvl w:val="0"/>
          <w:numId w:val="32"/>
        </w:numPr>
        <w:shd w:val="clear" w:color="auto" w:fill="auto"/>
        <w:tabs>
          <w:tab w:val="left" w:pos="500"/>
        </w:tabs>
        <w:spacing w:before="0" w:after="0" w:line="389" w:lineRule="exact"/>
        <w:ind w:left="540" w:hanging="540"/>
        <w:jc w:val="both"/>
      </w:pPr>
      <w:r>
        <w:rPr>
          <w:lang w:val="en-US" w:eastAsia="en-US" w:bidi="en-US"/>
        </w:rPr>
        <w:lastRenderedPageBreak/>
        <w:t>O’Horo J. C., Th</w:t>
      </w:r>
      <w:r>
        <w:rPr>
          <w:lang w:val="en-US" w:eastAsia="en-US" w:bidi="en-US"/>
        </w:rPr>
        <w:t>ompson D., Safdar N. Is the Gram Stain Useful in the Mierobiologie Diagnosis of VAP? A Meta-analysis. Clinieal Infeetious Diseases 2012; 55(4): 551-561.</w:t>
      </w:r>
    </w:p>
    <w:p w14:paraId="2E3D6D3E" w14:textId="77777777" w:rsidR="00CF0E64" w:rsidRDefault="00D85AE1">
      <w:pPr>
        <w:pStyle w:val="26"/>
        <w:numPr>
          <w:ilvl w:val="0"/>
          <w:numId w:val="32"/>
        </w:numPr>
        <w:shd w:val="clear" w:color="auto" w:fill="auto"/>
        <w:tabs>
          <w:tab w:val="left" w:pos="500"/>
        </w:tabs>
        <w:spacing w:before="0" w:after="0" w:line="389" w:lineRule="exact"/>
        <w:ind w:left="540" w:hanging="540"/>
        <w:jc w:val="both"/>
      </w:pPr>
      <w:r>
        <w:rPr>
          <w:lang w:val="en-US" w:eastAsia="en-US" w:bidi="en-US"/>
        </w:rPr>
        <w:t>Ebell, M. H., Chupp, H., Cai, X., et al. Aeeuraey of Signs and Symptoms for the Diagnosis of Community-</w:t>
      </w:r>
      <w:r>
        <w:rPr>
          <w:lang w:val="en-US" w:eastAsia="en-US" w:bidi="en-US"/>
        </w:rPr>
        <w:t>aequired Pneumonia: A Meta-analysis. Aeademie Emergeney Medieine 2020; 27 (7): 541-553.</w:t>
      </w:r>
    </w:p>
    <w:p w14:paraId="0594AD1B" w14:textId="77777777" w:rsidR="00CF0E64" w:rsidRDefault="00D85AE1">
      <w:pPr>
        <w:pStyle w:val="26"/>
        <w:numPr>
          <w:ilvl w:val="0"/>
          <w:numId w:val="32"/>
        </w:numPr>
        <w:shd w:val="clear" w:color="auto" w:fill="auto"/>
        <w:tabs>
          <w:tab w:val="left" w:pos="500"/>
        </w:tabs>
        <w:spacing w:before="0" w:after="0" w:line="389" w:lineRule="exact"/>
        <w:ind w:left="540" w:hanging="540"/>
        <w:jc w:val="both"/>
      </w:pPr>
      <w:r>
        <w:rPr>
          <w:lang w:val="en-US" w:eastAsia="en-US" w:bidi="en-US"/>
        </w:rPr>
        <w:t xml:space="preserve">Paul M., Diekstein Y., Raz-Pasteur A. Antibiotie de-esealation for bloodstream infeetions and pneumonia: systematie review and meta-analysis. Clinieal Mierobiology and </w:t>
      </w:r>
      <w:r>
        <w:rPr>
          <w:lang w:val="en-US" w:eastAsia="en-US" w:bidi="en-US"/>
        </w:rPr>
        <w:t>Infeetion 2016; 22(12): 960-967.</w:t>
      </w:r>
    </w:p>
    <w:p w14:paraId="33C1A686" w14:textId="77777777" w:rsidR="00CF0E64" w:rsidRDefault="00D85AE1">
      <w:pPr>
        <w:pStyle w:val="26"/>
        <w:numPr>
          <w:ilvl w:val="0"/>
          <w:numId w:val="32"/>
        </w:numPr>
        <w:shd w:val="clear" w:color="auto" w:fill="auto"/>
        <w:tabs>
          <w:tab w:val="left" w:pos="500"/>
        </w:tabs>
        <w:spacing w:before="0" w:after="0" w:line="389" w:lineRule="exact"/>
        <w:ind w:left="540" w:hanging="540"/>
        <w:jc w:val="both"/>
      </w:pPr>
      <w:r>
        <w:rPr>
          <w:lang w:val="en-US" w:eastAsia="en-US" w:bidi="en-US"/>
        </w:rPr>
        <w:t>Horita N., Otsuka T, Haranaga S, et al. Beta-laetam plus maerolides or beta-laetam alone for eommunity-aequired pneumonia: A systematie review and meta-analysis. Respirology 2016; 21: 1193-1200.</w:t>
      </w:r>
    </w:p>
    <w:p w14:paraId="271E219F" w14:textId="77777777" w:rsidR="00CF0E64" w:rsidRDefault="00D85AE1">
      <w:pPr>
        <w:pStyle w:val="26"/>
        <w:numPr>
          <w:ilvl w:val="0"/>
          <w:numId w:val="32"/>
        </w:numPr>
        <w:shd w:val="clear" w:color="auto" w:fill="auto"/>
        <w:tabs>
          <w:tab w:val="left" w:pos="500"/>
        </w:tabs>
        <w:spacing w:before="0" w:after="0" w:line="389" w:lineRule="exact"/>
        <w:ind w:left="540" w:hanging="540"/>
        <w:jc w:val="both"/>
      </w:pPr>
      <w:r>
        <w:rPr>
          <w:lang w:val="en-US" w:eastAsia="en-US" w:bidi="en-US"/>
        </w:rPr>
        <w:t>Eee J. H., Kim H. J., Kim Y.</w:t>
      </w:r>
      <w:r>
        <w:rPr>
          <w:lang w:val="en-US" w:eastAsia="en-US" w:bidi="en-US"/>
        </w:rPr>
        <w:t xml:space="preserve"> H. Is P-Eaetam Plus Maerolide More Effeetive than P-Eaetam Plus Fluoroquinolone among Patients with Severe Community-Aequired Pneumonia?: a Systemie Review and Meta-Analysis. Journal of Korean medieal seienee 2017; 32 (1): 77-84.</w:t>
      </w:r>
    </w:p>
    <w:p w14:paraId="49FC9A6A" w14:textId="77777777" w:rsidR="00CF0E64" w:rsidRDefault="00D85AE1">
      <w:pPr>
        <w:pStyle w:val="26"/>
        <w:numPr>
          <w:ilvl w:val="0"/>
          <w:numId w:val="32"/>
        </w:numPr>
        <w:shd w:val="clear" w:color="auto" w:fill="auto"/>
        <w:tabs>
          <w:tab w:val="left" w:pos="500"/>
        </w:tabs>
        <w:spacing w:before="0" w:after="0" w:line="389" w:lineRule="exact"/>
        <w:ind w:left="540" w:hanging="540"/>
        <w:jc w:val="both"/>
      </w:pPr>
      <w:r>
        <w:rPr>
          <w:lang w:val="en-US" w:eastAsia="en-US" w:bidi="en-US"/>
        </w:rPr>
        <w:t>Paul M., Diekstein Y, Raz</w:t>
      </w:r>
      <w:r>
        <w:rPr>
          <w:lang w:val="en-US" w:eastAsia="en-US" w:bidi="en-US"/>
        </w:rPr>
        <w:t>-Pasteur A. Antibiotie de-esealation for bloodstream infeetions and pneumonia: systematie review and meta-analysis. Clinieal Mierobiology and Infeetion 2016; 2 (12): 960-967.</w:t>
      </w:r>
    </w:p>
    <w:p w14:paraId="7ABCC38C" w14:textId="77777777" w:rsidR="00CF0E64" w:rsidRDefault="00D85AE1">
      <w:pPr>
        <w:pStyle w:val="26"/>
        <w:numPr>
          <w:ilvl w:val="0"/>
          <w:numId w:val="32"/>
        </w:numPr>
        <w:shd w:val="clear" w:color="auto" w:fill="auto"/>
        <w:tabs>
          <w:tab w:val="left" w:pos="500"/>
        </w:tabs>
        <w:spacing w:before="0" w:after="0" w:line="389" w:lineRule="exact"/>
        <w:ind w:left="540" w:hanging="540"/>
        <w:jc w:val="both"/>
      </w:pPr>
      <w:r>
        <w:rPr>
          <w:lang w:val="en-US" w:eastAsia="en-US" w:bidi="en-US"/>
        </w:rPr>
        <w:t xml:space="preserve">Heneghan C, Onakpoya I, Jones MA, et al. Neuraminidase inhibitors for influenza: </w:t>
      </w:r>
      <w:r>
        <w:rPr>
          <w:lang w:val="en-US" w:eastAsia="en-US" w:bidi="en-US"/>
        </w:rPr>
        <w:t>a systematie review and meta-analysis of regulatory and mortality data. Health Teehnology Assessment 2016; 20 (42): 1-242.</w:t>
      </w:r>
    </w:p>
    <w:p w14:paraId="36A6D968" w14:textId="77777777" w:rsidR="00CF0E64" w:rsidRDefault="00D85AE1">
      <w:pPr>
        <w:pStyle w:val="26"/>
        <w:numPr>
          <w:ilvl w:val="0"/>
          <w:numId w:val="32"/>
        </w:numPr>
        <w:shd w:val="clear" w:color="auto" w:fill="auto"/>
        <w:tabs>
          <w:tab w:val="left" w:pos="500"/>
        </w:tabs>
        <w:spacing w:before="0" w:after="0" w:line="389" w:lineRule="exact"/>
        <w:ind w:left="540" w:hanging="540"/>
        <w:jc w:val="both"/>
      </w:pPr>
      <w:r>
        <w:rPr>
          <w:lang w:val="en-US" w:eastAsia="en-US" w:bidi="en-US"/>
        </w:rPr>
        <w:t>Mendes PV, Melro EMG, Ei H Y, et al. Extraeorporeal membrane oxygenation for severe aeute respiratory distress syndrome in adult pati</w:t>
      </w:r>
      <w:r>
        <w:rPr>
          <w:lang w:val="en-US" w:eastAsia="en-US" w:bidi="en-US"/>
        </w:rPr>
        <w:t>ents: a systematie review and meta-analysis. Revista Brasileira de terapia intensive 2019; 31(JTo4): 548-554.</w:t>
      </w:r>
    </w:p>
    <w:p w14:paraId="39EF34E3" w14:textId="77777777" w:rsidR="00CF0E64" w:rsidRDefault="00D85AE1">
      <w:pPr>
        <w:pStyle w:val="26"/>
        <w:numPr>
          <w:ilvl w:val="0"/>
          <w:numId w:val="32"/>
        </w:numPr>
        <w:shd w:val="clear" w:color="auto" w:fill="auto"/>
        <w:tabs>
          <w:tab w:val="left" w:pos="500"/>
        </w:tabs>
        <w:spacing w:before="0" w:after="0" w:line="389" w:lineRule="exact"/>
        <w:ind w:left="540" w:hanging="540"/>
        <w:jc w:val="both"/>
      </w:pPr>
      <w:r>
        <w:rPr>
          <w:lang w:val="en-US" w:eastAsia="en-US" w:bidi="en-US"/>
        </w:rPr>
        <w:t>Restivo V, Costantino C, Bono S, et al. Influenza vaeeine effeetiveness among high-risk groups: a systematie literature review and meta-analysis o</w:t>
      </w:r>
      <w:r>
        <w:rPr>
          <w:lang w:val="en-US" w:eastAsia="en-US" w:bidi="en-US"/>
        </w:rPr>
        <w:t>f ease-eontrol and eohort studies . Human vaeeines &amp; immunotherapeuties 2018;14 (3): 724-735.</w:t>
      </w:r>
    </w:p>
    <w:p w14:paraId="28CCB498" w14:textId="77777777" w:rsidR="00CF0E64" w:rsidRDefault="00D85AE1">
      <w:pPr>
        <w:pStyle w:val="26"/>
        <w:numPr>
          <w:ilvl w:val="0"/>
          <w:numId w:val="32"/>
        </w:numPr>
        <w:shd w:val="clear" w:color="auto" w:fill="auto"/>
        <w:tabs>
          <w:tab w:val="left" w:pos="500"/>
        </w:tabs>
        <w:spacing w:before="0" w:after="0" w:line="389" w:lineRule="exact"/>
        <w:ind w:left="540" w:hanging="540"/>
        <w:jc w:val="both"/>
      </w:pPr>
      <w:r>
        <w:rPr>
          <w:lang w:val="en-US" w:eastAsia="en-US" w:bidi="en-US"/>
        </w:rPr>
        <w:t xml:space="preserve">Fang F., Zhang Yu., Tang J., et al. Assoeiation of Cortieosteroid Treatment With Outeomes in Adult Patients With Sepsis. A Systematie Review and </w:t>
      </w:r>
      <w:r>
        <w:rPr>
          <w:lang w:val="en-US" w:eastAsia="en-US" w:bidi="en-US"/>
        </w:rPr>
        <w:t>Meta-analysis. JAMA Intern Med 2019; 179(2): 213-223.</w:t>
      </w:r>
    </w:p>
    <w:p w14:paraId="5038F3AC" w14:textId="77777777" w:rsidR="00CF0E64" w:rsidRDefault="00D85AE1">
      <w:pPr>
        <w:pStyle w:val="26"/>
        <w:numPr>
          <w:ilvl w:val="0"/>
          <w:numId w:val="32"/>
        </w:numPr>
        <w:shd w:val="clear" w:color="auto" w:fill="auto"/>
        <w:tabs>
          <w:tab w:val="left" w:pos="500"/>
        </w:tabs>
        <w:spacing w:before="0" w:after="0" w:line="389" w:lineRule="exact"/>
        <w:ind w:left="540" w:hanging="540"/>
        <w:jc w:val="both"/>
      </w:pPr>
      <w:r>
        <w:rPr>
          <w:lang w:val="en-US" w:eastAsia="en-US" w:bidi="en-US"/>
        </w:rPr>
        <w:t>Cristinaeee A., Wright J.G., Stone G.G., et al. A Retrospeetive Analysis of Probability of Target Attainment in Community-Aequired Pneumonia: Ceftaroline Fosamil Versus Comparators. Infeet Dis Ther2019;</w:t>
      </w:r>
      <w:r>
        <w:rPr>
          <w:lang w:val="en-US" w:eastAsia="en-US" w:bidi="en-US"/>
        </w:rPr>
        <w:t>8(2): 185-198.</w:t>
      </w:r>
    </w:p>
    <w:p w14:paraId="33E90020" w14:textId="77777777" w:rsidR="00CF0E64" w:rsidRDefault="00D85AE1">
      <w:pPr>
        <w:pStyle w:val="26"/>
        <w:numPr>
          <w:ilvl w:val="0"/>
          <w:numId w:val="32"/>
        </w:numPr>
        <w:shd w:val="clear" w:color="auto" w:fill="auto"/>
        <w:tabs>
          <w:tab w:val="left" w:pos="500"/>
        </w:tabs>
        <w:spacing w:before="0" w:after="0" w:line="389" w:lineRule="exact"/>
        <w:ind w:left="540" w:hanging="540"/>
        <w:jc w:val="both"/>
        <w:sectPr w:rsidR="00CF0E64">
          <w:footerReference w:type="even" r:id="rId26"/>
          <w:footerReference w:type="default" r:id="rId27"/>
          <w:pgSz w:w="11899" w:h="18043"/>
          <w:pgMar w:top="640" w:right="296" w:bottom="1072" w:left="294" w:header="0" w:footer="3" w:gutter="0"/>
          <w:cols w:space="720"/>
          <w:noEndnote/>
          <w:docGrid w:linePitch="360"/>
        </w:sectPr>
      </w:pPr>
      <w:r>
        <w:rPr>
          <w:lang w:val="en-US" w:eastAsia="en-US" w:bidi="en-US"/>
        </w:rPr>
        <w:t>Ollivier J., Carrie C., d’Houdain N., et al. Are Standard Dosing Regimens of Ceftriaxone Adapted for Critieally 111 Patients with Augmented Creatinine Clearanee? Antimierob Agents Chemother 2019;63(3):e02134-18.</w:t>
      </w:r>
    </w:p>
    <w:p w14:paraId="0CB6A205" w14:textId="77777777" w:rsidR="00CF0E64" w:rsidRDefault="00D85AE1">
      <w:pPr>
        <w:pStyle w:val="10"/>
        <w:keepNext/>
        <w:keepLines/>
        <w:shd w:val="clear" w:color="auto" w:fill="auto"/>
        <w:spacing w:before="0" w:after="0" w:line="389" w:lineRule="exact"/>
        <w:ind w:firstLine="0"/>
      </w:pPr>
      <w:bookmarkStart w:id="94" w:name="bookmark94"/>
      <w:r>
        <w:lastRenderedPageBreak/>
        <w:t>Прил</w:t>
      </w:r>
      <w:r>
        <w:t xml:space="preserve">ожение </w:t>
      </w:r>
      <w:r>
        <w:rPr>
          <w:lang w:val="en-US" w:eastAsia="en-US" w:bidi="en-US"/>
        </w:rPr>
        <w:t xml:space="preserve">Al. </w:t>
      </w:r>
      <w:r>
        <w:t>Соетав рабочей группы по</w:t>
      </w:r>
      <w:r>
        <w:br/>
        <w:t>разработке и пересмотру клинических</w:t>
      </w:r>
      <w:bookmarkEnd w:id="94"/>
    </w:p>
    <w:p w14:paraId="55725DDA" w14:textId="77777777" w:rsidR="00CF0E64" w:rsidRDefault="00D85AE1">
      <w:pPr>
        <w:pStyle w:val="10"/>
        <w:keepNext/>
        <w:keepLines/>
        <w:shd w:val="clear" w:color="auto" w:fill="auto"/>
        <w:spacing w:before="0" w:after="0" w:line="389" w:lineRule="exact"/>
        <w:ind w:firstLine="0"/>
      </w:pPr>
      <w:bookmarkStart w:id="95" w:name="bookmark95"/>
      <w:r>
        <w:t>рекомендаций</w:t>
      </w:r>
      <w:bookmarkEnd w:id="95"/>
    </w:p>
    <w:tbl>
      <w:tblPr>
        <w:tblOverlap w:val="never"/>
        <w:tblW w:w="0" w:type="auto"/>
        <w:jc w:val="center"/>
        <w:tblLayout w:type="fixed"/>
        <w:tblCellMar>
          <w:left w:w="10" w:type="dxa"/>
          <w:right w:w="10" w:type="dxa"/>
        </w:tblCellMar>
        <w:tblLook w:val="04A0" w:firstRow="1" w:lastRow="0" w:firstColumn="1" w:lastColumn="0" w:noHBand="0" w:noVBand="1"/>
      </w:tblPr>
      <w:tblGrid>
        <w:gridCol w:w="3773"/>
        <w:gridCol w:w="5698"/>
      </w:tblGrid>
      <w:tr w:rsidR="00CF0E64" w14:paraId="5F7D92E0" w14:textId="77777777">
        <w:tblPrEx>
          <w:tblCellMar>
            <w:top w:w="0" w:type="dxa"/>
            <w:bottom w:w="0" w:type="dxa"/>
          </w:tblCellMar>
        </w:tblPrEx>
        <w:trPr>
          <w:trHeight w:hRule="exact" w:val="1152"/>
          <w:jc w:val="center"/>
        </w:trPr>
        <w:tc>
          <w:tcPr>
            <w:tcW w:w="3773" w:type="dxa"/>
            <w:tcBorders>
              <w:top w:val="single" w:sz="4" w:space="0" w:color="auto"/>
              <w:left w:val="single" w:sz="4" w:space="0" w:color="auto"/>
            </w:tcBorders>
            <w:shd w:val="clear" w:color="auto" w:fill="FFFFFF"/>
          </w:tcPr>
          <w:p w14:paraId="1F874B57" w14:textId="77777777" w:rsidR="00CF0E64" w:rsidRDefault="00D85AE1">
            <w:pPr>
              <w:pStyle w:val="26"/>
              <w:framePr w:w="9470" w:wrap="notBeside" w:vAnchor="text" w:hAnchor="text" w:xAlign="center" w:y="1"/>
              <w:shd w:val="clear" w:color="auto" w:fill="auto"/>
              <w:spacing w:before="0" w:after="0" w:line="160" w:lineRule="exact"/>
              <w:ind w:left="180" w:firstLine="0"/>
              <w:jc w:val="left"/>
            </w:pPr>
            <w:r>
              <w:rPr>
                <w:rStyle w:val="2MicrosoftSansSerif8pt1"/>
              </w:rPr>
              <w:t>Авдеев Сергей Николаевич</w:t>
            </w:r>
          </w:p>
        </w:tc>
        <w:tc>
          <w:tcPr>
            <w:tcW w:w="5698" w:type="dxa"/>
            <w:tcBorders>
              <w:top w:val="single" w:sz="4" w:space="0" w:color="auto"/>
              <w:left w:val="single" w:sz="4" w:space="0" w:color="auto"/>
              <w:right w:val="single" w:sz="4" w:space="0" w:color="auto"/>
            </w:tcBorders>
            <w:shd w:val="clear" w:color="auto" w:fill="FFFFFF"/>
            <w:vAlign w:val="center"/>
          </w:tcPr>
          <w:p w14:paraId="24620599" w14:textId="77777777" w:rsidR="00CF0E64" w:rsidRDefault="00D85AE1">
            <w:pPr>
              <w:pStyle w:val="26"/>
              <w:framePr w:w="9470" w:wrap="notBeside" w:vAnchor="text" w:hAnchor="text" w:xAlign="center" w:y="1"/>
              <w:shd w:val="clear" w:color="auto" w:fill="auto"/>
              <w:spacing w:before="0" w:after="0" w:line="163" w:lineRule="exact"/>
              <w:ind w:firstLine="0"/>
              <w:jc w:val="both"/>
            </w:pPr>
            <w:r>
              <w:rPr>
                <w:rStyle w:val="2MicrosoftSansSerif8pt1"/>
              </w:rPr>
              <w:t xml:space="preserve">Заведующий кафедрой пульмонологии лечебного факультета ФГАОУ ВО Первый МГМУ им. И.М. Сеченова Минздрава России (Сеченовский Университет); главный </w:t>
            </w:r>
            <w:r>
              <w:rPr>
                <w:rStyle w:val="2MicrosoftSansSerif8pt1"/>
              </w:rPr>
              <w:t>внештатный пульмонолог Минздрава РФ, член-корр. РАН, профессор, д.м.н.</w:t>
            </w:r>
          </w:p>
        </w:tc>
      </w:tr>
      <w:tr w:rsidR="00CF0E64" w14:paraId="0FAA66C8" w14:textId="77777777">
        <w:tblPrEx>
          <w:tblCellMar>
            <w:top w:w="0" w:type="dxa"/>
            <w:bottom w:w="0" w:type="dxa"/>
          </w:tblCellMar>
        </w:tblPrEx>
        <w:trPr>
          <w:trHeight w:hRule="exact" w:val="974"/>
          <w:jc w:val="center"/>
        </w:trPr>
        <w:tc>
          <w:tcPr>
            <w:tcW w:w="3773" w:type="dxa"/>
            <w:tcBorders>
              <w:top w:val="single" w:sz="4" w:space="0" w:color="auto"/>
              <w:left w:val="single" w:sz="4" w:space="0" w:color="auto"/>
            </w:tcBorders>
            <w:shd w:val="clear" w:color="auto" w:fill="FFFFFF"/>
          </w:tcPr>
          <w:p w14:paraId="6F788279" w14:textId="77777777" w:rsidR="00CF0E64" w:rsidRDefault="00D85AE1">
            <w:pPr>
              <w:pStyle w:val="26"/>
              <w:framePr w:w="9470" w:wrap="notBeside" w:vAnchor="text" w:hAnchor="text" w:xAlign="center" w:y="1"/>
              <w:shd w:val="clear" w:color="auto" w:fill="auto"/>
              <w:spacing w:before="0" w:after="0" w:line="160" w:lineRule="exact"/>
              <w:ind w:left="180" w:firstLine="0"/>
              <w:jc w:val="left"/>
            </w:pPr>
            <w:r>
              <w:rPr>
                <w:rStyle w:val="2MicrosoftSansSerif8pt1"/>
              </w:rPr>
              <w:t>Дехнич Андрей Владимирович</w:t>
            </w:r>
          </w:p>
        </w:tc>
        <w:tc>
          <w:tcPr>
            <w:tcW w:w="5698" w:type="dxa"/>
            <w:tcBorders>
              <w:top w:val="single" w:sz="4" w:space="0" w:color="auto"/>
              <w:left w:val="single" w:sz="4" w:space="0" w:color="auto"/>
              <w:right w:val="single" w:sz="4" w:space="0" w:color="auto"/>
            </w:tcBorders>
            <w:shd w:val="clear" w:color="auto" w:fill="FFFFFF"/>
            <w:vAlign w:val="center"/>
          </w:tcPr>
          <w:p w14:paraId="7D3259C2" w14:textId="77777777" w:rsidR="00CF0E64" w:rsidRDefault="00D85AE1">
            <w:pPr>
              <w:pStyle w:val="26"/>
              <w:framePr w:w="9470" w:wrap="notBeside" w:vAnchor="text" w:hAnchor="text" w:xAlign="center" w:y="1"/>
              <w:shd w:val="clear" w:color="auto" w:fill="auto"/>
              <w:spacing w:before="0" w:after="0" w:line="163" w:lineRule="exact"/>
              <w:ind w:firstLine="0"/>
              <w:jc w:val="both"/>
            </w:pPr>
            <w:r>
              <w:rPr>
                <w:rStyle w:val="2MicrosoftSansSerif8pt1"/>
              </w:rPr>
              <w:t xml:space="preserve">Зам. директора научно-исследовательского института антимикробной химиотерапии ГБОУ ВО «Смоленский государственный медицинский университет» </w:t>
            </w:r>
            <w:r>
              <w:rPr>
                <w:rStyle w:val="2MicrosoftSansSerif8pt1"/>
              </w:rPr>
              <w:t>Министерства здравоохранения РФ, к.м.н.</w:t>
            </w:r>
          </w:p>
        </w:tc>
      </w:tr>
      <w:tr w:rsidR="00CF0E64" w14:paraId="289DD975" w14:textId="77777777">
        <w:tblPrEx>
          <w:tblCellMar>
            <w:top w:w="0" w:type="dxa"/>
            <w:bottom w:w="0" w:type="dxa"/>
          </w:tblCellMar>
        </w:tblPrEx>
        <w:trPr>
          <w:trHeight w:hRule="exact" w:val="811"/>
          <w:jc w:val="center"/>
        </w:trPr>
        <w:tc>
          <w:tcPr>
            <w:tcW w:w="3773" w:type="dxa"/>
            <w:tcBorders>
              <w:top w:val="single" w:sz="4" w:space="0" w:color="auto"/>
              <w:left w:val="single" w:sz="4" w:space="0" w:color="auto"/>
            </w:tcBorders>
            <w:shd w:val="clear" w:color="auto" w:fill="FFFFFF"/>
          </w:tcPr>
          <w:p w14:paraId="1735D183" w14:textId="77777777" w:rsidR="00CF0E64" w:rsidRDefault="00D85AE1">
            <w:pPr>
              <w:pStyle w:val="26"/>
              <w:framePr w:w="9470" w:wrap="notBeside" w:vAnchor="text" w:hAnchor="text" w:xAlign="center" w:y="1"/>
              <w:shd w:val="clear" w:color="auto" w:fill="auto"/>
              <w:spacing w:before="0" w:after="0" w:line="160" w:lineRule="exact"/>
              <w:ind w:left="180" w:firstLine="0"/>
              <w:jc w:val="left"/>
            </w:pPr>
            <w:r>
              <w:rPr>
                <w:rStyle w:val="2MicrosoftSansSerif8pt1"/>
              </w:rPr>
              <w:t>Зайцев Андрей Алексеевич</w:t>
            </w:r>
          </w:p>
        </w:tc>
        <w:tc>
          <w:tcPr>
            <w:tcW w:w="5698" w:type="dxa"/>
            <w:tcBorders>
              <w:top w:val="single" w:sz="4" w:space="0" w:color="auto"/>
              <w:left w:val="single" w:sz="4" w:space="0" w:color="auto"/>
              <w:right w:val="single" w:sz="4" w:space="0" w:color="auto"/>
            </w:tcBorders>
            <w:shd w:val="clear" w:color="auto" w:fill="FFFFFF"/>
            <w:vAlign w:val="center"/>
          </w:tcPr>
          <w:p w14:paraId="06B353AD" w14:textId="77777777" w:rsidR="00CF0E64" w:rsidRDefault="00D85AE1">
            <w:pPr>
              <w:pStyle w:val="26"/>
              <w:framePr w:w="9470" w:wrap="notBeside" w:vAnchor="text" w:hAnchor="text" w:xAlign="center" w:y="1"/>
              <w:shd w:val="clear" w:color="auto" w:fill="auto"/>
              <w:spacing w:before="0" w:after="0" w:line="163" w:lineRule="exact"/>
              <w:ind w:firstLine="0"/>
              <w:jc w:val="both"/>
            </w:pPr>
            <w:r>
              <w:rPr>
                <w:rStyle w:val="2MicrosoftSansSerif8pt1"/>
              </w:rPr>
              <w:t xml:space="preserve">Главный пульмонолог ФГКУ ТВКГ имени Н.Н. Бурденко", главный внештатный пульмонолог Министерства обороны РФ, </w:t>
            </w:r>
            <w:r>
              <w:rPr>
                <w:rStyle w:val="2MicrosoftSansSerif6pt0pt"/>
              </w:rPr>
              <w:t xml:space="preserve">Д.М.Н., </w:t>
            </w:r>
            <w:r>
              <w:rPr>
                <w:rStyle w:val="2MicrosoftSansSerif8pt1"/>
              </w:rPr>
              <w:t>профессор</w:t>
            </w:r>
          </w:p>
        </w:tc>
      </w:tr>
      <w:tr w:rsidR="00CF0E64" w14:paraId="3087C94B" w14:textId="77777777">
        <w:tblPrEx>
          <w:tblCellMar>
            <w:top w:w="0" w:type="dxa"/>
            <w:bottom w:w="0" w:type="dxa"/>
          </w:tblCellMar>
        </w:tblPrEx>
        <w:trPr>
          <w:trHeight w:hRule="exact" w:val="1469"/>
          <w:jc w:val="center"/>
        </w:trPr>
        <w:tc>
          <w:tcPr>
            <w:tcW w:w="3773" w:type="dxa"/>
            <w:tcBorders>
              <w:top w:val="single" w:sz="4" w:space="0" w:color="auto"/>
              <w:left w:val="single" w:sz="4" w:space="0" w:color="auto"/>
            </w:tcBorders>
            <w:shd w:val="clear" w:color="auto" w:fill="FFFFFF"/>
          </w:tcPr>
          <w:p w14:paraId="4AAC2D87" w14:textId="77777777" w:rsidR="00CF0E64" w:rsidRDefault="00D85AE1">
            <w:pPr>
              <w:pStyle w:val="26"/>
              <w:framePr w:w="9470" w:wrap="notBeside" w:vAnchor="text" w:hAnchor="text" w:xAlign="center" w:y="1"/>
              <w:shd w:val="clear" w:color="auto" w:fill="auto"/>
              <w:spacing w:before="0" w:after="0" w:line="160" w:lineRule="exact"/>
              <w:ind w:left="180" w:firstLine="0"/>
              <w:jc w:val="left"/>
            </w:pPr>
            <w:r>
              <w:rPr>
                <w:rStyle w:val="2MicrosoftSansSerif8pt1"/>
              </w:rPr>
              <w:t>Козлов Роман Сергеевич</w:t>
            </w:r>
          </w:p>
        </w:tc>
        <w:tc>
          <w:tcPr>
            <w:tcW w:w="5698" w:type="dxa"/>
            <w:tcBorders>
              <w:top w:val="single" w:sz="4" w:space="0" w:color="auto"/>
              <w:left w:val="single" w:sz="4" w:space="0" w:color="auto"/>
              <w:right w:val="single" w:sz="4" w:space="0" w:color="auto"/>
            </w:tcBorders>
            <w:shd w:val="clear" w:color="auto" w:fill="FFFFFF"/>
            <w:vAlign w:val="center"/>
          </w:tcPr>
          <w:p w14:paraId="4A5B6D95" w14:textId="77777777" w:rsidR="00CF0E64" w:rsidRDefault="00D85AE1">
            <w:pPr>
              <w:pStyle w:val="26"/>
              <w:framePr w:w="9470" w:wrap="notBeside" w:vAnchor="text" w:hAnchor="text" w:xAlign="center" w:y="1"/>
              <w:shd w:val="clear" w:color="auto" w:fill="auto"/>
              <w:spacing w:before="0" w:after="0" w:line="163" w:lineRule="exact"/>
              <w:ind w:firstLine="0"/>
              <w:jc w:val="both"/>
            </w:pPr>
            <w:r>
              <w:rPr>
                <w:rStyle w:val="2MicrosoftSansSerif8pt1"/>
              </w:rPr>
              <w:t xml:space="preserve">Директор научно-исследовательского института антимикробной химиотерапии, ректор ГБОУ ВО </w:t>
            </w:r>
            <w:r>
              <w:rPr>
                <w:rStyle w:val="2MicrosoftSansSerif8pt1"/>
              </w:rPr>
              <w:t>«Смоленский государственный медицинский университет» Министерства здравоохранения РФ, президент МАКМАХ, главный внештатный специалист по клинической микробиологии и антимикробной резистентности Минздрава РФ член-корр. РАН, профессор, д.м.н.</w:t>
            </w:r>
          </w:p>
        </w:tc>
      </w:tr>
      <w:tr w:rsidR="00CF0E64" w14:paraId="60EB94BA" w14:textId="77777777">
        <w:tblPrEx>
          <w:tblCellMar>
            <w:top w:w="0" w:type="dxa"/>
            <w:bottom w:w="0" w:type="dxa"/>
          </w:tblCellMar>
        </w:tblPrEx>
        <w:trPr>
          <w:trHeight w:hRule="exact" w:val="811"/>
          <w:jc w:val="center"/>
        </w:trPr>
        <w:tc>
          <w:tcPr>
            <w:tcW w:w="3773" w:type="dxa"/>
            <w:tcBorders>
              <w:top w:val="single" w:sz="4" w:space="0" w:color="auto"/>
              <w:left w:val="single" w:sz="4" w:space="0" w:color="auto"/>
            </w:tcBorders>
            <w:shd w:val="clear" w:color="auto" w:fill="FFFFFF"/>
          </w:tcPr>
          <w:p w14:paraId="644205C1" w14:textId="77777777" w:rsidR="00CF0E64" w:rsidRDefault="00D85AE1">
            <w:pPr>
              <w:pStyle w:val="26"/>
              <w:framePr w:w="9470" w:wrap="notBeside" w:vAnchor="text" w:hAnchor="text" w:xAlign="center" w:y="1"/>
              <w:shd w:val="clear" w:color="auto" w:fill="auto"/>
              <w:spacing w:before="0" w:after="0" w:line="160" w:lineRule="exact"/>
              <w:ind w:left="180" w:firstLine="0"/>
              <w:jc w:val="left"/>
            </w:pPr>
            <w:r>
              <w:rPr>
                <w:rStyle w:val="2MicrosoftSansSerif8pt1"/>
              </w:rPr>
              <w:t xml:space="preserve">Рачина </w:t>
            </w:r>
            <w:r>
              <w:rPr>
                <w:rStyle w:val="2MicrosoftSansSerif8pt1"/>
              </w:rPr>
              <w:t>Светлана Александровна</w:t>
            </w:r>
          </w:p>
        </w:tc>
        <w:tc>
          <w:tcPr>
            <w:tcW w:w="5698" w:type="dxa"/>
            <w:tcBorders>
              <w:top w:val="single" w:sz="4" w:space="0" w:color="auto"/>
              <w:left w:val="single" w:sz="4" w:space="0" w:color="auto"/>
              <w:right w:val="single" w:sz="4" w:space="0" w:color="auto"/>
            </w:tcBorders>
            <w:shd w:val="clear" w:color="auto" w:fill="FFFFFF"/>
            <w:vAlign w:val="center"/>
          </w:tcPr>
          <w:p w14:paraId="53E3B034" w14:textId="77777777" w:rsidR="00CF0E64" w:rsidRDefault="00D85AE1">
            <w:pPr>
              <w:pStyle w:val="26"/>
              <w:framePr w:w="9470" w:wrap="notBeside" w:vAnchor="text" w:hAnchor="text" w:xAlign="center" w:y="1"/>
              <w:shd w:val="clear" w:color="auto" w:fill="auto"/>
              <w:spacing w:before="0" w:after="0" w:line="163" w:lineRule="exact"/>
              <w:ind w:firstLine="0"/>
              <w:jc w:val="both"/>
            </w:pPr>
            <w:r>
              <w:rPr>
                <w:rStyle w:val="2MicrosoftSansSerif8pt1"/>
              </w:rPr>
              <w:t>Заведующая кафедрой госпитальной терапии №2 ФГАОУ ВО Первый МГМУ им. И.М. Сеченова Минздрава России (Сеченовский Университет), д.м.н.</w:t>
            </w:r>
          </w:p>
        </w:tc>
      </w:tr>
      <w:tr w:rsidR="00CF0E64" w14:paraId="211A3B41" w14:textId="77777777">
        <w:tblPrEx>
          <w:tblCellMar>
            <w:top w:w="0" w:type="dxa"/>
            <w:bottom w:w="0" w:type="dxa"/>
          </w:tblCellMar>
        </w:tblPrEx>
        <w:trPr>
          <w:trHeight w:hRule="exact" w:val="1306"/>
          <w:jc w:val="center"/>
        </w:trPr>
        <w:tc>
          <w:tcPr>
            <w:tcW w:w="3773" w:type="dxa"/>
            <w:tcBorders>
              <w:top w:val="single" w:sz="4" w:space="0" w:color="auto"/>
              <w:left w:val="single" w:sz="4" w:space="0" w:color="auto"/>
            </w:tcBorders>
            <w:shd w:val="clear" w:color="auto" w:fill="FFFFFF"/>
          </w:tcPr>
          <w:p w14:paraId="48B59B9B" w14:textId="77777777" w:rsidR="00CF0E64" w:rsidRDefault="00D85AE1">
            <w:pPr>
              <w:pStyle w:val="26"/>
              <w:framePr w:w="9470" w:wrap="notBeside" w:vAnchor="text" w:hAnchor="text" w:xAlign="center" w:y="1"/>
              <w:shd w:val="clear" w:color="auto" w:fill="auto"/>
              <w:spacing w:before="0" w:after="0" w:line="160" w:lineRule="exact"/>
              <w:ind w:left="180" w:firstLine="0"/>
              <w:jc w:val="left"/>
            </w:pPr>
            <w:r>
              <w:rPr>
                <w:rStyle w:val="2MicrosoftSansSerif8pt1"/>
              </w:rPr>
              <w:t>Руднов Владимир Александрович</w:t>
            </w:r>
          </w:p>
        </w:tc>
        <w:tc>
          <w:tcPr>
            <w:tcW w:w="5698" w:type="dxa"/>
            <w:tcBorders>
              <w:top w:val="single" w:sz="4" w:space="0" w:color="auto"/>
              <w:left w:val="single" w:sz="4" w:space="0" w:color="auto"/>
              <w:right w:val="single" w:sz="4" w:space="0" w:color="auto"/>
            </w:tcBorders>
            <w:shd w:val="clear" w:color="auto" w:fill="FFFFFF"/>
            <w:vAlign w:val="center"/>
          </w:tcPr>
          <w:p w14:paraId="7A1F62B2" w14:textId="77777777" w:rsidR="00CF0E64" w:rsidRDefault="00D85AE1">
            <w:pPr>
              <w:pStyle w:val="26"/>
              <w:framePr w:w="9470" w:wrap="notBeside" w:vAnchor="text" w:hAnchor="text" w:xAlign="center" w:y="1"/>
              <w:shd w:val="clear" w:color="auto" w:fill="auto"/>
              <w:spacing w:before="0" w:after="0" w:line="163" w:lineRule="exact"/>
              <w:ind w:firstLine="0"/>
              <w:jc w:val="both"/>
            </w:pPr>
            <w:r>
              <w:rPr>
                <w:rStyle w:val="2MicrosoftSansSerif8pt1"/>
              </w:rPr>
              <w:t xml:space="preserve">Заведующий кафедрой анестезиологии и реаниматологии ФГБУ ВО </w:t>
            </w:r>
            <w:r>
              <w:rPr>
                <w:rStyle w:val="2MicrosoftSansSerif8pt1"/>
              </w:rPr>
              <w:t>"Уральский государственный медицинский университет", руководитель службы анестезиологии и реанимации ГБУЗ СО "Свердловский областной онкологический диспансер", вице-президент МАКМАХ, профессор, д.м.н.</w:t>
            </w:r>
          </w:p>
        </w:tc>
      </w:tr>
      <w:tr w:rsidR="00CF0E64" w14:paraId="54D37E82" w14:textId="77777777">
        <w:tblPrEx>
          <w:tblCellMar>
            <w:top w:w="0" w:type="dxa"/>
            <w:bottom w:w="0" w:type="dxa"/>
          </w:tblCellMar>
        </w:tblPrEx>
        <w:trPr>
          <w:trHeight w:hRule="exact" w:val="1142"/>
          <w:jc w:val="center"/>
        </w:trPr>
        <w:tc>
          <w:tcPr>
            <w:tcW w:w="3773" w:type="dxa"/>
            <w:tcBorders>
              <w:top w:val="single" w:sz="4" w:space="0" w:color="auto"/>
              <w:left w:val="single" w:sz="4" w:space="0" w:color="auto"/>
            </w:tcBorders>
            <w:shd w:val="clear" w:color="auto" w:fill="FFFFFF"/>
          </w:tcPr>
          <w:p w14:paraId="065FF85F" w14:textId="77777777" w:rsidR="00CF0E64" w:rsidRDefault="00D85AE1">
            <w:pPr>
              <w:pStyle w:val="26"/>
              <w:framePr w:w="9470" w:wrap="notBeside" w:vAnchor="text" w:hAnchor="text" w:xAlign="center" w:y="1"/>
              <w:shd w:val="clear" w:color="auto" w:fill="auto"/>
              <w:spacing w:before="0" w:after="0" w:line="160" w:lineRule="exact"/>
              <w:ind w:left="180" w:firstLine="0"/>
              <w:jc w:val="left"/>
            </w:pPr>
            <w:r>
              <w:rPr>
                <w:rStyle w:val="2MicrosoftSansSerif8pt1"/>
              </w:rPr>
              <w:t>Синопальников Александр Игревич</w:t>
            </w:r>
          </w:p>
        </w:tc>
        <w:tc>
          <w:tcPr>
            <w:tcW w:w="5698" w:type="dxa"/>
            <w:tcBorders>
              <w:top w:val="single" w:sz="4" w:space="0" w:color="auto"/>
              <w:left w:val="single" w:sz="4" w:space="0" w:color="auto"/>
              <w:right w:val="single" w:sz="4" w:space="0" w:color="auto"/>
            </w:tcBorders>
            <w:shd w:val="clear" w:color="auto" w:fill="FFFFFF"/>
            <w:vAlign w:val="center"/>
          </w:tcPr>
          <w:p w14:paraId="2AC7FA21" w14:textId="77777777" w:rsidR="00CF0E64" w:rsidRDefault="00D85AE1">
            <w:pPr>
              <w:pStyle w:val="26"/>
              <w:framePr w:w="9470" w:wrap="notBeside" w:vAnchor="text" w:hAnchor="text" w:xAlign="center" w:y="1"/>
              <w:shd w:val="clear" w:color="auto" w:fill="auto"/>
              <w:spacing w:before="0" w:after="0" w:line="163" w:lineRule="exact"/>
              <w:ind w:firstLine="0"/>
              <w:jc w:val="both"/>
            </w:pPr>
            <w:r>
              <w:rPr>
                <w:rStyle w:val="2MicrosoftSansSerif8pt1"/>
              </w:rPr>
              <w:t xml:space="preserve">Заведующий </w:t>
            </w:r>
            <w:r>
              <w:rPr>
                <w:rStyle w:val="2MicrosoftSansSerif8pt1"/>
              </w:rPr>
              <w:t>кафедрой пульмонологии ФГБОУ ДПО "Российская медицинская академия непрерывного профессионального образования" Министерства здравоохранения РФ, вице-президент МАКМАХ, профессор, д.м.н.</w:t>
            </w:r>
          </w:p>
        </w:tc>
      </w:tr>
      <w:tr w:rsidR="00CF0E64" w14:paraId="74BDFBFB" w14:textId="77777777">
        <w:tblPrEx>
          <w:tblCellMar>
            <w:top w:w="0" w:type="dxa"/>
            <w:bottom w:w="0" w:type="dxa"/>
          </w:tblCellMar>
        </w:tblPrEx>
        <w:trPr>
          <w:trHeight w:hRule="exact" w:val="1138"/>
          <w:jc w:val="center"/>
        </w:trPr>
        <w:tc>
          <w:tcPr>
            <w:tcW w:w="3773" w:type="dxa"/>
            <w:tcBorders>
              <w:top w:val="single" w:sz="4" w:space="0" w:color="auto"/>
              <w:left w:val="single" w:sz="4" w:space="0" w:color="auto"/>
            </w:tcBorders>
            <w:shd w:val="clear" w:color="auto" w:fill="FFFFFF"/>
          </w:tcPr>
          <w:p w14:paraId="50A915BF" w14:textId="77777777" w:rsidR="00CF0E64" w:rsidRDefault="00D85AE1">
            <w:pPr>
              <w:pStyle w:val="26"/>
              <w:framePr w:w="9470" w:wrap="notBeside" w:vAnchor="text" w:hAnchor="text" w:xAlign="center" w:y="1"/>
              <w:shd w:val="clear" w:color="auto" w:fill="auto"/>
              <w:spacing w:before="0" w:after="0" w:line="160" w:lineRule="exact"/>
              <w:ind w:left="180" w:firstLine="0"/>
              <w:jc w:val="left"/>
            </w:pPr>
            <w:r>
              <w:rPr>
                <w:rStyle w:val="2MicrosoftSansSerif8pt1"/>
              </w:rPr>
              <w:t>Тюрин Игорь Евгеньевич</w:t>
            </w:r>
          </w:p>
        </w:tc>
        <w:tc>
          <w:tcPr>
            <w:tcW w:w="5698" w:type="dxa"/>
            <w:tcBorders>
              <w:top w:val="single" w:sz="4" w:space="0" w:color="auto"/>
              <w:left w:val="single" w:sz="4" w:space="0" w:color="auto"/>
              <w:right w:val="single" w:sz="4" w:space="0" w:color="auto"/>
            </w:tcBorders>
            <w:shd w:val="clear" w:color="auto" w:fill="FFFFFF"/>
            <w:vAlign w:val="center"/>
          </w:tcPr>
          <w:p w14:paraId="01B41609" w14:textId="77777777" w:rsidR="00CF0E64" w:rsidRDefault="00D85AE1">
            <w:pPr>
              <w:pStyle w:val="26"/>
              <w:framePr w:w="9470" w:wrap="notBeside" w:vAnchor="text" w:hAnchor="text" w:xAlign="center" w:y="1"/>
              <w:shd w:val="clear" w:color="auto" w:fill="auto"/>
              <w:spacing w:before="0" w:after="0" w:line="163" w:lineRule="exact"/>
              <w:ind w:firstLine="0"/>
              <w:jc w:val="both"/>
            </w:pPr>
            <w:r>
              <w:rPr>
                <w:rStyle w:val="2MicrosoftSansSerif8pt1"/>
              </w:rPr>
              <w:t xml:space="preserve">Заведующий кафедрой рентгенологии и </w:t>
            </w:r>
            <w:r>
              <w:rPr>
                <w:rStyle w:val="2MicrosoftSansSerif8pt1"/>
              </w:rPr>
              <w:t>радиологии ФГБОУ ДПО "Российская медицинская академия непрерывного профессионального образования" Министерства здравоохранения РФ, главный внештатный специалист по лучевой диагностике Минздрава РФ, профессор, д.м.н.</w:t>
            </w:r>
          </w:p>
        </w:tc>
      </w:tr>
      <w:tr w:rsidR="00CF0E64" w14:paraId="5F6E69AE" w14:textId="77777777">
        <w:tblPrEx>
          <w:tblCellMar>
            <w:top w:w="0" w:type="dxa"/>
            <w:bottom w:w="0" w:type="dxa"/>
          </w:tblCellMar>
        </w:tblPrEx>
        <w:trPr>
          <w:trHeight w:hRule="exact" w:val="811"/>
          <w:jc w:val="center"/>
        </w:trPr>
        <w:tc>
          <w:tcPr>
            <w:tcW w:w="3773" w:type="dxa"/>
            <w:tcBorders>
              <w:top w:val="single" w:sz="4" w:space="0" w:color="auto"/>
              <w:left w:val="single" w:sz="4" w:space="0" w:color="auto"/>
            </w:tcBorders>
            <w:shd w:val="clear" w:color="auto" w:fill="FFFFFF"/>
          </w:tcPr>
          <w:p w14:paraId="3778CC8A" w14:textId="77777777" w:rsidR="00CF0E64" w:rsidRDefault="00D85AE1">
            <w:pPr>
              <w:pStyle w:val="26"/>
              <w:framePr w:w="9470" w:wrap="notBeside" w:vAnchor="text" w:hAnchor="text" w:xAlign="center" w:y="1"/>
              <w:shd w:val="clear" w:color="auto" w:fill="auto"/>
              <w:spacing w:before="0" w:after="0" w:line="160" w:lineRule="exact"/>
              <w:ind w:left="180" w:firstLine="0"/>
              <w:jc w:val="left"/>
            </w:pPr>
            <w:r>
              <w:rPr>
                <w:rStyle w:val="2MicrosoftSansSerif8pt1"/>
              </w:rPr>
              <w:t>Фесенко Оксана Вадимовна</w:t>
            </w:r>
          </w:p>
        </w:tc>
        <w:tc>
          <w:tcPr>
            <w:tcW w:w="5698" w:type="dxa"/>
            <w:tcBorders>
              <w:top w:val="single" w:sz="4" w:space="0" w:color="auto"/>
              <w:left w:val="single" w:sz="4" w:space="0" w:color="auto"/>
              <w:right w:val="single" w:sz="4" w:space="0" w:color="auto"/>
            </w:tcBorders>
            <w:shd w:val="clear" w:color="auto" w:fill="FFFFFF"/>
            <w:vAlign w:val="center"/>
          </w:tcPr>
          <w:p w14:paraId="304B9A62" w14:textId="77777777" w:rsidR="00CF0E64" w:rsidRDefault="00D85AE1">
            <w:pPr>
              <w:pStyle w:val="26"/>
              <w:framePr w:w="9470" w:wrap="notBeside" w:vAnchor="text" w:hAnchor="text" w:xAlign="center" w:y="1"/>
              <w:shd w:val="clear" w:color="auto" w:fill="auto"/>
              <w:spacing w:before="0" w:after="0" w:line="163" w:lineRule="exact"/>
              <w:ind w:firstLine="0"/>
              <w:jc w:val="both"/>
            </w:pPr>
            <w:r>
              <w:rPr>
                <w:rStyle w:val="2MicrosoftSansSerif8pt1"/>
              </w:rPr>
              <w:t>Профессор кафедры пульмонологии ФГБОУ ДПО "Российская медицинская академия непрерывного профессионального образования" Министерства здравоохранения РФ, д.м.н.</w:t>
            </w:r>
          </w:p>
        </w:tc>
      </w:tr>
      <w:tr w:rsidR="00CF0E64" w14:paraId="0042ACC1" w14:textId="77777777">
        <w:tblPrEx>
          <w:tblCellMar>
            <w:top w:w="0" w:type="dxa"/>
            <w:bottom w:w="0" w:type="dxa"/>
          </w:tblCellMar>
        </w:tblPrEx>
        <w:trPr>
          <w:trHeight w:hRule="exact" w:val="658"/>
          <w:jc w:val="center"/>
        </w:trPr>
        <w:tc>
          <w:tcPr>
            <w:tcW w:w="3773" w:type="dxa"/>
            <w:tcBorders>
              <w:top w:val="single" w:sz="4" w:space="0" w:color="auto"/>
              <w:left w:val="single" w:sz="4" w:space="0" w:color="auto"/>
              <w:bottom w:val="single" w:sz="4" w:space="0" w:color="auto"/>
            </w:tcBorders>
            <w:shd w:val="clear" w:color="auto" w:fill="FFFFFF"/>
            <w:vAlign w:val="center"/>
          </w:tcPr>
          <w:p w14:paraId="29D92E60" w14:textId="77777777" w:rsidR="00CF0E64" w:rsidRDefault="00D85AE1">
            <w:pPr>
              <w:pStyle w:val="26"/>
              <w:framePr w:w="9470" w:wrap="notBeside" w:vAnchor="text" w:hAnchor="text" w:xAlign="center" w:y="1"/>
              <w:shd w:val="clear" w:color="auto" w:fill="auto"/>
              <w:spacing w:before="0" w:after="0" w:line="160" w:lineRule="exact"/>
              <w:ind w:left="180" w:firstLine="0"/>
              <w:jc w:val="left"/>
            </w:pPr>
            <w:r>
              <w:rPr>
                <w:rStyle w:val="2MicrosoftSansSerif8pt1"/>
              </w:rPr>
              <w:t>Чучалин Александр Григорьевич</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0BD4DD83" w14:textId="77777777" w:rsidR="00CF0E64" w:rsidRDefault="00D85AE1">
            <w:pPr>
              <w:pStyle w:val="26"/>
              <w:framePr w:w="9470" w:wrap="notBeside" w:vAnchor="text" w:hAnchor="text" w:xAlign="center" w:y="1"/>
              <w:shd w:val="clear" w:color="auto" w:fill="auto"/>
              <w:spacing w:before="0" w:after="0" w:line="168" w:lineRule="exact"/>
              <w:ind w:firstLine="0"/>
              <w:jc w:val="both"/>
            </w:pPr>
            <w:r>
              <w:rPr>
                <w:rStyle w:val="2MicrosoftSansSerif8pt1"/>
              </w:rPr>
              <w:t>Председатель Правления РРО, академик РАН, профессор, д.м.н.</w:t>
            </w:r>
          </w:p>
        </w:tc>
      </w:tr>
    </w:tbl>
    <w:p w14:paraId="18EA2A81" w14:textId="77777777" w:rsidR="00CF0E64" w:rsidRDefault="00CF0E64">
      <w:pPr>
        <w:framePr w:w="9470" w:wrap="notBeside" w:vAnchor="text" w:hAnchor="text" w:xAlign="center" w:y="1"/>
        <w:rPr>
          <w:sz w:val="2"/>
          <w:szCs w:val="2"/>
        </w:rPr>
      </w:pPr>
    </w:p>
    <w:p w14:paraId="6A6D47CA" w14:textId="77777777" w:rsidR="00CF0E64" w:rsidRDefault="00CF0E64">
      <w:pPr>
        <w:rPr>
          <w:sz w:val="2"/>
          <w:szCs w:val="2"/>
        </w:rPr>
      </w:pPr>
    </w:p>
    <w:p w14:paraId="7D68100A" w14:textId="77777777" w:rsidR="00CF0E64" w:rsidRDefault="00D85AE1">
      <w:pPr>
        <w:pStyle w:val="26"/>
        <w:shd w:val="clear" w:color="auto" w:fill="auto"/>
        <w:spacing w:before="39" w:after="240" w:line="260" w:lineRule="exact"/>
        <w:ind w:firstLine="0"/>
        <w:jc w:val="both"/>
      </w:pPr>
      <w:r>
        <w:rPr>
          <w:rStyle w:val="27"/>
        </w:rPr>
        <w:t>Конфликт интересов:</w:t>
      </w:r>
    </w:p>
    <w:p w14:paraId="1C3C451F" w14:textId="77777777" w:rsidR="00CF0E64" w:rsidRDefault="00D85AE1">
      <w:pPr>
        <w:pStyle w:val="26"/>
        <w:shd w:val="clear" w:color="auto" w:fill="auto"/>
        <w:spacing w:before="0" w:after="0" w:line="394" w:lineRule="exact"/>
        <w:ind w:firstLine="0"/>
        <w:jc w:val="both"/>
        <w:sectPr w:rsidR="00CF0E64">
          <w:pgSz w:w="11899" w:h="18043"/>
          <w:pgMar w:top="581" w:right="302" w:bottom="581" w:left="307" w:header="0" w:footer="3" w:gutter="0"/>
          <w:cols w:space="720"/>
          <w:noEndnote/>
          <w:docGrid w:linePitch="360"/>
        </w:sectPr>
      </w:pPr>
      <w:r>
        <w:rPr>
          <w:rStyle w:val="27"/>
        </w:rPr>
        <w:t>Все члены Рабочей группы подтвердили отсутствие финансовой поддержки/конфликта интересов, о которых необходимо сообщить.</w:t>
      </w:r>
    </w:p>
    <w:p w14:paraId="4F3488E8" w14:textId="77777777" w:rsidR="00CF0E64" w:rsidRDefault="00D85AE1">
      <w:pPr>
        <w:pStyle w:val="10"/>
        <w:keepNext/>
        <w:keepLines/>
        <w:shd w:val="clear" w:color="auto" w:fill="auto"/>
        <w:spacing w:before="0" w:after="219" w:line="384" w:lineRule="exact"/>
        <w:ind w:firstLine="0"/>
      </w:pPr>
      <w:bookmarkStart w:id="96" w:name="bookmark96"/>
      <w:r>
        <w:lastRenderedPageBreak/>
        <w:t>Приложение А2. Методология разработки</w:t>
      </w:r>
      <w:r>
        <w:br/>
        <w:t>клинических рекомендации</w:t>
      </w:r>
      <w:bookmarkEnd w:id="96"/>
    </w:p>
    <w:p w14:paraId="2D751389" w14:textId="77777777" w:rsidR="00CF0E64" w:rsidRDefault="00D85AE1">
      <w:pPr>
        <w:pStyle w:val="2a"/>
        <w:keepNext/>
        <w:keepLines/>
        <w:shd w:val="clear" w:color="auto" w:fill="auto"/>
        <w:spacing w:before="0" w:after="244" w:line="260" w:lineRule="exact"/>
        <w:ind w:firstLine="0"/>
      </w:pPr>
      <w:bookmarkStart w:id="97" w:name="bookmark97"/>
      <w:r>
        <w:rPr>
          <w:rStyle w:val="2b"/>
          <w:b/>
          <w:bCs/>
        </w:rPr>
        <w:t>Ц</w:t>
      </w:r>
      <w:r>
        <w:rPr>
          <w:rStyle w:val="2f"/>
          <w:b/>
          <w:bCs/>
        </w:rPr>
        <w:t>елевая а</w:t>
      </w:r>
      <w:r>
        <w:rPr>
          <w:rStyle w:val="2b"/>
          <w:b/>
          <w:bCs/>
        </w:rPr>
        <w:t>уд</w:t>
      </w:r>
      <w:r>
        <w:rPr>
          <w:rStyle w:val="2f"/>
          <w:b/>
          <w:bCs/>
        </w:rPr>
        <w:t>итория</w:t>
      </w:r>
      <w:r>
        <w:rPr>
          <w:rStyle w:val="2b"/>
          <w:b/>
          <w:bCs/>
        </w:rPr>
        <w:t xml:space="preserve"> л</w:t>
      </w:r>
      <w:r>
        <w:rPr>
          <w:rStyle w:val="2f"/>
          <w:b/>
          <w:bCs/>
        </w:rPr>
        <w:t xml:space="preserve">анных </w:t>
      </w:r>
      <w:r>
        <w:rPr>
          <w:rStyle w:val="2f"/>
          <w:b/>
          <w:bCs/>
        </w:rPr>
        <w:t>клинических рекоменлапий:</w:t>
      </w:r>
      <w:bookmarkEnd w:id="97"/>
    </w:p>
    <w:p w14:paraId="7F7B2DC8" w14:textId="77777777" w:rsidR="00CF0E64" w:rsidRDefault="00D85AE1">
      <w:pPr>
        <w:pStyle w:val="26"/>
        <w:numPr>
          <w:ilvl w:val="0"/>
          <w:numId w:val="33"/>
        </w:numPr>
        <w:shd w:val="clear" w:color="auto" w:fill="auto"/>
        <w:tabs>
          <w:tab w:val="left" w:pos="624"/>
        </w:tabs>
        <w:spacing w:before="0" w:after="0" w:line="389" w:lineRule="exact"/>
        <w:ind w:left="280" w:firstLine="0"/>
        <w:jc w:val="both"/>
      </w:pPr>
      <w:r>
        <w:rPr>
          <w:rStyle w:val="27"/>
        </w:rPr>
        <w:t>врач общей практики (семейный врач);</w:t>
      </w:r>
    </w:p>
    <w:p w14:paraId="339848A5" w14:textId="77777777" w:rsidR="00CF0E64" w:rsidRDefault="00D85AE1">
      <w:pPr>
        <w:pStyle w:val="26"/>
        <w:numPr>
          <w:ilvl w:val="0"/>
          <w:numId w:val="33"/>
        </w:numPr>
        <w:shd w:val="clear" w:color="auto" w:fill="auto"/>
        <w:tabs>
          <w:tab w:val="left" w:pos="653"/>
        </w:tabs>
        <w:spacing w:before="0" w:after="0" w:line="389" w:lineRule="exact"/>
        <w:ind w:left="280" w:firstLine="0"/>
        <w:jc w:val="both"/>
      </w:pPr>
      <w:r>
        <w:rPr>
          <w:rStyle w:val="27"/>
        </w:rPr>
        <w:t>врач-пульмонолог;</w:t>
      </w:r>
    </w:p>
    <w:p w14:paraId="7427A67F" w14:textId="77777777" w:rsidR="00CF0E64" w:rsidRDefault="00D85AE1">
      <w:pPr>
        <w:pStyle w:val="26"/>
        <w:numPr>
          <w:ilvl w:val="0"/>
          <w:numId w:val="33"/>
        </w:numPr>
        <w:shd w:val="clear" w:color="auto" w:fill="auto"/>
        <w:tabs>
          <w:tab w:val="left" w:pos="653"/>
        </w:tabs>
        <w:spacing w:before="0" w:after="0" w:line="389" w:lineRule="exact"/>
        <w:ind w:left="280" w:firstLine="0"/>
        <w:jc w:val="both"/>
      </w:pPr>
      <w:r>
        <w:rPr>
          <w:rStyle w:val="27"/>
        </w:rPr>
        <w:t>врач-терапевт;</w:t>
      </w:r>
    </w:p>
    <w:p w14:paraId="302B5E0F" w14:textId="77777777" w:rsidR="00CF0E64" w:rsidRDefault="00D85AE1">
      <w:pPr>
        <w:pStyle w:val="26"/>
        <w:numPr>
          <w:ilvl w:val="0"/>
          <w:numId w:val="33"/>
        </w:numPr>
        <w:shd w:val="clear" w:color="auto" w:fill="auto"/>
        <w:tabs>
          <w:tab w:val="left" w:pos="653"/>
        </w:tabs>
        <w:spacing w:before="0" w:after="0" w:line="389" w:lineRule="exact"/>
        <w:ind w:left="280" w:firstLine="0"/>
        <w:jc w:val="both"/>
      </w:pPr>
      <w:r>
        <w:rPr>
          <w:rStyle w:val="27"/>
        </w:rPr>
        <w:t>врач-терапевт подростковый;</w:t>
      </w:r>
    </w:p>
    <w:p w14:paraId="0AC42C1C" w14:textId="77777777" w:rsidR="00CF0E64" w:rsidRDefault="00D85AE1">
      <w:pPr>
        <w:pStyle w:val="26"/>
        <w:numPr>
          <w:ilvl w:val="0"/>
          <w:numId w:val="33"/>
        </w:numPr>
        <w:shd w:val="clear" w:color="auto" w:fill="auto"/>
        <w:tabs>
          <w:tab w:val="left" w:pos="653"/>
        </w:tabs>
        <w:spacing w:before="0" w:after="0" w:line="389" w:lineRule="exact"/>
        <w:ind w:left="280" w:firstLine="0"/>
        <w:jc w:val="both"/>
      </w:pPr>
      <w:r>
        <w:rPr>
          <w:rStyle w:val="27"/>
        </w:rPr>
        <w:t>врач-терапевт участковый;</w:t>
      </w:r>
    </w:p>
    <w:p w14:paraId="22DCECAA" w14:textId="77777777" w:rsidR="00CF0E64" w:rsidRDefault="00D85AE1">
      <w:pPr>
        <w:pStyle w:val="26"/>
        <w:numPr>
          <w:ilvl w:val="0"/>
          <w:numId w:val="33"/>
        </w:numPr>
        <w:shd w:val="clear" w:color="auto" w:fill="auto"/>
        <w:tabs>
          <w:tab w:val="left" w:pos="653"/>
        </w:tabs>
        <w:spacing w:before="0" w:after="0" w:line="389" w:lineRule="exact"/>
        <w:ind w:left="280" w:firstLine="0"/>
        <w:jc w:val="both"/>
      </w:pPr>
      <w:r>
        <w:rPr>
          <w:rStyle w:val="27"/>
        </w:rPr>
        <w:t>врач-анестезиолог-реаниматолог;</w:t>
      </w:r>
    </w:p>
    <w:p w14:paraId="106FFBF8" w14:textId="77777777" w:rsidR="00CF0E64" w:rsidRDefault="00D85AE1">
      <w:pPr>
        <w:pStyle w:val="26"/>
        <w:numPr>
          <w:ilvl w:val="0"/>
          <w:numId w:val="33"/>
        </w:numPr>
        <w:shd w:val="clear" w:color="auto" w:fill="auto"/>
        <w:tabs>
          <w:tab w:val="left" w:pos="653"/>
        </w:tabs>
        <w:spacing w:before="0" w:after="304" w:line="389" w:lineRule="exact"/>
        <w:ind w:left="280" w:firstLine="0"/>
        <w:jc w:val="both"/>
      </w:pPr>
      <w:r>
        <w:rPr>
          <w:rStyle w:val="27"/>
        </w:rPr>
        <w:t>врач-клинический фармаколог.</w:t>
      </w:r>
    </w:p>
    <w:p w14:paraId="33221423" w14:textId="77777777" w:rsidR="00CF0E64" w:rsidRDefault="00D85AE1">
      <w:pPr>
        <w:pStyle w:val="26"/>
        <w:shd w:val="clear" w:color="auto" w:fill="auto"/>
        <w:spacing w:before="0" w:after="0" w:line="384" w:lineRule="exact"/>
        <w:ind w:firstLine="0"/>
        <w:jc w:val="both"/>
      </w:pPr>
      <w:r>
        <w:rPr>
          <w:rStyle w:val="28"/>
        </w:rPr>
        <w:t xml:space="preserve">Таблица 1. </w:t>
      </w:r>
      <w:r>
        <w:rPr>
          <w:rStyle w:val="27"/>
        </w:rPr>
        <w:t>Шкала оценки уровней достоверности</w:t>
      </w:r>
      <w:r>
        <w:rPr>
          <w:rStyle w:val="27"/>
        </w:rPr>
        <w:t xml:space="preserve"> доказательств (УДД) для методов диагностики (диагностических вмешательств)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970"/>
        <w:gridCol w:w="10214"/>
      </w:tblGrid>
      <w:tr w:rsidR="00CF0E64" w14:paraId="711B2EEE" w14:textId="77777777">
        <w:tblPrEx>
          <w:tblCellMar>
            <w:top w:w="0" w:type="dxa"/>
            <w:bottom w:w="0" w:type="dxa"/>
          </w:tblCellMar>
        </w:tblPrEx>
        <w:trPr>
          <w:trHeight w:hRule="exact" w:val="490"/>
          <w:jc w:val="center"/>
        </w:trPr>
        <w:tc>
          <w:tcPr>
            <w:tcW w:w="970" w:type="dxa"/>
            <w:tcBorders>
              <w:top w:val="single" w:sz="4" w:space="0" w:color="auto"/>
              <w:left w:val="single" w:sz="4" w:space="0" w:color="auto"/>
            </w:tcBorders>
            <w:shd w:val="clear" w:color="auto" w:fill="FFFFFF"/>
            <w:vAlign w:val="center"/>
          </w:tcPr>
          <w:p w14:paraId="3D6B61A6" w14:textId="77777777" w:rsidR="00CF0E64" w:rsidRDefault="00D85AE1">
            <w:pPr>
              <w:pStyle w:val="26"/>
              <w:framePr w:w="11184" w:wrap="notBeside" w:vAnchor="text" w:hAnchor="text" w:xAlign="center" w:y="1"/>
              <w:shd w:val="clear" w:color="auto" w:fill="auto"/>
              <w:spacing w:before="0" w:after="0" w:line="220" w:lineRule="exact"/>
              <w:ind w:left="180" w:firstLine="0"/>
              <w:jc w:val="left"/>
            </w:pPr>
            <w:r>
              <w:rPr>
                <w:rStyle w:val="211pt"/>
              </w:rPr>
              <w:t>УДД</w:t>
            </w:r>
          </w:p>
        </w:tc>
        <w:tc>
          <w:tcPr>
            <w:tcW w:w="10214" w:type="dxa"/>
            <w:tcBorders>
              <w:top w:val="single" w:sz="4" w:space="0" w:color="auto"/>
              <w:left w:val="single" w:sz="4" w:space="0" w:color="auto"/>
            </w:tcBorders>
            <w:shd w:val="clear" w:color="auto" w:fill="FFFFFF"/>
            <w:vAlign w:val="center"/>
          </w:tcPr>
          <w:p w14:paraId="5B8DFC76" w14:textId="77777777" w:rsidR="00CF0E64" w:rsidRDefault="00D85AE1">
            <w:pPr>
              <w:pStyle w:val="26"/>
              <w:framePr w:w="11184" w:wrap="notBeside" w:vAnchor="text" w:hAnchor="text" w:xAlign="center" w:y="1"/>
              <w:shd w:val="clear" w:color="auto" w:fill="auto"/>
              <w:spacing w:before="0" w:after="0" w:line="160" w:lineRule="exact"/>
              <w:ind w:firstLine="0"/>
              <w:jc w:val="both"/>
            </w:pPr>
            <w:r>
              <w:rPr>
                <w:rStyle w:val="2MicrosoftSansSerif8pt0"/>
              </w:rPr>
              <w:t>Расшифровка</w:t>
            </w:r>
          </w:p>
        </w:tc>
      </w:tr>
      <w:tr w:rsidR="00CF0E64" w14:paraId="4366B21B" w14:textId="77777777">
        <w:tblPrEx>
          <w:tblCellMar>
            <w:top w:w="0" w:type="dxa"/>
            <w:bottom w:w="0" w:type="dxa"/>
          </w:tblCellMar>
        </w:tblPrEx>
        <w:trPr>
          <w:trHeight w:hRule="exact" w:val="643"/>
          <w:jc w:val="center"/>
        </w:trPr>
        <w:tc>
          <w:tcPr>
            <w:tcW w:w="970" w:type="dxa"/>
            <w:tcBorders>
              <w:top w:val="single" w:sz="4" w:space="0" w:color="auto"/>
              <w:left w:val="single" w:sz="4" w:space="0" w:color="auto"/>
            </w:tcBorders>
            <w:shd w:val="clear" w:color="auto" w:fill="FFFFFF"/>
            <w:vAlign w:val="center"/>
          </w:tcPr>
          <w:p w14:paraId="3AE4482A" w14:textId="77777777" w:rsidR="00CF0E64" w:rsidRDefault="00D85AE1">
            <w:pPr>
              <w:pStyle w:val="26"/>
              <w:framePr w:w="11184" w:wrap="notBeside" w:vAnchor="text" w:hAnchor="text" w:xAlign="center" w:y="1"/>
              <w:shd w:val="clear" w:color="auto" w:fill="auto"/>
              <w:spacing w:before="0" w:after="0" w:line="160" w:lineRule="exact"/>
              <w:ind w:left="180" w:firstLine="0"/>
              <w:jc w:val="left"/>
            </w:pPr>
            <w:r>
              <w:rPr>
                <w:rStyle w:val="2MicrosoftSansSerif8pt1"/>
              </w:rPr>
              <w:t>1</w:t>
            </w:r>
          </w:p>
        </w:tc>
        <w:tc>
          <w:tcPr>
            <w:tcW w:w="10214" w:type="dxa"/>
            <w:tcBorders>
              <w:top w:val="single" w:sz="4" w:space="0" w:color="auto"/>
              <w:left w:val="single" w:sz="4" w:space="0" w:color="auto"/>
            </w:tcBorders>
            <w:shd w:val="clear" w:color="auto" w:fill="FFFFFF"/>
            <w:vAlign w:val="center"/>
          </w:tcPr>
          <w:p w14:paraId="62B135B8" w14:textId="77777777" w:rsidR="00CF0E64" w:rsidRDefault="00D85AE1">
            <w:pPr>
              <w:pStyle w:val="26"/>
              <w:framePr w:w="11184" w:wrap="notBeside" w:vAnchor="text" w:hAnchor="text" w:xAlign="center" w:y="1"/>
              <w:shd w:val="clear" w:color="auto" w:fill="auto"/>
              <w:spacing w:before="0" w:after="0" w:line="163" w:lineRule="exact"/>
              <w:ind w:firstLine="0"/>
              <w:jc w:val="both"/>
            </w:pPr>
            <w:r>
              <w:rPr>
                <w:rStyle w:val="2MicrosoftSansSerif8pt1"/>
              </w:rPr>
              <w:t xml:space="preserve">Систематические обзоры исследований с контролем референсным методом или систематический обзор рандомизированных клинических исследований с применением </w:t>
            </w:r>
            <w:r>
              <w:rPr>
                <w:rStyle w:val="2MicrosoftSansSerif8pt1"/>
              </w:rPr>
              <w:t>мета-анализа</w:t>
            </w:r>
          </w:p>
        </w:tc>
      </w:tr>
      <w:tr w:rsidR="00CF0E64" w14:paraId="7CB2D3FA" w14:textId="77777777">
        <w:tblPrEx>
          <w:tblCellMar>
            <w:top w:w="0" w:type="dxa"/>
            <w:bottom w:w="0" w:type="dxa"/>
          </w:tblCellMar>
        </w:tblPrEx>
        <w:trPr>
          <w:trHeight w:hRule="exact" w:val="811"/>
          <w:jc w:val="center"/>
        </w:trPr>
        <w:tc>
          <w:tcPr>
            <w:tcW w:w="970" w:type="dxa"/>
            <w:tcBorders>
              <w:top w:val="single" w:sz="4" w:space="0" w:color="auto"/>
              <w:left w:val="single" w:sz="4" w:space="0" w:color="auto"/>
            </w:tcBorders>
            <w:shd w:val="clear" w:color="auto" w:fill="FFFFFF"/>
            <w:vAlign w:val="center"/>
          </w:tcPr>
          <w:p w14:paraId="55CB7C9D" w14:textId="77777777" w:rsidR="00CF0E64" w:rsidRDefault="00D85AE1">
            <w:pPr>
              <w:pStyle w:val="26"/>
              <w:framePr w:w="11184" w:wrap="notBeside" w:vAnchor="text" w:hAnchor="text" w:xAlign="center" w:y="1"/>
              <w:shd w:val="clear" w:color="auto" w:fill="auto"/>
              <w:spacing w:before="0" w:after="0" w:line="160" w:lineRule="exact"/>
              <w:ind w:left="180" w:firstLine="0"/>
              <w:jc w:val="left"/>
            </w:pPr>
            <w:r>
              <w:rPr>
                <w:rStyle w:val="2MicrosoftSansSerif8pt1"/>
              </w:rPr>
              <w:t>2</w:t>
            </w:r>
          </w:p>
        </w:tc>
        <w:tc>
          <w:tcPr>
            <w:tcW w:w="10214" w:type="dxa"/>
            <w:tcBorders>
              <w:top w:val="single" w:sz="4" w:space="0" w:color="auto"/>
              <w:left w:val="single" w:sz="4" w:space="0" w:color="auto"/>
            </w:tcBorders>
            <w:shd w:val="clear" w:color="auto" w:fill="FFFFFF"/>
            <w:vAlign w:val="center"/>
          </w:tcPr>
          <w:p w14:paraId="7A7885D2" w14:textId="77777777" w:rsidR="00CF0E64" w:rsidRDefault="00D85AE1">
            <w:pPr>
              <w:pStyle w:val="26"/>
              <w:framePr w:w="11184" w:wrap="notBeside" w:vAnchor="text" w:hAnchor="text" w:xAlign="center" w:y="1"/>
              <w:shd w:val="clear" w:color="auto" w:fill="auto"/>
              <w:spacing w:before="0" w:after="0" w:line="163" w:lineRule="exact"/>
              <w:ind w:firstLine="0"/>
              <w:jc w:val="both"/>
            </w:pPr>
            <w:r>
              <w:rPr>
                <w:rStyle w:val="2MicrosoftSansSerif8pt1"/>
              </w:rPr>
              <w:t>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w:t>
            </w:r>
            <w:r>
              <w:rPr>
                <w:rStyle w:val="2MicrosoftSansSerif8pt1"/>
              </w:rPr>
              <w:t>ета-анализа</w:t>
            </w:r>
          </w:p>
        </w:tc>
      </w:tr>
      <w:tr w:rsidR="00CF0E64" w14:paraId="29F4C149" w14:textId="77777777">
        <w:tblPrEx>
          <w:tblCellMar>
            <w:top w:w="0" w:type="dxa"/>
            <w:bottom w:w="0" w:type="dxa"/>
          </w:tblCellMar>
        </w:tblPrEx>
        <w:trPr>
          <w:trHeight w:hRule="exact" w:val="811"/>
          <w:jc w:val="center"/>
        </w:trPr>
        <w:tc>
          <w:tcPr>
            <w:tcW w:w="970" w:type="dxa"/>
            <w:tcBorders>
              <w:top w:val="single" w:sz="4" w:space="0" w:color="auto"/>
              <w:left w:val="single" w:sz="4" w:space="0" w:color="auto"/>
            </w:tcBorders>
            <w:shd w:val="clear" w:color="auto" w:fill="FFFFFF"/>
          </w:tcPr>
          <w:p w14:paraId="737B2669" w14:textId="77777777" w:rsidR="00CF0E64" w:rsidRDefault="00D85AE1">
            <w:pPr>
              <w:pStyle w:val="26"/>
              <w:framePr w:w="11184" w:wrap="notBeside" w:vAnchor="text" w:hAnchor="text" w:xAlign="center" w:y="1"/>
              <w:shd w:val="clear" w:color="auto" w:fill="auto"/>
              <w:spacing w:before="0" w:after="0" w:line="160" w:lineRule="exact"/>
              <w:ind w:left="180" w:firstLine="0"/>
              <w:jc w:val="left"/>
            </w:pPr>
            <w:r>
              <w:rPr>
                <w:rStyle w:val="2MicrosoftSansSerif8pt1"/>
              </w:rPr>
              <w:t>3</w:t>
            </w:r>
          </w:p>
        </w:tc>
        <w:tc>
          <w:tcPr>
            <w:tcW w:w="10214" w:type="dxa"/>
            <w:tcBorders>
              <w:top w:val="single" w:sz="4" w:space="0" w:color="auto"/>
              <w:left w:val="single" w:sz="4" w:space="0" w:color="auto"/>
            </w:tcBorders>
            <w:shd w:val="clear" w:color="auto" w:fill="FFFFFF"/>
            <w:vAlign w:val="center"/>
          </w:tcPr>
          <w:p w14:paraId="567D8F71" w14:textId="77777777" w:rsidR="00CF0E64" w:rsidRDefault="00D85AE1">
            <w:pPr>
              <w:pStyle w:val="26"/>
              <w:framePr w:w="11184" w:wrap="notBeside" w:vAnchor="text" w:hAnchor="text" w:xAlign="center" w:y="1"/>
              <w:shd w:val="clear" w:color="auto" w:fill="auto"/>
              <w:spacing w:before="0" w:after="0" w:line="163" w:lineRule="exact"/>
              <w:ind w:firstLine="0"/>
              <w:jc w:val="both"/>
            </w:pPr>
            <w:r>
              <w:rPr>
                <w:rStyle w:val="2MicrosoftSansSerif8pt1"/>
              </w:rPr>
              <w:t xml:space="preserve">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 или нерандомизированные сравнительные исследования, в том числе когортные </w:t>
            </w:r>
            <w:r>
              <w:rPr>
                <w:rStyle w:val="2MicrosoftSansSerif8pt1"/>
              </w:rPr>
              <w:t>исследования</w:t>
            </w:r>
          </w:p>
        </w:tc>
      </w:tr>
      <w:tr w:rsidR="00CF0E64" w14:paraId="552195A7" w14:textId="77777777">
        <w:tblPrEx>
          <w:tblCellMar>
            <w:top w:w="0" w:type="dxa"/>
            <w:bottom w:w="0" w:type="dxa"/>
          </w:tblCellMar>
        </w:tblPrEx>
        <w:trPr>
          <w:trHeight w:hRule="exact" w:val="480"/>
          <w:jc w:val="center"/>
        </w:trPr>
        <w:tc>
          <w:tcPr>
            <w:tcW w:w="970" w:type="dxa"/>
            <w:tcBorders>
              <w:top w:val="single" w:sz="4" w:space="0" w:color="auto"/>
              <w:left w:val="single" w:sz="4" w:space="0" w:color="auto"/>
            </w:tcBorders>
            <w:shd w:val="clear" w:color="auto" w:fill="FFFFFF"/>
            <w:vAlign w:val="center"/>
          </w:tcPr>
          <w:p w14:paraId="2DA7E231" w14:textId="77777777" w:rsidR="00CF0E64" w:rsidRDefault="00D85AE1">
            <w:pPr>
              <w:pStyle w:val="26"/>
              <w:framePr w:w="11184" w:wrap="notBeside" w:vAnchor="text" w:hAnchor="text" w:xAlign="center" w:y="1"/>
              <w:shd w:val="clear" w:color="auto" w:fill="auto"/>
              <w:spacing w:before="0" w:after="0" w:line="160" w:lineRule="exact"/>
              <w:ind w:left="180" w:firstLine="0"/>
              <w:jc w:val="left"/>
            </w:pPr>
            <w:r>
              <w:rPr>
                <w:rStyle w:val="2MicrosoftSansSerif8pt1"/>
              </w:rPr>
              <w:t>4</w:t>
            </w:r>
          </w:p>
        </w:tc>
        <w:tc>
          <w:tcPr>
            <w:tcW w:w="10214" w:type="dxa"/>
            <w:tcBorders>
              <w:top w:val="single" w:sz="4" w:space="0" w:color="auto"/>
              <w:left w:val="single" w:sz="4" w:space="0" w:color="auto"/>
            </w:tcBorders>
            <w:shd w:val="clear" w:color="auto" w:fill="FFFFFF"/>
            <w:vAlign w:val="center"/>
          </w:tcPr>
          <w:p w14:paraId="1C9D2F05" w14:textId="77777777" w:rsidR="00CF0E64" w:rsidRDefault="00D85AE1">
            <w:pPr>
              <w:pStyle w:val="26"/>
              <w:framePr w:w="11184" w:wrap="notBeside" w:vAnchor="text" w:hAnchor="text" w:xAlign="center" w:y="1"/>
              <w:shd w:val="clear" w:color="auto" w:fill="auto"/>
              <w:spacing w:before="0" w:after="0" w:line="160" w:lineRule="exact"/>
              <w:ind w:firstLine="0"/>
              <w:jc w:val="both"/>
            </w:pPr>
            <w:r>
              <w:rPr>
                <w:rStyle w:val="2MicrosoftSansSerif8pt1"/>
              </w:rPr>
              <w:t>Несравнительные исследования, описание клинического случая</w:t>
            </w:r>
          </w:p>
        </w:tc>
      </w:tr>
      <w:tr w:rsidR="00CF0E64" w14:paraId="08ACACA3" w14:textId="77777777">
        <w:tblPrEx>
          <w:tblCellMar>
            <w:top w:w="0" w:type="dxa"/>
            <w:bottom w:w="0" w:type="dxa"/>
          </w:tblCellMar>
        </w:tblPrEx>
        <w:trPr>
          <w:trHeight w:hRule="exact" w:val="490"/>
          <w:jc w:val="center"/>
        </w:trPr>
        <w:tc>
          <w:tcPr>
            <w:tcW w:w="970" w:type="dxa"/>
            <w:tcBorders>
              <w:top w:val="single" w:sz="4" w:space="0" w:color="auto"/>
              <w:left w:val="single" w:sz="4" w:space="0" w:color="auto"/>
              <w:bottom w:val="single" w:sz="4" w:space="0" w:color="auto"/>
            </w:tcBorders>
            <w:shd w:val="clear" w:color="auto" w:fill="FFFFFF"/>
            <w:vAlign w:val="center"/>
          </w:tcPr>
          <w:p w14:paraId="04770269" w14:textId="77777777" w:rsidR="00CF0E64" w:rsidRDefault="00D85AE1">
            <w:pPr>
              <w:pStyle w:val="26"/>
              <w:framePr w:w="11184" w:wrap="notBeside" w:vAnchor="text" w:hAnchor="text" w:xAlign="center" w:y="1"/>
              <w:shd w:val="clear" w:color="auto" w:fill="auto"/>
              <w:spacing w:before="0" w:after="0" w:line="160" w:lineRule="exact"/>
              <w:ind w:left="180" w:firstLine="0"/>
              <w:jc w:val="left"/>
            </w:pPr>
            <w:r>
              <w:rPr>
                <w:rStyle w:val="2MicrosoftSansSerif8pt1"/>
              </w:rPr>
              <w:t>5</w:t>
            </w:r>
          </w:p>
        </w:tc>
        <w:tc>
          <w:tcPr>
            <w:tcW w:w="10214" w:type="dxa"/>
            <w:tcBorders>
              <w:top w:val="single" w:sz="4" w:space="0" w:color="auto"/>
              <w:left w:val="single" w:sz="4" w:space="0" w:color="auto"/>
              <w:bottom w:val="single" w:sz="4" w:space="0" w:color="auto"/>
            </w:tcBorders>
            <w:shd w:val="clear" w:color="auto" w:fill="FFFFFF"/>
            <w:vAlign w:val="center"/>
          </w:tcPr>
          <w:p w14:paraId="64A42858" w14:textId="77777777" w:rsidR="00CF0E64" w:rsidRDefault="00D85AE1">
            <w:pPr>
              <w:pStyle w:val="26"/>
              <w:framePr w:w="11184" w:wrap="notBeside" w:vAnchor="text" w:hAnchor="text" w:xAlign="center" w:y="1"/>
              <w:shd w:val="clear" w:color="auto" w:fill="auto"/>
              <w:spacing w:before="0" w:after="0" w:line="160" w:lineRule="exact"/>
              <w:ind w:firstLine="0"/>
              <w:jc w:val="both"/>
            </w:pPr>
            <w:r>
              <w:rPr>
                <w:rStyle w:val="2MicrosoftSansSerif8pt1"/>
              </w:rPr>
              <w:t>Имеется лишь обоснование механизма действия или мнение экспертов</w:t>
            </w:r>
          </w:p>
        </w:tc>
      </w:tr>
    </w:tbl>
    <w:p w14:paraId="63679592" w14:textId="77777777" w:rsidR="00CF0E64" w:rsidRDefault="00D85AE1">
      <w:pPr>
        <w:pStyle w:val="ae"/>
        <w:framePr w:w="11184" w:wrap="notBeside" w:vAnchor="text" w:hAnchor="text" w:xAlign="center" w:y="1"/>
        <w:shd w:val="clear" w:color="auto" w:fill="auto"/>
        <w:spacing w:line="384" w:lineRule="exact"/>
        <w:jc w:val="both"/>
      </w:pPr>
      <w:r>
        <w:rPr>
          <w:rStyle w:val="af"/>
        </w:rPr>
        <w:t xml:space="preserve">Таблица 2. </w:t>
      </w:r>
      <w:r>
        <w:rPr>
          <w:rStyle w:val="af0"/>
        </w:rPr>
        <w:t xml:space="preserve">Шкала оценки уровней достоверности доказательств (УДД) для методов профилактики, лечения и </w:t>
      </w:r>
      <w:r>
        <w:rPr>
          <w:rStyle w:val="af0"/>
        </w:rPr>
        <w:t>реабилитации (профилактических, лечебных, реабилитационных вмешательств)</w:t>
      </w:r>
    </w:p>
    <w:p w14:paraId="17E1F043" w14:textId="77777777" w:rsidR="00CF0E64" w:rsidRDefault="00CF0E64">
      <w:pPr>
        <w:framePr w:w="11184" w:wrap="notBeside" w:vAnchor="text" w:hAnchor="text" w:xAlign="center" w:y="1"/>
        <w:rPr>
          <w:sz w:val="2"/>
          <w:szCs w:val="2"/>
        </w:rPr>
      </w:pPr>
    </w:p>
    <w:p w14:paraId="51CAF53C" w14:textId="77777777" w:rsidR="00CF0E64" w:rsidRDefault="00CF0E64">
      <w:pPr>
        <w:rPr>
          <w:sz w:val="2"/>
          <w:szCs w:val="2"/>
        </w:rPr>
      </w:pPr>
    </w:p>
    <w:p w14:paraId="722ECFCB" w14:textId="555EB15D" w:rsidR="00CF0E64" w:rsidRDefault="00EE4B2F">
      <w:pPr>
        <w:pStyle w:val="35"/>
        <w:shd w:val="clear" w:color="auto" w:fill="auto"/>
        <w:spacing w:before="417" w:after="265" w:line="160" w:lineRule="exact"/>
        <w:jc w:val="both"/>
      </w:pPr>
      <w:r>
        <w:rPr>
          <w:noProof/>
        </w:rPr>
        <mc:AlternateContent>
          <mc:Choice Requires="wps">
            <w:drawing>
              <wp:anchor distT="0" distB="0" distL="63500" distR="228600" simplePos="0" relativeHeight="377487117" behindDoc="1" locked="0" layoutInCell="1" allowOverlap="1" wp14:anchorId="365A10C9" wp14:editId="122CA265">
                <wp:simplePos x="0" y="0"/>
                <wp:positionH relativeFrom="margin">
                  <wp:posOffset>109855</wp:posOffset>
                </wp:positionH>
                <wp:positionV relativeFrom="paragraph">
                  <wp:posOffset>-17145</wp:posOffset>
                </wp:positionV>
                <wp:extent cx="347345" cy="139700"/>
                <wp:effectExtent l="3810" t="0" r="1270" b="0"/>
                <wp:wrapSquare wrapText="right"/>
                <wp:docPr id="4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3CBAA" w14:textId="77777777" w:rsidR="00CF0E64" w:rsidRDefault="00D85AE1">
                            <w:pPr>
                              <w:pStyle w:val="270"/>
                              <w:shd w:val="clear" w:color="auto" w:fill="auto"/>
                              <w:spacing w:line="220" w:lineRule="exact"/>
                            </w:pPr>
                            <w:r>
                              <w:rPr>
                                <w:rStyle w:val="27Exact0"/>
                                <w:b/>
                                <w:bCs/>
                              </w:rPr>
                              <w:t>УДД</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5A10C9" id="Text Box 25" o:spid="_x0000_s1039" type="#_x0000_t202" style="position:absolute;left:0;text-align:left;margin-left:8.65pt;margin-top:-1.35pt;width:27.35pt;height:11pt;z-index:-125829363;visibility:visible;mso-wrap-style:square;mso-width-percent:0;mso-height-percent:0;mso-wrap-distance-left:5pt;mso-wrap-distance-top:0;mso-wrap-distance-right:1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" filled="f" stroked="f">
                <v:textbox style="mso-fit-shape-to-text:t" inset="0,0,0,0">
                  <w:txbxContent>
                    <w:p w14:paraId="1B13CBAA" w14:textId="77777777" w:rsidR="00CF0E64" w:rsidRDefault="00D85AE1">
                      <w:pPr>
                        <w:pStyle w:val="270"/>
                        <w:shd w:val="clear" w:color="auto" w:fill="auto"/>
                        <w:spacing w:line="220" w:lineRule="exact"/>
                      </w:pPr>
                      <w:r>
                        <w:rPr>
                          <w:rStyle w:val="27Exact0"/>
                          <w:b/>
                          <w:bCs/>
                        </w:rPr>
                        <w:t>УДД</w:t>
                      </w:r>
                    </w:p>
                  </w:txbxContent>
                </v:textbox>
                <w10:wrap type="square" side="right" anchorx="margin"/>
              </v:shape>
            </w:pict>
          </mc:Fallback>
        </mc:AlternateContent>
      </w:r>
      <w:r w:rsidR="00D85AE1">
        <w:rPr>
          <w:rStyle w:val="30pt"/>
        </w:rPr>
        <w:t>Расшифровка</w:t>
      </w:r>
    </w:p>
    <w:p w14:paraId="08E68627" w14:textId="77777777" w:rsidR="00CF0E64" w:rsidRDefault="00D85AE1">
      <w:pPr>
        <w:pStyle w:val="130"/>
        <w:shd w:val="clear" w:color="auto" w:fill="auto"/>
        <w:spacing w:after="259" w:line="160" w:lineRule="exact"/>
        <w:ind w:left="1080"/>
        <w:jc w:val="both"/>
      </w:pPr>
      <w:r>
        <w:rPr>
          <w:rStyle w:val="131"/>
        </w:rPr>
        <w:t>Систематический обзор РКИ с применением мета-анализа</w:t>
      </w:r>
    </w:p>
    <w:p w14:paraId="0EB52CC2" w14:textId="77777777" w:rsidR="00CF0E64" w:rsidRDefault="00D85AE1">
      <w:pPr>
        <w:pStyle w:val="130"/>
        <w:shd w:val="clear" w:color="auto" w:fill="auto"/>
        <w:spacing w:after="306" w:line="168" w:lineRule="exact"/>
        <w:ind w:left="1080"/>
        <w:jc w:val="both"/>
      </w:pPr>
      <w:r>
        <w:rPr>
          <w:rStyle w:val="131"/>
        </w:rPr>
        <w:t xml:space="preserve">Отдельные РКИ и систематические обзоры исследований любого дизайна, за исключением РКИ, с </w:t>
      </w:r>
      <w:r>
        <w:rPr>
          <w:rStyle w:val="131"/>
        </w:rPr>
        <w:t>применением мета-анализа</w:t>
      </w:r>
    </w:p>
    <w:p w14:paraId="5782D6DB" w14:textId="77777777" w:rsidR="00CF0E64" w:rsidRDefault="00D85AE1">
      <w:pPr>
        <w:pStyle w:val="130"/>
        <w:shd w:val="clear" w:color="auto" w:fill="auto"/>
        <w:spacing w:after="263" w:line="160" w:lineRule="exact"/>
        <w:ind w:left="1080"/>
        <w:jc w:val="both"/>
      </w:pPr>
      <w:r>
        <w:rPr>
          <w:rStyle w:val="131"/>
        </w:rPr>
        <w:t>Нерандомизированные сравнительные исследования, в т.ч. когортные исследования</w:t>
      </w:r>
    </w:p>
    <w:p w14:paraId="51797B3B" w14:textId="77777777" w:rsidR="00CF0E64" w:rsidRDefault="00D85AE1">
      <w:pPr>
        <w:pStyle w:val="130"/>
        <w:shd w:val="clear" w:color="auto" w:fill="auto"/>
        <w:spacing w:after="296"/>
        <w:ind w:left="1080"/>
        <w:jc w:val="both"/>
      </w:pPr>
      <w:r>
        <w:rPr>
          <w:rStyle w:val="131"/>
        </w:rPr>
        <w:t>Несравнительные исследования, описание клинического случая или серии случаев, исследования «случай- контроль»</w:t>
      </w:r>
    </w:p>
    <w:p w14:paraId="3C7960F3" w14:textId="77777777" w:rsidR="00CF0E64" w:rsidRDefault="00D85AE1">
      <w:pPr>
        <w:pStyle w:val="130"/>
        <w:shd w:val="clear" w:color="auto" w:fill="auto"/>
        <w:spacing w:after="127" w:line="168" w:lineRule="exact"/>
        <w:ind w:left="1080"/>
        <w:jc w:val="both"/>
      </w:pPr>
      <w:r>
        <w:rPr>
          <w:rStyle w:val="131"/>
        </w:rPr>
        <w:t>Имеется лишь обоснование механизма действия</w:t>
      </w:r>
      <w:r>
        <w:rPr>
          <w:rStyle w:val="131"/>
        </w:rPr>
        <w:t xml:space="preserve"> вмешательства (доклинические исследования) или мнение экспертов</w:t>
      </w:r>
    </w:p>
    <w:p w14:paraId="17890DF1" w14:textId="77777777" w:rsidR="00CF0E64" w:rsidRDefault="00D85AE1">
      <w:pPr>
        <w:pStyle w:val="26"/>
        <w:shd w:val="clear" w:color="auto" w:fill="auto"/>
        <w:spacing w:before="0" w:after="479" w:line="384" w:lineRule="exact"/>
        <w:ind w:firstLine="0"/>
        <w:jc w:val="both"/>
      </w:pPr>
      <w:r>
        <w:rPr>
          <w:rStyle w:val="28"/>
        </w:rPr>
        <w:t xml:space="preserve">Таблица 3. </w:t>
      </w:r>
      <w:r>
        <w:rPr>
          <w:rStyle w:val="27"/>
        </w:rPr>
        <w:t xml:space="preserve">Шкала оценки уровней убедительноети рекомендаций (УУР) для методов профилактики, диагноетики, лечения и реабилитации (профилактичееких, диагноетичееких, лечебных, реабилитационных </w:t>
      </w:r>
      <w:r>
        <w:rPr>
          <w:rStyle w:val="27"/>
        </w:rPr>
        <w:t>вмешательетв)</w:t>
      </w:r>
    </w:p>
    <w:p w14:paraId="7FE88AD9" w14:textId="19DBD341" w:rsidR="00CF0E64" w:rsidRDefault="00EE4B2F">
      <w:pPr>
        <w:pStyle w:val="35"/>
        <w:shd w:val="clear" w:color="auto" w:fill="auto"/>
        <w:spacing w:before="0" w:after="263" w:line="160" w:lineRule="exact"/>
        <w:jc w:val="both"/>
      </w:pPr>
      <w:r>
        <w:rPr>
          <w:noProof/>
        </w:rPr>
        <mc:AlternateContent>
          <mc:Choice Requires="wps">
            <w:drawing>
              <wp:anchor distT="0" distB="0" distL="63500" distR="740410" simplePos="0" relativeHeight="377487118" behindDoc="1" locked="0" layoutInCell="1" allowOverlap="1" wp14:anchorId="3842BAFF" wp14:editId="6F47357C">
                <wp:simplePos x="0" y="0"/>
                <wp:positionH relativeFrom="margin">
                  <wp:posOffset>109855</wp:posOffset>
                </wp:positionH>
                <wp:positionV relativeFrom="paragraph">
                  <wp:posOffset>-5080</wp:posOffset>
                </wp:positionV>
                <wp:extent cx="323215" cy="101600"/>
                <wp:effectExtent l="3810" t="2540" r="0" b="635"/>
                <wp:wrapSquare wrapText="right"/>
                <wp:docPr id="3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E54A2" w14:textId="77777777" w:rsidR="00CF0E64" w:rsidRDefault="00D85AE1">
                            <w:pPr>
                              <w:pStyle w:val="35"/>
                              <w:shd w:val="clear" w:color="auto" w:fill="auto"/>
                              <w:spacing w:before="0" w:line="160" w:lineRule="exact"/>
                              <w:jc w:val="left"/>
                            </w:pPr>
                            <w:r>
                              <w:rPr>
                                <w:rStyle w:val="30ptExact0"/>
                              </w:rPr>
                              <w:t>УУР</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42BAFF" id="Text Box 26" o:spid="_x0000_s1040" type="#_x0000_t202" style="position:absolute;left:0;text-align:left;margin-left:8.65pt;margin-top:-.4pt;width:25.45pt;height:8pt;z-index:-125829362;visibility:visible;mso-wrap-style:square;mso-width-percent:0;mso-height-percent:0;mso-wrap-distance-left:5pt;mso-wrap-distance-top:0;mso-wrap-distance-right:58.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" filled="f" stroked="f">
                <v:textbox style="mso-fit-shape-to-text:t" inset="0,0,0,0">
                  <w:txbxContent>
                    <w:p w14:paraId="7BCE54A2" w14:textId="77777777" w:rsidR="00CF0E64" w:rsidRDefault="00D85AE1">
                      <w:pPr>
                        <w:pStyle w:val="35"/>
                        <w:shd w:val="clear" w:color="auto" w:fill="auto"/>
                        <w:spacing w:before="0" w:line="160" w:lineRule="exact"/>
                        <w:jc w:val="left"/>
                      </w:pPr>
                      <w:r>
                        <w:rPr>
                          <w:rStyle w:val="30ptExact0"/>
                        </w:rPr>
                        <w:t>УУР</w:t>
                      </w:r>
                    </w:p>
                  </w:txbxContent>
                </v:textbox>
                <w10:wrap type="square" side="right" anchorx="margin"/>
              </v:shape>
            </w:pict>
          </mc:Fallback>
        </mc:AlternateContent>
      </w:r>
      <w:r w:rsidR="00D85AE1">
        <w:rPr>
          <w:rStyle w:val="30pt"/>
        </w:rPr>
        <w:t>Расшифровка</w:t>
      </w:r>
    </w:p>
    <w:p w14:paraId="17239ECC" w14:textId="77777777" w:rsidR="00CF0E64" w:rsidRDefault="00D85AE1">
      <w:pPr>
        <w:pStyle w:val="130"/>
        <w:shd w:val="clear" w:color="auto" w:fill="auto"/>
        <w:ind w:left="1840"/>
      </w:pPr>
      <w:r>
        <w:rPr>
          <w:rStyle w:val="131"/>
        </w:rPr>
        <w:t>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598"/>
        <w:gridCol w:w="9557"/>
      </w:tblGrid>
      <w:tr w:rsidR="00CF0E64" w14:paraId="40457A5D" w14:textId="77777777">
        <w:tblPrEx>
          <w:tblCellMar>
            <w:top w:w="0" w:type="dxa"/>
            <w:bottom w:w="0" w:type="dxa"/>
          </w:tblCellMar>
        </w:tblPrEx>
        <w:trPr>
          <w:trHeight w:hRule="exact" w:val="427"/>
          <w:jc w:val="center"/>
        </w:trPr>
        <w:tc>
          <w:tcPr>
            <w:tcW w:w="1598" w:type="dxa"/>
            <w:tcBorders>
              <w:left w:val="single" w:sz="4" w:space="0" w:color="auto"/>
            </w:tcBorders>
            <w:shd w:val="clear" w:color="auto" w:fill="FFFFFF"/>
          </w:tcPr>
          <w:p w14:paraId="4C8FA43E" w14:textId="77777777" w:rsidR="00CF0E64" w:rsidRDefault="00CF0E64">
            <w:pPr>
              <w:framePr w:w="11155" w:wrap="notBeside" w:vAnchor="text" w:hAnchor="text" w:xAlign="center" w:y="1"/>
              <w:rPr>
                <w:sz w:val="10"/>
                <w:szCs w:val="10"/>
              </w:rPr>
            </w:pPr>
          </w:p>
        </w:tc>
        <w:tc>
          <w:tcPr>
            <w:tcW w:w="9557" w:type="dxa"/>
            <w:tcBorders>
              <w:left w:val="single" w:sz="4" w:space="0" w:color="auto"/>
              <w:right w:val="single" w:sz="4" w:space="0" w:color="auto"/>
            </w:tcBorders>
            <w:shd w:val="clear" w:color="auto" w:fill="FFFFFF"/>
          </w:tcPr>
          <w:p w14:paraId="3D9CB7D7"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1"/>
              </w:rPr>
              <w:t xml:space="preserve">интересующим исходам </w:t>
            </w:r>
            <w:r>
              <w:rPr>
                <w:rStyle w:val="2MicrosoftSansSerif8pt1"/>
              </w:rPr>
              <w:t>являются согласованными)</w:t>
            </w:r>
          </w:p>
        </w:tc>
      </w:tr>
      <w:tr w:rsidR="00CF0E64" w14:paraId="3F2E5A0A" w14:textId="77777777">
        <w:tblPrEx>
          <w:tblCellMar>
            <w:top w:w="0" w:type="dxa"/>
            <w:bottom w:w="0" w:type="dxa"/>
          </w:tblCellMar>
        </w:tblPrEx>
        <w:trPr>
          <w:trHeight w:hRule="exact" w:val="811"/>
          <w:jc w:val="center"/>
        </w:trPr>
        <w:tc>
          <w:tcPr>
            <w:tcW w:w="1598" w:type="dxa"/>
            <w:tcBorders>
              <w:top w:val="single" w:sz="4" w:space="0" w:color="auto"/>
              <w:left w:val="single" w:sz="4" w:space="0" w:color="auto"/>
            </w:tcBorders>
            <w:shd w:val="clear" w:color="auto" w:fill="FFFFFF"/>
          </w:tcPr>
          <w:p w14:paraId="447411A9"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rPr>
                <w:rStyle w:val="27"/>
              </w:rPr>
              <w:t>в</w:t>
            </w:r>
          </w:p>
        </w:tc>
        <w:tc>
          <w:tcPr>
            <w:tcW w:w="9557" w:type="dxa"/>
            <w:tcBorders>
              <w:top w:val="single" w:sz="4" w:space="0" w:color="auto"/>
              <w:left w:val="single" w:sz="4" w:space="0" w:color="auto"/>
              <w:right w:val="single" w:sz="4" w:space="0" w:color="auto"/>
            </w:tcBorders>
            <w:shd w:val="clear" w:color="auto" w:fill="FFFFFF"/>
            <w:vAlign w:val="center"/>
          </w:tcPr>
          <w:p w14:paraId="33D64C00" w14:textId="77777777" w:rsidR="00CF0E64" w:rsidRDefault="00D85AE1">
            <w:pPr>
              <w:pStyle w:val="26"/>
              <w:framePr w:w="11155" w:wrap="notBeside" w:vAnchor="text" w:hAnchor="text" w:xAlign="center" w:y="1"/>
              <w:shd w:val="clear" w:color="auto" w:fill="auto"/>
              <w:spacing w:before="0" w:after="0" w:line="163" w:lineRule="exact"/>
              <w:ind w:firstLine="0"/>
              <w:jc w:val="both"/>
            </w:pPr>
            <w:r>
              <w:rPr>
                <w:rStyle w:val="2MicrosoftSansSerif8pt1"/>
              </w:rPr>
              <w:t xml:space="preserve">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w:t>
            </w:r>
            <w:r>
              <w:rPr>
                <w:rStyle w:val="2MicrosoftSansSerif8pt1"/>
              </w:rPr>
              <w:t>являются согласованными)</w:t>
            </w:r>
          </w:p>
        </w:tc>
      </w:tr>
      <w:tr w:rsidR="00CF0E64" w14:paraId="4AC245B9" w14:textId="77777777">
        <w:tblPrEx>
          <w:tblCellMar>
            <w:top w:w="0" w:type="dxa"/>
            <w:bottom w:w="0" w:type="dxa"/>
          </w:tblCellMar>
        </w:tblPrEx>
        <w:trPr>
          <w:trHeight w:hRule="exact" w:val="821"/>
          <w:jc w:val="center"/>
        </w:trPr>
        <w:tc>
          <w:tcPr>
            <w:tcW w:w="1598" w:type="dxa"/>
            <w:tcBorders>
              <w:top w:val="single" w:sz="4" w:space="0" w:color="auto"/>
              <w:left w:val="single" w:sz="4" w:space="0" w:color="auto"/>
              <w:bottom w:val="single" w:sz="4" w:space="0" w:color="auto"/>
            </w:tcBorders>
            <w:shd w:val="clear" w:color="auto" w:fill="FFFFFF"/>
          </w:tcPr>
          <w:p w14:paraId="70411AC1"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rPr>
                <w:rStyle w:val="27"/>
              </w:rPr>
              <w:t>с</w:t>
            </w:r>
          </w:p>
        </w:tc>
        <w:tc>
          <w:tcPr>
            <w:tcW w:w="9557" w:type="dxa"/>
            <w:tcBorders>
              <w:top w:val="single" w:sz="4" w:space="0" w:color="auto"/>
              <w:left w:val="single" w:sz="4" w:space="0" w:color="auto"/>
              <w:bottom w:val="single" w:sz="4" w:space="0" w:color="auto"/>
              <w:right w:val="single" w:sz="4" w:space="0" w:color="auto"/>
            </w:tcBorders>
            <w:shd w:val="clear" w:color="auto" w:fill="FFFFFF"/>
            <w:vAlign w:val="center"/>
          </w:tcPr>
          <w:p w14:paraId="0CAC5840" w14:textId="77777777" w:rsidR="00CF0E64" w:rsidRDefault="00D85AE1">
            <w:pPr>
              <w:pStyle w:val="26"/>
              <w:framePr w:w="11155" w:wrap="notBeside" w:vAnchor="text" w:hAnchor="text" w:xAlign="center" w:y="1"/>
              <w:shd w:val="clear" w:color="auto" w:fill="auto"/>
              <w:spacing w:before="0" w:after="0" w:line="163" w:lineRule="exact"/>
              <w:ind w:firstLine="0"/>
              <w:jc w:val="both"/>
            </w:pPr>
            <w:r>
              <w:rPr>
                <w:rStyle w:val="2MicrosoftSansSerif8pt1"/>
              </w:rPr>
              <w:t>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w:t>
            </w:r>
            <w:r>
              <w:rPr>
                <w:rStyle w:val="2MicrosoftSansSerif8pt1"/>
              </w:rPr>
              <w:t>дам не являются согласованными)</w:t>
            </w:r>
          </w:p>
        </w:tc>
      </w:tr>
    </w:tbl>
    <w:p w14:paraId="19F9A612" w14:textId="77777777" w:rsidR="00CF0E64" w:rsidRDefault="00CF0E64">
      <w:pPr>
        <w:framePr w:w="11155" w:wrap="notBeside" w:vAnchor="text" w:hAnchor="text" w:xAlign="center" w:y="1"/>
        <w:rPr>
          <w:sz w:val="2"/>
          <w:szCs w:val="2"/>
        </w:rPr>
      </w:pPr>
    </w:p>
    <w:p w14:paraId="1964CE8B" w14:textId="77777777" w:rsidR="00CF0E64" w:rsidRDefault="00CF0E64">
      <w:pPr>
        <w:rPr>
          <w:sz w:val="2"/>
          <w:szCs w:val="2"/>
        </w:rPr>
      </w:pPr>
    </w:p>
    <w:p w14:paraId="4B546158" w14:textId="77777777" w:rsidR="00CF0E64" w:rsidRDefault="00D85AE1">
      <w:pPr>
        <w:pStyle w:val="2a"/>
        <w:keepNext/>
        <w:keepLines/>
        <w:shd w:val="clear" w:color="auto" w:fill="auto"/>
        <w:spacing w:before="34" w:after="244" w:line="260" w:lineRule="exact"/>
        <w:ind w:firstLine="0"/>
      </w:pPr>
      <w:bookmarkStart w:id="98" w:name="bookmark98"/>
      <w:r>
        <w:rPr>
          <w:rStyle w:val="2b"/>
          <w:b/>
          <w:bCs/>
        </w:rPr>
        <w:t>Порядок обновления клинических рекомендаций.</w:t>
      </w:r>
      <w:bookmarkEnd w:id="98"/>
    </w:p>
    <w:p w14:paraId="7F27454E" w14:textId="77777777" w:rsidR="00CF0E64" w:rsidRDefault="00D85AE1">
      <w:pPr>
        <w:pStyle w:val="26"/>
        <w:shd w:val="clear" w:color="auto" w:fill="auto"/>
        <w:spacing w:before="0" w:after="0" w:line="389" w:lineRule="exact"/>
        <w:ind w:firstLine="0"/>
        <w:jc w:val="both"/>
        <w:sectPr w:rsidR="00CF0E64">
          <w:pgSz w:w="11899" w:h="18043"/>
          <w:pgMar w:top="557" w:right="303" w:bottom="672" w:left="298" w:header="0" w:footer="3" w:gutter="0"/>
          <w:cols w:space="720"/>
          <w:noEndnote/>
          <w:docGrid w:linePitch="360"/>
        </w:sectPr>
      </w:pPr>
      <w:r>
        <w:rPr>
          <w:rStyle w:val="27"/>
        </w:rPr>
        <w:t xml:space="preserve">Механизм обновления клиничееких рекомендаций предуематривает их еиетематичеекую актуализацию - не реже чем один раз в три года, а также при </w:t>
      </w:r>
      <w:r>
        <w:rPr>
          <w:rStyle w:val="27"/>
        </w:rPr>
        <w:t>появлении новых данных е позиции доказательной медицины по вопроеам диагноетики, лечения, профилактики и реабилитации конкретных заболеваний, наличии обоенованных дополнений/замечаний к ранее утверждённым КР, но не чаще 1 раза в 6 мееяцев.</w:t>
      </w:r>
    </w:p>
    <w:p w14:paraId="209AC776" w14:textId="77777777" w:rsidR="00CF0E64" w:rsidRDefault="00D85AE1">
      <w:pPr>
        <w:pStyle w:val="80"/>
        <w:shd w:val="clear" w:color="auto" w:fill="auto"/>
        <w:spacing w:after="223" w:line="389" w:lineRule="exact"/>
        <w:ind w:right="100"/>
        <w:jc w:val="center"/>
      </w:pPr>
      <w:r>
        <w:lastRenderedPageBreak/>
        <w:t>Приложение АЗ. С</w:t>
      </w:r>
      <w:r>
        <w:t>правочные материалы,</w:t>
      </w:r>
      <w:r>
        <w:br/>
        <w:t>включая соответствие показаний к применению и</w:t>
      </w:r>
      <w:r>
        <w:br/>
        <w:t>противопоказаний, способов применения и доз</w:t>
      </w:r>
      <w:r>
        <w:br/>
        <w:t>лекарственных препаратов, инструкции по</w:t>
      </w:r>
      <w:r>
        <w:br/>
        <w:t>применению лекарственного препарата</w:t>
      </w:r>
    </w:p>
    <w:p w14:paraId="6CE2B2BC" w14:textId="77777777" w:rsidR="00CF0E64" w:rsidRDefault="00D85AE1">
      <w:pPr>
        <w:pStyle w:val="2a"/>
        <w:keepNext/>
        <w:keepLines/>
        <w:shd w:val="clear" w:color="auto" w:fill="auto"/>
        <w:spacing w:before="0" w:after="240" w:line="260" w:lineRule="exact"/>
        <w:ind w:firstLine="0"/>
      </w:pPr>
      <w:bookmarkStart w:id="99" w:name="bookmark99"/>
      <w:r>
        <w:rPr>
          <w:rStyle w:val="2b"/>
          <w:b/>
          <w:bCs/>
        </w:rPr>
        <w:t>Связанные документы</w:t>
      </w:r>
      <w:bookmarkEnd w:id="99"/>
    </w:p>
    <w:p w14:paraId="4FEFD154" w14:textId="77777777" w:rsidR="00CF0E64" w:rsidRDefault="00D85AE1">
      <w:pPr>
        <w:pStyle w:val="26"/>
        <w:shd w:val="clear" w:color="auto" w:fill="auto"/>
        <w:spacing w:before="0" w:after="244" w:line="394" w:lineRule="exact"/>
        <w:ind w:firstLine="0"/>
        <w:jc w:val="both"/>
      </w:pPr>
      <w:r>
        <w:rPr>
          <w:rStyle w:val="27"/>
        </w:rPr>
        <w:t xml:space="preserve">Данные клинические рекомендации </w:t>
      </w:r>
      <w:r>
        <w:rPr>
          <w:rStyle w:val="27"/>
        </w:rPr>
        <w:t>разработаны с учётом следующих нормативно-правовых документов:</w:t>
      </w:r>
    </w:p>
    <w:p w14:paraId="3E3E673F" w14:textId="77777777" w:rsidR="00CF0E64" w:rsidRDefault="00D85AE1">
      <w:pPr>
        <w:pStyle w:val="26"/>
        <w:numPr>
          <w:ilvl w:val="0"/>
          <w:numId w:val="34"/>
        </w:numPr>
        <w:shd w:val="clear" w:color="auto" w:fill="auto"/>
        <w:tabs>
          <w:tab w:val="left" w:pos="565"/>
        </w:tabs>
        <w:spacing w:before="0" w:after="0" w:line="389" w:lineRule="exact"/>
        <w:ind w:left="540" w:hanging="260"/>
        <w:jc w:val="both"/>
      </w:pPr>
      <w:r>
        <w:rPr>
          <w:rStyle w:val="27"/>
        </w:rPr>
        <w:t xml:space="preserve">Приказ Министерства здравоохранения РФ от 15 ноября 2012 г. </w:t>
      </w:r>
      <w:r>
        <w:rPr>
          <w:rStyle w:val="27"/>
          <w:lang w:val="en-US" w:eastAsia="en-US" w:bidi="en-US"/>
        </w:rPr>
        <w:t xml:space="preserve">N </w:t>
      </w:r>
      <w:r>
        <w:rPr>
          <w:rStyle w:val="27"/>
        </w:rPr>
        <w:t>916н «Об утверждении Порядка оказания медицинской помощи населению по профилю «пульмонология».</w:t>
      </w:r>
    </w:p>
    <w:p w14:paraId="7B0BACA8" w14:textId="77777777" w:rsidR="00CF0E64" w:rsidRDefault="00D85AE1">
      <w:pPr>
        <w:pStyle w:val="26"/>
        <w:numPr>
          <w:ilvl w:val="0"/>
          <w:numId w:val="34"/>
        </w:numPr>
        <w:shd w:val="clear" w:color="auto" w:fill="auto"/>
        <w:tabs>
          <w:tab w:val="left" w:pos="594"/>
        </w:tabs>
        <w:spacing w:before="0" w:after="0" w:line="389" w:lineRule="exact"/>
        <w:ind w:left="540" w:hanging="260"/>
        <w:jc w:val="both"/>
      </w:pPr>
      <w:r>
        <w:rPr>
          <w:rStyle w:val="27"/>
        </w:rPr>
        <w:t xml:space="preserve">Стандарт первичной медико-санитарной помощи при пневмонии, утвержден приказом Министерства здравоохранения и социального развития РФ 20 декабря 2012 года </w:t>
      </w:r>
      <w:r>
        <w:rPr>
          <w:rStyle w:val="27"/>
          <w:lang w:val="en-US" w:eastAsia="en-US" w:bidi="en-US"/>
        </w:rPr>
        <w:t xml:space="preserve">N </w:t>
      </w:r>
      <w:r>
        <w:rPr>
          <w:rStyle w:val="27"/>
        </w:rPr>
        <w:t>1213н.</w:t>
      </w:r>
    </w:p>
    <w:p w14:paraId="09EBA1E5" w14:textId="77777777" w:rsidR="00CF0E64" w:rsidRDefault="00D85AE1">
      <w:pPr>
        <w:pStyle w:val="26"/>
        <w:numPr>
          <w:ilvl w:val="0"/>
          <w:numId w:val="34"/>
        </w:numPr>
        <w:shd w:val="clear" w:color="auto" w:fill="auto"/>
        <w:tabs>
          <w:tab w:val="left" w:pos="594"/>
        </w:tabs>
        <w:spacing w:before="0" w:after="0" w:line="389" w:lineRule="exact"/>
        <w:ind w:left="540" w:hanging="260"/>
        <w:jc w:val="both"/>
      </w:pPr>
      <w:r>
        <w:rPr>
          <w:rStyle w:val="27"/>
        </w:rPr>
        <w:t>Стандарт специализированной медицинской помощи при пневмонии средней степени тяжести, утвержд</w:t>
      </w:r>
      <w:r>
        <w:rPr>
          <w:rStyle w:val="27"/>
        </w:rPr>
        <w:t xml:space="preserve">ен приказом Министерства здравоохранения и социального развития РФ от 29 декабря 2012 года </w:t>
      </w:r>
      <w:r>
        <w:rPr>
          <w:rStyle w:val="27"/>
          <w:lang w:val="en-US" w:eastAsia="en-US" w:bidi="en-US"/>
        </w:rPr>
        <w:t xml:space="preserve">N </w:t>
      </w:r>
      <w:r>
        <w:rPr>
          <w:rStyle w:val="27"/>
        </w:rPr>
        <w:t>1658н.</w:t>
      </w:r>
    </w:p>
    <w:p w14:paraId="2FAE8138" w14:textId="77777777" w:rsidR="00CF0E64" w:rsidRDefault="00D85AE1">
      <w:pPr>
        <w:pStyle w:val="26"/>
        <w:numPr>
          <w:ilvl w:val="0"/>
          <w:numId w:val="34"/>
        </w:numPr>
        <w:shd w:val="clear" w:color="auto" w:fill="auto"/>
        <w:tabs>
          <w:tab w:val="left" w:pos="594"/>
        </w:tabs>
        <w:spacing w:before="0" w:after="0" w:line="389" w:lineRule="exact"/>
        <w:ind w:left="540" w:hanging="260"/>
        <w:jc w:val="both"/>
      </w:pPr>
      <w:r>
        <w:rPr>
          <w:rStyle w:val="27"/>
        </w:rPr>
        <w:t>Стандарт специализированной медицинской помощи при пневмонии тяжелой степени тяжести с осложнениями, утвержден приказом Министерства здравоохранения и социа</w:t>
      </w:r>
      <w:r>
        <w:rPr>
          <w:rStyle w:val="27"/>
        </w:rPr>
        <w:t xml:space="preserve">льного развития РФ от 9 ноября 2012 года </w:t>
      </w:r>
      <w:r>
        <w:rPr>
          <w:rStyle w:val="27"/>
          <w:lang w:val="en-US" w:eastAsia="en-US" w:bidi="en-US"/>
        </w:rPr>
        <w:t xml:space="preserve">N </w:t>
      </w:r>
      <w:r>
        <w:rPr>
          <w:rStyle w:val="27"/>
        </w:rPr>
        <w:t>741н.</w:t>
      </w:r>
    </w:p>
    <w:p w14:paraId="54A00F91" w14:textId="77777777" w:rsidR="00CF0E64" w:rsidRDefault="00D85AE1">
      <w:pPr>
        <w:pStyle w:val="26"/>
        <w:numPr>
          <w:ilvl w:val="0"/>
          <w:numId w:val="34"/>
        </w:numPr>
        <w:shd w:val="clear" w:color="auto" w:fill="auto"/>
        <w:tabs>
          <w:tab w:val="left" w:pos="594"/>
        </w:tabs>
        <w:spacing w:before="0" w:after="0" w:line="389" w:lineRule="exact"/>
        <w:ind w:left="540" w:hanging="260"/>
        <w:jc w:val="both"/>
      </w:pPr>
      <w:r>
        <w:rPr>
          <w:rStyle w:val="27"/>
        </w:rPr>
        <w:t xml:space="preserve">Стандарт медицинской помощи больным с пневмонией, вызванной </w:t>
      </w:r>
      <w:r>
        <w:rPr>
          <w:rStyle w:val="27"/>
          <w:lang w:val="en-US" w:eastAsia="en-US" w:bidi="en-US"/>
        </w:rPr>
        <w:t xml:space="preserve">Streptococcus pneumoniae; </w:t>
      </w:r>
      <w:r>
        <w:rPr>
          <w:rStyle w:val="27"/>
        </w:rPr>
        <w:t xml:space="preserve">пневмонией, вызванной </w:t>
      </w:r>
      <w:r>
        <w:rPr>
          <w:rStyle w:val="27"/>
          <w:lang w:val="en-US" w:eastAsia="en-US" w:bidi="en-US"/>
        </w:rPr>
        <w:t xml:space="preserve">Haemophilus influenzae </w:t>
      </w:r>
      <w:r>
        <w:rPr>
          <w:rStyle w:val="27"/>
        </w:rPr>
        <w:t>[палочкой Афанасьева- Пфейффера]; бактериальной пневмонией, неклассифицирова</w:t>
      </w:r>
      <w:r>
        <w:rPr>
          <w:rStyle w:val="27"/>
        </w:rPr>
        <w:t>нной в других рубриках; пневмонией, вызванной другими инфекционными возбудителями, неклассифицированной в других рубриках; пневмонией без уточнения возбудителя; абсцессом легкого с пневмонией (при оказании специализированной помощи), утвержден приказом Мин</w:t>
      </w:r>
      <w:r>
        <w:rPr>
          <w:rStyle w:val="27"/>
        </w:rPr>
        <w:t xml:space="preserve">истерства здравоохранения и социального развития РФ от 8 июня 2007 года </w:t>
      </w:r>
      <w:r>
        <w:rPr>
          <w:rStyle w:val="27"/>
          <w:lang w:val="en-US" w:eastAsia="en-US" w:bidi="en-US"/>
        </w:rPr>
        <w:t xml:space="preserve">N </w:t>
      </w:r>
      <w:r>
        <w:rPr>
          <w:rStyle w:val="27"/>
        </w:rPr>
        <w:t>411.</w:t>
      </w:r>
    </w:p>
    <w:p w14:paraId="1B821FCB" w14:textId="77777777" w:rsidR="00CF0E64" w:rsidRDefault="00D85AE1">
      <w:pPr>
        <w:pStyle w:val="26"/>
        <w:numPr>
          <w:ilvl w:val="0"/>
          <w:numId w:val="34"/>
        </w:numPr>
        <w:shd w:val="clear" w:color="auto" w:fill="auto"/>
        <w:tabs>
          <w:tab w:val="left" w:pos="594"/>
        </w:tabs>
        <w:spacing w:before="0" w:after="240" w:line="389" w:lineRule="exact"/>
        <w:ind w:left="540" w:hanging="260"/>
        <w:jc w:val="both"/>
      </w:pPr>
      <w:r>
        <w:rPr>
          <w:rStyle w:val="27"/>
        </w:rPr>
        <w:t>Приказ Министерства здравоохранения РФ от 10 мая 2017 г. № 203н «Об утверждении критериев оценки качества медицинской помощи».</w:t>
      </w:r>
    </w:p>
    <w:p w14:paraId="6A0A7AB9" w14:textId="77777777" w:rsidR="00CF0E64" w:rsidRDefault="00D85AE1">
      <w:pPr>
        <w:pStyle w:val="2a"/>
        <w:keepNext/>
        <w:keepLines/>
        <w:shd w:val="clear" w:color="auto" w:fill="auto"/>
        <w:spacing w:before="0" w:after="240"/>
        <w:ind w:firstLine="0"/>
      </w:pPr>
      <w:bookmarkStart w:id="100" w:name="bookmark100"/>
      <w:r>
        <w:rPr>
          <w:rStyle w:val="2b"/>
          <w:b/>
          <w:bCs/>
        </w:rPr>
        <w:t xml:space="preserve">Правила получения свободно отделяемой </w:t>
      </w:r>
      <w:r>
        <w:rPr>
          <w:rStyle w:val="2b"/>
          <w:b/>
          <w:bCs/>
        </w:rPr>
        <w:t>мокроты для микробиологического (культурального) исследования:</w:t>
      </w:r>
      <w:bookmarkEnd w:id="100"/>
    </w:p>
    <w:p w14:paraId="2F12EC17" w14:textId="77777777" w:rsidR="00CF0E64" w:rsidRDefault="00D85AE1">
      <w:pPr>
        <w:pStyle w:val="26"/>
        <w:numPr>
          <w:ilvl w:val="0"/>
          <w:numId w:val="35"/>
        </w:numPr>
        <w:shd w:val="clear" w:color="auto" w:fill="auto"/>
        <w:tabs>
          <w:tab w:val="left" w:pos="565"/>
        </w:tabs>
        <w:spacing w:before="0" w:after="0" w:line="389" w:lineRule="exact"/>
        <w:ind w:left="540" w:hanging="260"/>
        <w:jc w:val="both"/>
      </w:pPr>
      <w:r>
        <w:rPr>
          <w:rStyle w:val="27"/>
        </w:rPr>
        <w:t>Для сбора мокроты необходимо использовать стерильные герметично закрывающиеся пластиковые контейнеры.</w:t>
      </w:r>
    </w:p>
    <w:p w14:paraId="03F802E1" w14:textId="77777777" w:rsidR="00CF0E64" w:rsidRDefault="00D85AE1">
      <w:pPr>
        <w:pStyle w:val="26"/>
        <w:numPr>
          <w:ilvl w:val="0"/>
          <w:numId w:val="35"/>
        </w:numPr>
        <w:shd w:val="clear" w:color="auto" w:fill="auto"/>
        <w:tabs>
          <w:tab w:val="left" w:pos="594"/>
        </w:tabs>
        <w:spacing w:before="0" w:after="0" w:line="389" w:lineRule="exact"/>
        <w:ind w:left="540" w:hanging="260"/>
        <w:jc w:val="both"/>
      </w:pPr>
      <w:r>
        <w:rPr>
          <w:rStyle w:val="27"/>
        </w:rPr>
        <w:t>Перед сбором мокроты необходимо попросить пациента тщательно прополоскать рот кипяченой вод</w:t>
      </w:r>
      <w:r>
        <w:rPr>
          <w:rStyle w:val="27"/>
        </w:rPr>
        <w:t>ой. Если мокрота собирается утром - лучше собирать ее натощак.</w:t>
      </w:r>
    </w:p>
    <w:p w14:paraId="5C932104" w14:textId="77777777" w:rsidR="00CF0E64" w:rsidRDefault="00D85AE1">
      <w:pPr>
        <w:pStyle w:val="26"/>
        <w:numPr>
          <w:ilvl w:val="0"/>
          <w:numId w:val="35"/>
        </w:numPr>
        <w:shd w:val="clear" w:color="auto" w:fill="auto"/>
        <w:tabs>
          <w:tab w:val="left" w:pos="594"/>
        </w:tabs>
        <w:spacing w:before="0" w:after="0" w:line="389" w:lineRule="exact"/>
        <w:ind w:left="540" w:hanging="260"/>
        <w:jc w:val="both"/>
      </w:pPr>
      <w:r>
        <w:rPr>
          <w:rStyle w:val="27"/>
        </w:rPr>
        <w:t>Пациент должен хорошо откашляться и собрать отделяемое из нижних дыхательных путей (не слюну) в стерильный контейнер.</w:t>
      </w:r>
    </w:p>
    <w:p w14:paraId="136687E6" w14:textId="77777777" w:rsidR="00CF0E64" w:rsidRDefault="00D85AE1">
      <w:pPr>
        <w:pStyle w:val="26"/>
        <w:numPr>
          <w:ilvl w:val="0"/>
          <w:numId w:val="35"/>
        </w:numPr>
        <w:shd w:val="clear" w:color="auto" w:fill="auto"/>
        <w:tabs>
          <w:tab w:val="left" w:pos="594"/>
        </w:tabs>
        <w:spacing w:before="0" w:after="0" w:line="389" w:lineRule="exact"/>
        <w:ind w:left="540" w:hanging="260"/>
        <w:jc w:val="both"/>
      </w:pPr>
      <w:r>
        <w:rPr>
          <w:rStyle w:val="27"/>
        </w:rPr>
        <w:t>Продолжительность хранения мокроты при комнатной температуре не должна прев</w:t>
      </w:r>
      <w:r>
        <w:rPr>
          <w:rStyle w:val="27"/>
        </w:rPr>
        <w:t>ышать 2 ч. При невозможности доставки в указанный срок образец может хранится в холодильнике при температуре +4-8®С до 24 ч.</w:t>
      </w:r>
    </w:p>
    <w:p w14:paraId="5F78362E" w14:textId="77777777" w:rsidR="00CF0E64" w:rsidRDefault="00D85AE1">
      <w:pPr>
        <w:pStyle w:val="26"/>
        <w:numPr>
          <w:ilvl w:val="0"/>
          <w:numId w:val="35"/>
        </w:numPr>
        <w:shd w:val="clear" w:color="auto" w:fill="auto"/>
        <w:tabs>
          <w:tab w:val="left" w:pos="589"/>
        </w:tabs>
        <w:spacing w:before="0" w:after="347" w:line="394" w:lineRule="exact"/>
        <w:ind w:left="540" w:hanging="260"/>
        <w:jc w:val="both"/>
      </w:pPr>
      <w:r>
        <w:rPr>
          <w:rStyle w:val="27"/>
        </w:rPr>
        <w:t>Для облегчения процедуры ебора мокроты и повышения качеетва еобираемого образца целееообразно иепользовать памятки для пациентов.</w:t>
      </w:r>
    </w:p>
    <w:p w14:paraId="21C36252" w14:textId="77777777" w:rsidR="00CF0E64" w:rsidRDefault="00D85AE1">
      <w:pPr>
        <w:pStyle w:val="281"/>
        <w:shd w:val="clear" w:color="auto" w:fill="auto"/>
        <w:spacing w:before="0" w:after="244" w:line="260" w:lineRule="exact"/>
      </w:pPr>
      <w:r>
        <w:rPr>
          <w:rStyle w:val="282"/>
          <w:b/>
          <w:bCs/>
          <w:i/>
          <w:iCs/>
        </w:rPr>
        <w:lastRenderedPageBreak/>
        <w:t>Д</w:t>
      </w:r>
      <w:r>
        <w:rPr>
          <w:rStyle w:val="282"/>
          <w:b/>
          <w:bCs/>
          <w:i/>
          <w:iCs/>
        </w:rPr>
        <w:t>ля получения индуцированной мокроты можно использовать следующие приемы:</w:t>
      </w:r>
    </w:p>
    <w:p w14:paraId="5F9FB4EF" w14:textId="77777777" w:rsidR="00CF0E64" w:rsidRDefault="00D85AE1">
      <w:pPr>
        <w:pStyle w:val="26"/>
        <w:numPr>
          <w:ilvl w:val="0"/>
          <w:numId w:val="36"/>
        </w:numPr>
        <w:shd w:val="clear" w:color="auto" w:fill="auto"/>
        <w:tabs>
          <w:tab w:val="left" w:pos="570"/>
        </w:tabs>
        <w:spacing w:before="0" w:after="0" w:line="389" w:lineRule="exact"/>
        <w:ind w:left="540" w:hanging="260"/>
        <w:jc w:val="both"/>
      </w:pPr>
      <w:r>
        <w:rPr>
          <w:rStyle w:val="27"/>
        </w:rPr>
        <w:t>Дренажные положения (поетуральный дренаж).</w:t>
      </w:r>
    </w:p>
    <w:p w14:paraId="0CED2A2A" w14:textId="77777777" w:rsidR="00CF0E64" w:rsidRDefault="00D85AE1">
      <w:pPr>
        <w:pStyle w:val="26"/>
        <w:numPr>
          <w:ilvl w:val="0"/>
          <w:numId w:val="36"/>
        </w:numPr>
        <w:shd w:val="clear" w:color="auto" w:fill="auto"/>
        <w:tabs>
          <w:tab w:val="left" w:pos="599"/>
        </w:tabs>
        <w:spacing w:before="0" w:after="0" w:line="389" w:lineRule="exact"/>
        <w:ind w:left="540" w:hanging="260"/>
        <w:jc w:val="both"/>
      </w:pPr>
      <w:r>
        <w:rPr>
          <w:rStyle w:val="27"/>
        </w:rPr>
        <w:t>Упражнения дыхательной гимнаетики.</w:t>
      </w:r>
    </w:p>
    <w:p w14:paraId="017751F9" w14:textId="77777777" w:rsidR="00CF0E64" w:rsidRDefault="00D85AE1">
      <w:pPr>
        <w:pStyle w:val="26"/>
        <w:numPr>
          <w:ilvl w:val="0"/>
          <w:numId w:val="36"/>
        </w:numPr>
        <w:shd w:val="clear" w:color="auto" w:fill="auto"/>
        <w:tabs>
          <w:tab w:val="left" w:pos="599"/>
        </w:tabs>
        <w:spacing w:before="0" w:after="0" w:line="389" w:lineRule="exact"/>
        <w:ind w:left="540" w:hanging="260"/>
        <w:jc w:val="both"/>
      </w:pPr>
      <w:r>
        <w:rPr>
          <w:rStyle w:val="27"/>
        </w:rPr>
        <w:t>Вибрационный маееаж грудной клетки.</w:t>
      </w:r>
    </w:p>
    <w:p w14:paraId="59906039" w14:textId="77777777" w:rsidR="00CF0E64" w:rsidRDefault="00D85AE1">
      <w:pPr>
        <w:pStyle w:val="26"/>
        <w:numPr>
          <w:ilvl w:val="0"/>
          <w:numId w:val="36"/>
        </w:numPr>
        <w:shd w:val="clear" w:color="auto" w:fill="auto"/>
        <w:tabs>
          <w:tab w:val="left" w:pos="599"/>
        </w:tabs>
        <w:spacing w:before="0" w:after="240" w:line="389" w:lineRule="exact"/>
        <w:ind w:left="540" w:hanging="260"/>
        <w:jc w:val="both"/>
      </w:pPr>
      <w:r>
        <w:rPr>
          <w:rStyle w:val="27"/>
        </w:rPr>
        <w:t xml:space="preserve">Ультразвуковые ингаляции в течение 15-20 минут е </w:t>
      </w:r>
      <w:r>
        <w:rPr>
          <w:rStyle w:val="27"/>
        </w:rPr>
        <w:t>иепользованием гипертоничеекого раетвора хлорида натрия в концентрации 3-7%. У пациентов е Б А ингаляции должны проводитьея е оеторожноетью, для предупреждения бронхоепазма целееообразно предварительно провеети ингаляцию 200-400 мкг еальбутамола.</w:t>
      </w:r>
    </w:p>
    <w:p w14:paraId="12C84F57" w14:textId="77777777" w:rsidR="00CF0E64" w:rsidRDefault="00D85AE1">
      <w:pPr>
        <w:pStyle w:val="26"/>
        <w:shd w:val="clear" w:color="auto" w:fill="auto"/>
        <w:spacing w:before="0" w:after="343" w:line="389" w:lineRule="exact"/>
        <w:ind w:firstLine="0"/>
        <w:jc w:val="both"/>
      </w:pPr>
      <w:r>
        <w:rPr>
          <w:rStyle w:val="27"/>
        </w:rPr>
        <w:t>Первый эт</w:t>
      </w:r>
      <w:r>
        <w:rPr>
          <w:rStyle w:val="27"/>
        </w:rPr>
        <w:t>ап иееледования мокроты должен обязательно включать микроекопию мазка, окрашенного по Граму для оценки качеетва образца и пригодноети для дальнейших иееледований. Диагноетичеекий критерий качеетвенной мокроты - наличие более 25 еегментоядерных лейкоцитов и</w:t>
      </w:r>
      <w:r>
        <w:rPr>
          <w:rStyle w:val="27"/>
        </w:rPr>
        <w:t xml:space="preserve"> не более 10 эпителиальных клеток в поле зрения при проемотре, как минимум, 20 полей зрения (под увеличением XI00). При нееоответетвии критериям качеетвенной мокроты дальнейшее иееледование образца нецелееообразно, так как в этом елучае изучаемый материал </w:t>
      </w:r>
      <w:r>
        <w:rPr>
          <w:rStyle w:val="27"/>
        </w:rPr>
        <w:t>может быть значительно контаминирован еодержимым ротовой полоети.</w:t>
      </w:r>
    </w:p>
    <w:p w14:paraId="29987960" w14:textId="77777777" w:rsidR="00CF0E64" w:rsidRDefault="00D85AE1">
      <w:pPr>
        <w:pStyle w:val="2a"/>
        <w:keepNext/>
        <w:keepLines/>
        <w:shd w:val="clear" w:color="auto" w:fill="auto"/>
        <w:spacing w:before="0" w:after="249" w:line="260" w:lineRule="exact"/>
        <w:ind w:firstLine="0"/>
      </w:pPr>
      <w:bookmarkStart w:id="101" w:name="bookmark101"/>
      <w:r>
        <w:rPr>
          <w:rStyle w:val="2b"/>
          <w:b/>
          <w:bCs/>
        </w:rPr>
        <w:t>Правила получения ТА для микробиологического (культурального) исследования:</w:t>
      </w:r>
      <w:bookmarkEnd w:id="101"/>
    </w:p>
    <w:p w14:paraId="59751743" w14:textId="77777777" w:rsidR="00CF0E64" w:rsidRDefault="00D85AE1">
      <w:pPr>
        <w:pStyle w:val="26"/>
        <w:numPr>
          <w:ilvl w:val="0"/>
          <w:numId w:val="37"/>
        </w:numPr>
        <w:shd w:val="clear" w:color="auto" w:fill="auto"/>
        <w:tabs>
          <w:tab w:val="left" w:pos="570"/>
        </w:tabs>
        <w:spacing w:before="0" w:after="0" w:line="389" w:lineRule="exact"/>
        <w:ind w:left="540" w:hanging="260"/>
        <w:jc w:val="both"/>
      </w:pPr>
      <w:r>
        <w:rPr>
          <w:rStyle w:val="27"/>
        </w:rPr>
        <w:t>Для получения ТА иепользуют еиетему для ебора еодержимого трахеобронхиального дерева через эндотрахеальную трубку.</w:t>
      </w:r>
    </w:p>
    <w:p w14:paraId="7C0A58CD" w14:textId="77777777" w:rsidR="00CF0E64" w:rsidRDefault="00D85AE1">
      <w:pPr>
        <w:pStyle w:val="26"/>
        <w:numPr>
          <w:ilvl w:val="0"/>
          <w:numId w:val="37"/>
        </w:numPr>
        <w:shd w:val="clear" w:color="auto" w:fill="auto"/>
        <w:tabs>
          <w:tab w:val="left" w:pos="599"/>
        </w:tabs>
        <w:spacing w:before="0" w:after="0" w:line="389" w:lineRule="exact"/>
        <w:ind w:left="540" w:hanging="260"/>
        <w:jc w:val="both"/>
      </w:pPr>
      <w:r>
        <w:rPr>
          <w:rStyle w:val="27"/>
        </w:rPr>
        <w:t>С этой целью етерильный катетер вакуум-аепиратора еоединяют е клапанным вакуум- контролем е заглушкой на еиетеме, другой конец еиетемы подеоединяют к эндотрахеальной трубке.</w:t>
      </w:r>
    </w:p>
    <w:p w14:paraId="33FDAD28" w14:textId="77777777" w:rsidR="00CF0E64" w:rsidRDefault="00D85AE1">
      <w:pPr>
        <w:pStyle w:val="26"/>
        <w:numPr>
          <w:ilvl w:val="0"/>
          <w:numId w:val="37"/>
        </w:numPr>
        <w:shd w:val="clear" w:color="auto" w:fill="auto"/>
        <w:tabs>
          <w:tab w:val="left" w:pos="599"/>
        </w:tabs>
        <w:spacing w:before="0" w:after="0" w:line="384" w:lineRule="exact"/>
        <w:ind w:left="540" w:hanging="260"/>
        <w:jc w:val="both"/>
      </w:pPr>
      <w:r>
        <w:rPr>
          <w:rStyle w:val="27"/>
        </w:rPr>
        <w:t xml:space="preserve">Включают вакуум-аепиратор и еобирают в пробирку еиетемы еодержимое </w:t>
      </w:r>
      <w:r>
        <w:rPr>
          <w:rStyle w:val="27"/>
        </w:rPr>
        <w:t>трахеобронхиального дерева в количеетве не менее 1 мл. Время ебора трахеального аепирата не должно превышать 5-10 еекунд.</w:t>
      </w:r>
    </w:p>
    <w:p w14:paraId="25E8949A" w14:textId="77777777" w:rsidR="00CF0E64" w:rsidRDefault="00D85AE1">
      <w:pPr>
        <w:pStyle w:val="26"/>
        <w:numPr>
          <w:ilvl w:val="0"/>
          <w:numId w:val="37"/>
        </w:numPr>
        <w:shd w:val="clear" w:color="auto" w:fill="auto"/>
        <w:tabs>
          <w:tab w:val="left" w:pos="599"/>
        </w:tabs>
        <w:spacing w:before="0" w:after="0" w:line="389" w:lineRule="exact"/>
        <w:ind w:left="540" w:hanging="260"/>
        <w:jc w:val="both"/>
      </w:pPr>
      <w:r>
        <w:rPr>
          <w:rStyle w:val="27"/>
        </w:rPr>
        <w:t>Отеоединяют аепиратор, эндотрахеальную трубку от еиетемы, енимают крышку ео ветроенными катетерами и закрывают пробирку дополнительной</w:t>
      </w:r>
      <w:r>
        <w:rPr>
          <w:rStyle w:val="27"/>
        </w:rPr>
        <w:t xml:space="preserve"> завинчиваюш,ейея крышкой.</w:t>
      </w:r>
    </w:p>
    <w:p w14:paraId="66998CD8" w14:textId="77777777" w:rsidR="00CF0E64" w:rsidRDefault="00D85AE1">
      <w:pPr>
        <w:pStyle w:val="26"/>
        <w:numPr>
          <w:ilvl w:val="0"/>
          <w:numId w:val="37"/>
        </w:numPr>
        <w:shd w:val="clear" w:color="auto" w:fill="auto"/>
        <w:tabs>
          <w:tab w:val="left" w:pos="599"/>
        </w:tabs>
        <w:spacing w:before="0" w:after="233" w:line="389" w:lineRule="exact"/>
        <w:ind w:left="540" w:hanging="260"/>
        <w:jc w:val="both"/>
      </w:pPr>
      <w:r>
        <w:rPr>
          <w:rStyle w:val="27"/>
        </w:rPr>
        <w:t>Продолжительноеть хранения ТА при комнатной температуре не должна превышать 2 ч. При невозможноети доетавки в указанный ерок образец может хранитея в холодильнике при температуре +4-8®С до 24 ч.</w:t>
      </w:r>
    </w:p>
    <w:p w14:paraId="2BBD1D73" w14:textId="77777777" w:rsidR="00CF0E64" w:rsidRDefault="00D85AE1">
      <w:pPr>
        <w:pStyle w:val="2a"/>
        <w:keepNext/>
        <w:keepLines/>
        <w:shd w:val="clear" w:color="auto" w:fill="auto"/>
        <w:spacing w:before="0" w:after="244" w:line="398" w:lineRule="exact"/>
        <w:ind w:firstLine="0"/>
      </w:pPr>
      <w:bookmarkStart w:id="102" w:name="bookmark102"/>
      <w:r>
        <w:rPr>
          <w:rStyle w:val="2b"/>
          <w:b/>
          <w:bCs/>
        </w:rPr>
        <w:t>Правила получения плевральной жидк</w:t>
      </w:r>
      <w:r>
        <w:rPr>
          <w:rStyle w:val="2b"/>
          <w:b/>
          <w:bCs/>
        </w:rPr>
        <w:t>ости для микробиологического (культурального) исследования:</w:t>
      </w:r>
      <w:bookmarkEnd w:id="102"/>
    </w:p>
    <w:p w14:paraId="111F9C99" w14:textId="77777777" w:rsidR="00CF0E64" w:rsidRDefault="00D85AE1">
      <w:pPr>
        <w:pStyle w:val="26"/>
        <w:numPr>
          <w:ilvl w:val="0"/>
          <w:numId w:val="38"/>
        </w:numPr>
        <w:shd w:val="clear" w:color="auto" w:fill="auto"/>
        <w:tabs>
          <w:tab w:val="left" w:pos="570"/>
        </w:tabs>
        <w:spacing w:before="0" w:after="0" w:line="394" w:lineRule="exact"/>
        <w:ind w:left="540" w:hanging="260"/>
        <w:jc w:val="both"/>
      </w:pPr>
      <w:r>
        <w:rPr>
          <w:rStyle w:val="27"/>
        </w:rPr>
        <w:t>Очистите выбранный участок кожи 70% этиловым спиртом; затем продезинфицируйте его 1-2 % раствором иода; избыток иода удалите марлевой салфеткой, смоченной 70% спиртом во избежание ожога кожи пацие</w:t>
      </w:r>
      <w:r>
        <w:rPr>
          <w:rStyle w:val="27"/>
        </w:rPr>
        <w:t>нта.</w:t>
      </w:r>
    </w:p>
    <w:p w14:paraId="04C74891" w14:textId="77777777" w:rsidR="00CF0E64" w:rsidRDefault="00D85AE1">
      <w:pPr>
        <w:pStyle w:val="26"/>
        <w:numPr>
          <w:ilvl w:val="0"/>
          <w:numId w:val="38"/>
        </w:numPr>
        <w:shd w:val="clear" w:color="auto" w:fill="auto"/>
        <w:tabs>
          <w:tab w:val="left" w:pos="588"/>
        </w:tabs>
        <w:spacing w:before="0" w:after="0" w:line="394" w:lineRule="exact"/>
        <w:ind w:left="540" w:hanging="280"/>
        <w:jc w:val="both"/>
      </w:pPr>
      <w:r>
        <w:rPr>
          <w:rStyle w:val="27"/>
        </w:rPr>
        <w:t>С тщательным соблюдением правил асептики выполните чрезкожную аспирацию для получения пробы плевральной жидкости.</w:t>
      </w:r>
    </w:p>
    <w:p w14:paraId="6C3791E1" w14:textId="77777777" w:rsidR="00CF0E64" w:rsidRDefault="00D85AE1">
      <w:pPr>
        <w:pStyle w:val="26"/>
        <w:numPr>
          <w:ilvl w:val="0"/>
          <w:numId w:val="38"/>
        </w:numPr>
        <w:shd w:val="clear" w:color="auto" w:fill="auto"/>
        <w:tabs>
          <w:tab w:val="left" w:pos="588"/>
        </w:tabs>
        <w:spacing w:before="0" w:after="0" w:line="384" w:lineRule="exact"/>
        <w:ind w:left="540" w:hanging="280"/>
        <w:jc w:val="both"/>
      </w:pPr>
      <w:r>
        <w:rPr>
          <w:rStyle w:val="27"/>
        </w:rPr>
        <w:t xml:space="preserve">Удалите любые пузырьки воздуха из шприца и немедлено перенесите пробу в стерильный пластиковый контейнер, плотно закроете его </w:t>
      </w:r>
      <w:r>
        <w:rPr>
          <w:rStyle w:val="27"/>
        </w:rPr>
        <w:t>крышкой.</w:t>
      </w:r>
    </w:p>
    <w:p w14:paraId="2AE44F37" w14:textId="77777777" w:rsidR="00CF0E64" w:rsidRDefault="00D85AE1">
      <w:pPr>
        <w:pStyle w:val="26"/>
        <w:numPr>
          <w:ilvl w:val="0"/>
          <w:numId w:val="38"/>
        </w:numPr>
        <w:shd w:val="clear" w:color="auto" w:fill="auto"/>
        <w:tabs>
          <w:tab w:val="left" w:pos="588"/>
        </w:tabs>
        <w:spacing w:before="0" w:after="236" w:line="389" w:lineRule="exact"/>
        <w:ind w:left="540" w:hanging="280"/>
        <w:jc w:val="both"/>
      </w:pPr>
      <w:r>
        <w:rPr>
          <w:rStyle w:val="27"/>
        </w:rPr>
        <w:t>Продолжительность хранения плеврального пунктата при комнатной температуре не должна превышать 2 ч. При невозможности доставки в указанный срок образец может хранится в холодильнике при температуре +4-8®С до 24 ч.</w:t>
      </w:r>
    </w:p>
    <w:p w14:paraId="13BFA8CE" w14:textId="77777777" w:rsidR="00CF0E64" w:rsidRDefault="00D85AE1">
      <w:pPr>
        <w:pStyle w:val="2a"/>
        <w:keepNext/>
        <w:keepLines/>
        <w:shd w:val="clear" w:color="auto" w:fill="auto"/>
        <w:spacing w:before="0" w:after="244" w:line="394" w:lineRule="exact"/>
        <w:ind w:firstLine="0"/>
      </w:pPr>
      <w:bookmarkStart w:id="103" w:name="bookmark103"/>
      <w:r>
        <w:rPr>
          <w:rStyle w:val="2b"/>
          <w:b/>
          <w:bCs/>
        </w:rPr>
        <w:lastRenderedPageBreak/>
        <w:t xml:space="preserve">Правила получения венозной крови </w:t>
      </w:r>
      <w:r>
        <w:rPr>
          <w:rStyle w:val="2b"/>
          <w:b/>
          <w:bCs/>
        </w:rPr>
        <w:t>для микробиологического (культурального) исследования:</w:t>
      </w:r>
      <w:bookmarkEnd w:id="103"/>
    </w:p>
    <w:p w14:paraId="3ABBA6AD" w14:textId="77777777" w:rsidR="00CF0E64" w:rsidRDefault="00D85AE1">
      <w:pPr>
        <w:pStyle w:val="26"/>
        <w:numPr>
          <w:ilvl w:val="0"/>
          <w:numId w:val="39"/>
        </w:numPr>
        <w:shd w:val="clear" w:color="auto" w:fill="auto"/>
        <w:tabs>
          <w:tab w:val="left" w:pos="328"/>
        </w:tabs>
        <w:spacing w:before="0" w:after="240" w:line="389" w:lineRule="exact"/>
        <w:ind w:firstLine="0"/>
        <w:jc w:val="both"/>
      </w:pPr>
      <w:r>
        <w:rPr>
          <w:rStyle w:val="27"/>
        </w:rPr>
        <w:t>Для сбора крови используются специальные герметично закрывающиеся стеклянные флаконы или флаконы из ударопрочного автоклавируемого пластика двух видов, содержащие питательную среду (для выявления аэроб</w:t>
      </w:r>
      <w:r>
        <w:rPr>
          <w:rStyle w:val="27"/>
        </w:rPr>
        <w:t>ов и анаэробов).</w:t>
      </w:r>
    </w:p>
    <w:p w14:paraId="4BF60B65" w14:textId="77777777" w:rsidR="00CF0E64" w:rsidRDefault="00D85AE1">
      <w:pPr>
        <w:pStyle w:val="26"/>
        <w:numPr>
          <w:ilvl w:val="0"/>
          <w:numId w:val="39"/>
        </w:numPr>
        <w:shd w:val="clear" w:color="auto" w:fill="auto"/>
        <w:tabs>
          <w:tab w:val="left" w:pos="333"/>
        </w:tabs>
        <w:spacing w:before="0" w:after="343" w:line="389" w:lineRule="exact"/>
        <w:ind w:firstLine="0"/>
        <w:jc w:val="both"/>
      </w:pPr>
      <w:r>
        <w:rPr>
          <w:rStyle w:val="27"/>
        </w:rPr>
        <w:t>С целью бактериологического исследования до АБТ забираются 2 образца венозной крови с интервалом 20-30 минут из различных периферических вен - например, левой и правой локтевой вены. Один образец помещается во флакон для выделения аэробов,</w:t>
      </w:r>
      <w:r>
        <w:rPr>
          <w:rStyle w:val="27"/>
        </w:rPr>
        <w:t xml:space="preserve"> другой для выделения анаэробов.</w:t>
      </w:r>
    </w:p>
    <w:p w14:paraId="392005A6" w14:textId="77777777" w:rsidR="00CF0E64" w:rsidRDefault="00D85AE1">
      <w:pPr>
        <w:pStyle w:val="26"/>
        <w:numPr>
          <w:ilvl w:val="0"/>
          <w:numId w:val="39"/>
        </w:numPr>
        <w:shd w:val="clear" w:color="auto" w:fill="auto"/>
        <w:tabs>
          <w:tab w:val="left" w:pos="328"/>
        </w:tabs>
        <w:spacing w:before="0" w:after="248" w:line="260" w:lineRule="exact"/>
        <w:ind w:firstLine="0"/>
        <w:jc w:val="both"/>
      </w:pPr>
      <w:r>
        <w:rPr>
          <w:rStyle w:val="27"/>
        </w:rPr>
        <w:t>Объем крови при каждой венепункции должен составлять не менее 10 мл.</w:t>
      </w:r>
    </w:p>
    <w:p w14:paraId="1C85709F" w14:textId="77777777" w:rsidR="00CF0E64" w:rsidRDefault="00D85AE1">
      <w:pPr>
        <w:pStyle w:val="26"/>
        <w:numPr>
          <w:ilvl w:val="0"/>
          <w:numId w:val="39"/>
        </w:numPr>
        <w:shd w:val="clear" w:color="auto" w:fill="auto"/>
        <w:tabs>
          <w:tab w:val="left" w:pos="333"/>
        </w:tabs>
        <w:spacing w:before="0" w:after="232" w:line="384" w:lineRule="exact"/>
        <w:ind w:firstLine="0"/>
        <w:jc w:val="both"/>
      </w:pPr>
      <w:r>
        <w:rPr>
          <w:rStyle w:val="27"/>
        </w:rPr>
        <w:t>При получении образцов крови необходимо соблюдать следующую последовательность действий:</w:t>
      </w:r>
    </w:p>
    <w:p w14:paraId="463E49E5" w14:textId="77777777" w:rsidR="00CF0E64" w:rsidRDefault="00D85AE1">
      <w:pPr>
        <w:pStyle w:val="26"/>
        <w:numPr>
          <w:ilvl w:val="0"/>
          <w:numId w:val="27"/>
        </w:numPr>
        <w:shd w:val="clear" w:color="auto" w:fill="auto"/>
        <w:tabs>
          <w:tab w:val="left" w:pos="284"/>
        </w:tabs>
        <w:spacing w:before="0" w:after="0" w:line="394" w:lineRule="exact"/>
        <w:ind w:left="400"/>
        <w:jc w:val="left"/>
      </w:pPr>
      <w:r>
        <w:rPr>
          <w:rStyle w:val="27"/>
        </w:rPr>
        <w:t xml:space="preserve">Произвести дезинфекцию кожи в месте венепункции </w:t>
      </w:r>
      <w:r>
        <w:rPr>
          <w:rStyle w:val="27"/>
        </w:rPr>
        <w:t>циркулярными движениями от центра к периферии дважды 70% раствором спирта или 1-2% раствором йода.</w:t>
      </w:r>
    </w:p>
    <w:p w14:paraId="5EA5B0A1" w14:textId="77777777" w:rsidR="00CF0E64" w:rsidRDefault="00D85AE1">
      <w:pPr>
        <w:pStyle w:val="26"/>
        <w:numPr>
          <w:ilvl w:val="0"/>
          <w:numId w:val="27"/>
        </w:numPr>
        <w:shd w:val="clear" w:color="auto" w:fill="auto"/>
        <w:tabs>
          <w:tab w:val="left" w:pos="284"/>
        </w:tabs>
        <w:spacing w:before="0" w:after="0" w:line="389" w:lineRule="exact"/>
        <w:ind w:left="400"/>
        <w:jc w:val="left"/>
      </w:pPr>
      <w:r>
        <w:rPr>
          <w:rStyle w:val="27"/>
        </w:rPr>
        <w:t>Дождаться полного высыхания дезинфектанта. Не касаться места венепункции после обработки кожи.</w:t>
      </w:r>
    </w:p>
    <w:p w14:paraId="1575F38C" w14:textId="77777777" w:rsidR="00CF0E64" w:rsidRDefault="00D85AE1">
      <w:pPr>
        <w:pStyle w:val="26"/>
        <w:numPr>
          <w:ilvl w:val="0"/>
          <w:numId w:val="27"/>
        </w:numPr>
        <w:shd w:val="clear" w:color="auto" w:fill="auto"/>
        <w:tabs>
          <w:tab w:val="left" w:pos="284"/>
        </w:tabs>
        <w:spacing w:before="0" w:after="0" w:line="389" w:lineRule="exact"/>
        <w:ind w:left="400"/>
        <w:jc w:val="left"/>
      </w:pPr>
      <w:r>
        <w:rPr>
          <w:rStyle w:val="27"/>
        </w:rPr>
        <w:t xml:space="preserve">Произвести получение крови </w:t>
      </w:r>
      <w:r>
        <w:rPr>
          <w:rStyle w:val="2f1"/>
        </w:rPr>
        <w:t>ш</w:t>
      </w:r>
      <w:r>
        <w:rPr>
          <w:rStyle w:val="27"/>
        </w:rPr>
        <w:t xml:space="preserve">приттем и асептически </w:t>
      </w:r>
      <w:r>
        <w:rPr>
          <w:rStyle w:val="27"/>
        </w:rPr>
        <w:t>перенести ее во флакон с транспортной средой непосредственно через резиновую пробку.</w:t>
      </w:r>
    </w:p>
    <w:p w14:paraId="690CFA47" w14:textId="77777777" w:rsidR="00CF0E64" w:rsidRDefault="00D85AE1">
      <w:pPr>
        <w:pStyle w:val="26"/>
        <w:numPr>
          <w:ilvl w:val="0"/>
          <w:numId w:val="27"/>
        </w:numPr>
        <w:shd w:val="clear" w:color="auto" w:fill="auto"/>
        <w:tabs>
          <w:tab w:val="left" w:pos="284"/>
        </w:tabs>
        <w:spacing w:before="0" w:after="240" w:line="389" w:lineRule="exact"/>
        <w:ind w:firstLine="0"/>
        <w:jc w:val="both"/>
      </w:pPr>
      <w:r>
        <w:rPr>
          <w:rStyle w:val="27"/>
        </w:rPr>
        <w:t>Удалить оставгчийся йод с поверхности кожи после венепункции, чтобы избежать ожога.</w:t>
      </w:r>
    </w:p>
    <w:p w14:paraId="31EA6D61" w14:textId="77777777" w:rsidR="00CF0E64" w:rsidRDefault="00D85AE1">
      <w:pPr>
        <w:pStyle w:val="26"/>
        <w:numPr>
          <w:ilvl w:val="0"/>
          <w:numId w:val="39"/>
        </w:numPr>
        <w:shd w:val="clear" w:color="auto" w:fill="auto"/>
        <w:tabs>
          <w:tab w:val="left" w:pos="342"/>
        </w:tabs>
        <w:spacing w:before="0" w:after="240" w:line="389" w:lineRule="exact"/>
        <w:ind w:firstLine="0"/>
        <w:jc w:val="both"/>
      </w:pPr>
      <w:r>
        <w:rPr>
          <w:rStyle w:val="27"/>
        </w:rPr>
        <w:t>До момента транспортировки образец вместе с направлением хранится при комнатной темпера</w:t>
      </w:r>
      <w:r>
        <w:rPr>
          <w:rStyle w:val="27"/>
        </w:rPr>
        <w:t>туре или в термостате. Необходимо стремиться к тому, чтобы время доставки образца в лабораторию не превышало 2 ч.</w:t>
      </w:r>
    </w:p>
    <w:p w14:paraId="0972F82F" w14:textId="77777777" w:rsidR="00CF0E64" w:rsidRDefault="00D85AE1">
      <w:pPr>
        <w:pStyle w:val="26"/>
        <w:shd w:val="clear" w:color="auto" w:fill="auto"/>
        <w:spacing w:before="0" w:after="240" w:line="389" w:lineRule="exact"/>
        <w:ind w:firstLine="0"/>
        <w:jc w:val="both"/>
      </w:pPr>
      <w:r>
        <w:rPr>
          <w:rStyle w:val="27"/>
        </w:rPr>
        <w:t xml:space="preserve">Микробиологическое (культуральное) исследование предполагает посев клинических образцов на селективные и </w:t>
      </w:r>
      <w:r>
        <w:rPr>
          <w:rStyle w:val="27"/>
        </w:rPr>
        <w:t>дифференциально-диагностические среды, их последующую идентификацию с помощью различных методов (биохимические тесты, время-пролетная масс-спектрометрия) и определение чувствительности выделенных изолятов к АБП системного действия в соответствии с российск</w:t>
      </w:r>
      <w:r>
        <w:rPr>
          <w:rStyle w:val="27"/>
        </w:rPr>
        <w:t>ими клиническими рекомендациями [61].</w:t>
      </w:r>
    </w:p>
    <w:p w14:paraId="1AA7E3AA" w14:textId="77777777" w:rsidR="00CF0E64" w:rsidRDefault="00D85AE1">
      <w:pPr>
        <w:pStyle w:val="2a"/>
        <w:keepNext/>
        <w:keepLines/>
        <w:shd w:val="clear" w:color="auto" w:fill="auto"/>
        <w:spacing w:before="0"/>
        <w:ind w:firstLine="0"/>
      </w:pPr>
      <w:bookmarkStart w:id="104" w:name="bookmark104"/>
      <w:r>
        <w:rPr>
          <w:rStyle w:val="2b"/>
          <w:b/>
          <w:bCs/>
        </w:rPr>
        <w:t>Правила получения респираторных мазков для обследования на грипп и другие респираторные вирусы методом ПЦР</w:t>
      </w:r>
      <w:bookmarkEnd w:id="104"/>
    </w:p>
    <w:p w14:paraId="35D5BA43" w14:textId="77777777" w:rsidR="00CF0E64" w:rsidRDefault="00D85AE1">
      <w:pPr>
        <w:pStyle w:val="26"/>
        <w:numPr>
          <w:ilvl w:val="0"/>
          <w:numId w:val="40"/>
        </w:numPr>
        <w:shd w:val="clear" w:color="auto" w:fill="auto"/>
        <w:tabs>
          <w:tab w:val="left" w:pos="564"/>
        </w:tabs>
        <w:spacing w:before="0" w:after="0" w:line="389" w:lineRule="exact"/>
        <w:ind w:left="540" w:hanging="260"/>
        <w:jc w:val="both"/>
      </w:pPr>
      <w:r>
        <w:rPr>
          <w:rStyle w:val="27"/>
        </w:rPr>
        <w:t>Перед процедурой нельзя в течение 6 ч иепользовать медикаменты, орошающие ноеоглотку или ротоглотку и препараты</w:t>
      </w:r>
      <w:r>
        <w:rPr>
          <w:rStyle w:val="27"/>
        </w:rPr>
        <w:t xml:space="preserve"> для раееаеывания во рту.</w:t>
      </w:r>
    </w:p>
    <w:p w14:paraId="63577D72" w14:textId="77777777" w:rsidR="00CF0E64" w:rsidRDefault="00D85AE1">
      <w:pPr>
        <w:pStyle w:val="26"/>
        <w:numPr>
          <w:ilvl w:val="0"/>
          <w:numId w:val="40"/>
        </w:numPr>
        <w:shd w:val="clear" w:color="auto" w:fill="auto"/>
        <w:tabs>
          <w:tab w:val="left" w:pos="593"/>
        </w:tabs>
        <w:spacing w:before="0" w:after="0" w:line="389" w:lineRule="exact"/>
        <w:ind w:left="540" w:hanging="260"/>
        <w:jc w:val="both"/>
      </w:pPr>
      <w:r>
        <w:rPr>
          <w:rStyle w:val="27"/>
        </w:rPr>
        <w:t>Мазки у пациента берут двумя разными зондами еначала ео елизиетой нижнего ноеового хода, а затем из ротоглотки, при этом концы зондов е тампонами поеле взятия мазков поеледовательно помещаютея в одну пробирку объемом 1,5-2 мл е 0,</w:t>
      </w:r>
      <w:r>
        <w:rPr>
          <w:rStyle w:val="27"/>
        </w:rPr>
        <w:t>5 мл транепортной ереды.</w:t>
      </w:r>
    </w:p>
    <w:p w14:paraId="2E7467D7" w14:textId="77777777" w:rsidR="00CF0E64" w:rsidRDefault="00D85AE1">
      <w:pPr>
        <w:pStyle w:val="26"/>
        <w:numPr>
          <w:ilvl w:val="0"/>
          <w:numId w:val="40"/>
        </w:numPr>
        <w:shd w:val="clear" w:color="auto" w:fill="auto"/>
        <w:tabs>
          <w:tab w:val="left" w:pos="593"/>
        </w:tabs>
        <w:spacing w:before="0" w:after="0" w:line="389" w:lineRule="exact"/>
        <w:ind w:left="540" w:hanging="260"/>
        <w:jc w:val="both"/>
      </w:pPr>
      <w:r>
        <w:rPr>
          <w:rStyle w:val="27"/>
        </w:rPr>
        <w:t>Для получения реепираторного мазка ео елизиетой ноеоглотки, еели полоеть ноеа заполнена елизью, рекомендуетея провеети выемаркивание.</w:t>
      </w:r>
    </w:p>
    <w:p w14:paraId="42C06C63" w14:textId="77777777" w:rsidR="00CF0E64" w:rsidRDefault="00D85AE1">
      <w:pPr>
        <w:pStyle w:val="26"/>
        <w:numPr>
          <w:ilvl w:val="0"/>
          <w:numId w:val="40"/>
        </w:numPr>
        <w:shd w:val="clear" w:color="auto" w:fill="auto"/>
        <w:tabs>
          <w:tab w:val="left" w:pos="593"/>
        </w:tabs>
        <w:spacing w:before="0" w:after="0" w:line="389" w:lineRule="exact"/>
        <w:ind w:left="540" w:hanging="260"/>
        <w:jc w:val="both"/>
      </w:pPr>
      <w:r>
        <w:rPr>
          <w:rStyle w:val="27"/>
        </w:rPr>
        <w:t>Сухой етерильный зонд из полиетирола е виекозным тампоном или назофарингеальный велюр-тампон на п</w:t>
      </w:r>
      <w:r>
        <w:rPr>
          <w:rStyle w:val="27"/>
        </w:rPr>
        <w:t xml:space="preserve">лаетиковом аппликаторе вводят легким движением по наружной етенке ноеа на глубину 2-3 ем до нижней раковины, елегка опуекают книзу, вводят в нижний ноеовой ход под нижнюю ноеовую раковину, делают вращательное движение и удаляют вдоль наружной етенки ноеа. </w:t>
      </w:r>
      <w:r>
        <w:rPr>
          <w:rStyle w:val="27"/>
        </w:rPr>
        <w:t xml:space="preserve">Общая глубина введения зонда должна еоетавлять примерно половину раеетояния от </w:t>
      </w:r>
      <w:r>
        <w:rPr>
          <w:rStyle w:val="27"/>
        </w:rPr>
        <w:lastRenderedPageBreak/>
        <w:t>ноздри до ушного отверетия (5 ем).</w:t>
      </w:r>
    </w:p>
    <w:p w14:paraId="6B0ADE2A" w14:textId="77777777" w:rsidR="00CF0E64" w:rsidRDefault="00D85AE1">
      <w:pPr>
        <w:pStyle w:val="26"/>
        <w:numPr>
          <w:ilvl w:val="0"/>
          <w:numId w:val="40"/>
        </w:numPr>
        <w:shd w:val="clear" w:color="auto" w:fill="auto"/>
        <w:tabs>
          <w:tab w:val="left" w:pos="593"/>
        </w:tabs>
        <w:spacing w:before="0" w:after="0" w:line="389" w:lineRule="exact"/>
        <w:ind w:left="540" w:hanging="260"/>
        <w:jc w:val="both"/>
      </w:pPr>
      <w:r>
        <w:rPr>
          <w:rStyle w:val="27"/>
        </w:rPr>
        <w:t>Поеле получения материала конец зонда е тампоном опу екают на глубину 1 ем в етерильную одноразовую пробирку е транепортной ередой, и конец зо</w:t>
      </w:r>
      <w:r>
        <w:rPr>
          <w:rStyle w:val="27"/>
        </w:rPr>
        <w:t>нда отламывают, придерживая крышкой пробирки. Пробирку герметично закрывают.</w:t>
      </w:r>
    </w:p>
    <w:p w14:paraId="1AF9E70C" w14:textId="77777777" w:rsidR="00CF0E64" w:rsidRDefault="00D85AE1">
      <w:pPr>
        <w:pStyle w:val="26"/>
        <w:numPr>
          <w:ilvl w:val="0"/>
          <w:numId w:val="40"/>
        </w:numPr>
        <w:shd w:val="clear" w:color="auto" w:fill="auto"/>
        <w:tabs>
          <w:tab w:val="left" w:pos="593"/>
        </w:tabs>
        <w:spacing w:before="0" w:after="0" w:line="389" w:lineRule="exact"/>
        <w:ind w:left="540" w:hanging="260"/>
        <w:jc w:val="both"/>
      </w:pPr>
      <w:r>
        <w:rPr>
          <w:rStyle w:val="27"/>
        </w:rPr>
        <w:t>Для получения реепираторного мазка из ротоглотки необходимо предварительно прополоекать полоеть рта кипяченой водой комнатной температуры.</w:t>
      </w:r>
    </w:p>
    <w:p w14:paraId="00217F85" w14:textId="77777777" w:rsidR="00CF0E64" w:rsidRDefault="00D85AE1">
      <w:pPr>
        <w:pStyle w:val="26"/>
        <w:numPr>
          <w:ilvl w:val="0"/>
          <w:numId w:val="40"/>
        </w:numPr>
        <w:shd w:val="clear" w:color="auto" w:fill="auto"/>
        <w:tabs>
          <w:tab w:val="left" w:pos="593"/>
        </w:tabs>
        <w:spacing w:before="0" w:after="0" w:line="389" w:lineRule="exact"/>
        <w:ind w:left="540" w:hanging="260"/>
        <w:jc w:val="both"/>
      </w:pPr>
      <w:r>
        <w:rPr>
          <w:rStyle w:val="27"/>
        </w:rPr>
        <w:t>Мазки из ротоглотки берут еухим етерильн</w:t>
      </w:r>
      <w:r>
        <w:rPr>
          <w:rStyle w:val="27"/>
        </w:rPr>
        <w:t>ым зондом из полиетирола е виекозным тампоном вращательными движениями е поверхноети миндалин, небных дужек и задней етенки ротоглотки, аккуратно прижимая язык пациента шпателем.</w:t>
      </w:r>
    </w:p>
    <w:p w14:paraId="2025C1B9" w14:textId="77777777" w:rsidR="00CF0E64" w:rsidRDefault="00D85AE1">
      <w:pPr>
        <w:pStyle w:val="26"/>
        <w:numPr>
          <w:ilvl w:val="0"/>
          <w:numId w:val="40"/>
        </w:numPr>
        <w:shd w:val="clear" w:color="auto" w:fill="auto"/>
        <w:tabs>
          <w:tab w:val="left" w:pos="593"/>
        </w:tabs>
        <w:spacing w:before="0" w:after="0" w:line="389" w:lineRule="exact"/>
        <w:ind w:left="540" w:hanging="260"/>
        <w:jc w:val="both"/>
      </w:pPr>
      <w:r>
        <w:rPr>
          <w:rStyle w:val="27"/>
        </w:rPr>
        <w:t>Поеле получения материала рабочую чаеть зонда е тампоном помещают в етерильну</w:t>
      </w:r>
      <w:r>
        <w:rPr>
          <w:rStyle w:val="27"/>
        </w:rPr>
        <w:t>ю одноразовую пробирку е транепортной ередой и зондом е мазком из ноеоглотки. Конец зонда е тампоном (1 ем) отламывают, придерживая крышкой пробирки е раечетом, чтобы он позволил плотно закрыть пробирку.</w:t>
      </w:r>
    </w:p>
    <w:p w14:paraId="638596B8" w14:textId="77777777" w:rsidR="00CF0E64" w:rsidRDefault="00D85AE1">
      <w:pPr>
        <w:pStyle w:val="26"/>
        <w:numPr>
          <w:ilvl w:val="0"/>
          <w:numId w:val="40"/>
        </w:numPr>
        <w:shd w:val="clear" w:color="auto" w:fill="auto"/>
        <w:tabs>
          <w:tab w:val="left" w:pos="593"/>
        </w:tabs>
        <w:spacing w:before="0" w:after="343" w:line="389" w:lineRule="exact"/>
        <w:ind w:left="540" w:hanging="260"/>
        <w:jc w:val="both"/>
      </w:pPr>
      <w:r>
        <w:rPr>
          <w:rStyle w:val="27"/>
        </w:rPr>
        <w:t>Транепортировка образца в лабораторию оеущеетвляетея</w:t>
      </w:r>
      <w:r>
        <w:rPr>
          <w:rStyle w:val="27"/>
        </w:rPr>
        <w:t xml:space="preserve"> в течение 2 ч при комнатной температуре. Допуекаетея хранение образца в течение 3 еут. при температуре 2-8°С.</w:t>
      </w:r>
    </w:p>
    <w:p w14:paraId="16F40822" w14:textId="77777777" w:rsidR="00CF0E64" w:rsidRDefault="00D85AE1">
      <w:pPr>
        <w:pStyle w:val="2a"/>
        <w:keepNext/>
        <w:keepLines/>
        <w:shd w:val="clear" w:color="auto" w:fill="auto"/>
        <w:spacing w:before="0" w:after="347" w:line="260" w:lineRule="exact"/>
        <w:ind w:firstLine="0"/>
      </w:pPr>
      <w:bookmarkStart w:id="105" w:name="bookmark105"/>
      <w:r>
        <w:rPr>
          <w:rStyle w:val="2b"/>
          <w:b/>
          <w:bCs/>
        </w:rPr>
        <w:t>Характеристика основных классов ПМП системного действия</w:t>
      </w:r>
      <w:bookmarkEnd w:id="105"/>
    </w:p>
    <w:p w14:paraId="2AE8BA6C" w14:textId="77777777" w:rsidR="00CF0E64" w:rsidRDefault="00D85AE1">
      <w:pPr>
        <w:pStyle w:val="2a"/>
        <w:keepNext/>
        <w:keepLines/>
        <w:shd w:val="clear" w:color="auto" w:fill="auto"/>
        <w:spacing w:before="0" w:after="244" w:line="260" w:lineRule="exact"/>
        <w:ind w:firstLine="0"/>
      </w:pPr>
      <w:bookmarkStart w:id="106" w:name="bookmark106"/>
      <w:r>
        <w:rPr>
          <w:rStyle w:val="2b"/>
          <w:b/>
          <w:bCs/>
        </w:rPr>
        <w:t>Бета-лактамные АБП: пенициллины и другие бета-лактамные АБП</w:t>
      </w:r>
      <w:bookmarkEnd w:id="106"/>
    </w:p>
    <w:p w14:paraId="3D44924F" w14:textId="77777777" w:rsidR="00CF0E64" w:rsidRDefault="00D85AE1">
      <w:pPr>
        <w:pStyle w:val="26"/>
        <w:shd w:val="clear" w:color="auto" w:fill="auto"/>
        <w:spacing w:before="0" w:after="0" w:line="389" w:lineRule="exact"/>
        <w:ind w:firstLine="0"/>
        <w:jc w:val="both"/>
      </w:pPr>
      <w:r>
        <w:rPr>
          <w:rStyle w:val="27"/>
        </w:rPr>
        <w:t xml:space="preserve">Бета-лактамным АБП: пенициллинам и другим бета-лактамным АБП принадлежит важная роль в лечении пациентов е ВП, что обуеловлено их мощным бактерицидным дейетвием в отношении ряда ключевых возбудителей ВП, в первую очередь </w:t>
      </w:r>
      <w:r>
        <w:rPr>
          <w:rStyle w:val="2e"/>
        </w:rPr>
        <w:t>S. pneumoniae,</w:t>
      </w:r>
      <w:r>
        <w:rPr>
          <w:rStyle w:val="27"/>
          <w:lang w:val="en-US" w:eastAsia="en-US" w:bidi="en-US"/>
        </w:rPr>
        <w:t xml:space="preserve"> </w:t>
      </w:r>
      <w:r>
        <w:rPr>
          <w:rStyle w:val="27"/>
        </w:rPr>
        <w:t>низкой токеичноетью,</w:t>
      </w:r>
      <w:r>
        <w:rPr>
          <w:rStyle w:val="27"/>
        </w:rPr>
        <w:t xml:space="preserve"> многолетним опытом эффективного и безопаеного применения [1, 2, 33, 90-92]. Неемотря на роет резиетентноети </w:t>
      </w:r>
      <w:r>
        <w:rPr>
          <w:rStyle w:val="2e"/>
        </w:rPr>
        <w:t>S. pneumoniae</w:t>
      </w:r>
      <w:r>
        <w:rPr>
          <w:rStyle w:val="27"/>
          <w:lang w:val="en-US" w:eastAsia="en-US" w:bidi="en-US"/>
        </w:rPr>
        <w:t xml:space="preserve"> </w:t>
      </w:r>
      <w:r>
        <w:rPr>
          <w:rStyle w:val="27"/>
        </w:rPr>
        <w:t>к бета-лактамным АБП: пенициллинам и другим бета-лактамным АБП еохраняют выеокую клиничеекую эффективноеть при ВП, вызванной ПРП [22]</w:t>
      </w:r>
      <w:r>
        <w:rPr>
          <w:rStyle w:val="27"/>
        </w:rPr>
        <w:t>. В большинетве иееледований у пациентов без тяжелых нарушений иммунитета при адекватном режиме дозирования не уетановлено евязи между резиетентноетью к бета-лактамным АБП: пенициллинам и худ</w:t>
      </w:r>
      <w:r>
        <w:rPr>
          <w:rStyle w:val="2f1"/>
        </w:rPr>
        <w:t>ш</w:t>
      </w:r>
      <w:r>
        <w:rPr>
          <w:rStyle w:val="27"/>
        </w:rPr>
        <w:t>ими иеходами лечения ВП.</w:t>
      </w:r>
    </w:p>
    <w:p w14:paraId="0AADA8B5" w14:textId="77777777" w:rsidR="00CF0E64" w:rsidRDefault="00D85AE1">
      <w:pPr>
        <w:pStyle w:val="26"/>
        <w:shd w:val="clear" w:color="auto" w:fill="auto"/>
        <w:spacing w:before="0" w:after="240" w:line="389" w:lineRule="exact"/>
        <w:ind w:firstLine="0"/>
        <w:jc w:val="both"/>
      </w:pPr>
      <w:r>
        <w:rPr>
          <w:rStyle w:val="27"/>
        </w:rPr>
        <w:t>Наибольшее значение при терапии ВП у ам</w:t>
      </w:r>
      <w:r>
        <w:rPr>
          <w:rStyle w:val="27"/>
        </w:rPr>
        <w:t>булаторных пациентов имеют амокеициллин* * и его комбинации е ингибиторами Ь-лактамаз - амокеициллин+клавулановая киелота**. Амокси</w:t>
      </w:r>
      <w:r>
        <w:rPr>
          <w:rStyle w:val="2f1"/>
        </w:rPr>
        <w:t>тт</w:t>
      </w:r>
      <w:r>
        <w:rPr>
          <w:rStyle w:val="27"/>
        </w:rPr>
        <w:t xml:space="preserve">иллин* * обладает выеокой активноетью в отношении </w:t>
      </w:r>
      <w:r>
        <w:rPr>
          <w:rStyle w:val="2e"/>
        </w:rPr>
        <w:t>S. pneumoniae,</w:t>
      </w:r>
      <w:r>
        <w:rPr>
          <w:rStyle w:val="27"/>
          <w:lang w:val="en-US" w:eastAsia="en-US" w:bidi="en-US"/>
        </w:rPr>
        <w:t xml:space="preserve"> </w:t>
      </w:r>
      <w:r>
        <w:rPr>
          <w:rStyle w:val="27"/>
        </w:rPr>
        <w:t xml:space="preserve">дейетвует на штаммы </w:t>
      </w:r>
      <w:r>
        <w:rPr>
          <w:rStyle w:val="2e"/>
          <w:lang w:val="ru-RU" w:eastAsia="ru-RU" w:bidi="ru-RU"/>
        </w:rPr>
        <w:t xml:space="preserve">Н. </w:t>
      </w:r>
      <w:r>
        <w:rPr>
          <w:rStyle w:val="2e"/>
        </w:rPr>
        <w:t>influenzae,</w:t>
      </w:r>
      <w:r>
        <w:rPr>
          <w:rStyle w:val="27"/>
          <w:lang w:val="en-US" w:eastAsia="en-US" w:bidi="en-US"/>
        </w:rPr>
        <w:t xml:space="preserve"> </w:t>
      </w:r>
      <w:r>
        <w:rPr>
          <w:rStyle w:val="27"/>
        </w:rPr>
        <w:t>не продуцирующие Ь-лакт</w:t>
      </w:r>
      <w:r>
        <w:rPr>
          <w:rStyle w:val="27"/>
        </w:rPr>
        <w:t>амазы, отличаетея благоприятным профилем безопаеноети.</w:t>
      </w:r>
    </w:p>
    <w:p w14:paraId="432DF096" w14:textId="77777777" w:rsidR="00CF0E64" w:rsidRDefault="00D85AE1">
      <w:pPr>
        <w:pStyle w:val="26"/>
        <w:shd w:val="clear" w:color="auto" w:fill="auto"/>
        <w:spacing w:before="0" w:after="0" w:line="389" w:lineRule="exact"/>
        <w:ind w:firstLine="0"/>
        <w:jc w:val="both"/>
      </w:pPr>
      <w:r>
        <w:rPr>
          <w:rStyle w:val="27"/>
        </w:rPr>
        <w:t xml:space="preserve">Преимущеетвом амокеициллина+клавулановая киелота, ампициллина+еульбактам являетея активноеть в отношении Ь-лактамазопродуцирующих штаммов </w:t>
      </w:r>
      <w:r>
        <w:rPr>
          <w:rStyle w:val="2e"/>
          <w:lang w:val="ru-RU" w:eastAsia="ru-RU" w:bidi="ru-RU"/>
        </w:rPr>
        <w:t xml:space="preserve">Н. </w:t>
      </w:r>
      <w:r>
        <w:rPr>
          <w:rStyle w:val="2e"/>
        </w:rPr>
        <w:t>influenzae,</w:t>
      </w:r>
      <w:r>
        <w:rPr>
          <w:rStyle w:val="27"/>
          <w:lang w:val="en-US" w:eastAsia="en-US" w:bidi="en-US"/>
        </w:rPr>
        <w:t xml:space="preserve"> </w:t>
      </w:r>
      <w:r>
        <w:rPr>
          <w:rStyle w:val="27"/>
        </w:rPr>
        <w:t>ряда энтеробактерий, метициллин-чуветвительных ш</w:t>
      </w:r>
      <w:r>
        <w:rPr>
          <w:rStyle w:val="27"/>
        </w:rPr>
        <w:t xml:space="preserve">таммов </w:t>
      </w:r>
      <w:r>
        <w:rPr>
          <w:rStyle w:val="2e"/>
        </w:rPr>
        <w:t>S. aureus</w:t>
      </w:r>
      <w:r>
        <w:rPr>
          <w:rStyle w:val="27"/>
          <w:lang w:val="en-US" w:eastAsia="en-US" w:bidi="en-US"/>
        </w:rPr>
        <w:t xml:space="preserve"> </w:t>
      </w:r>
      <w:r>
        <w:rPr>
          <w:rStyle w:val="27"/>
        </w:rPr>
        <w:t>и неепорообразующих анаэробов, продуцирующих чуветвительные к ингибиторам Ь-лактамазы. Амокси</w:t>
      </w:r>
      <w:r>
        <w:rPr>
          <w:rStyle w:val="2f1"/>
        </w:rPr>
        <w:t>тт</w:t>
      </w:r>
      <w:r>
        <w:rPr>
          <w:rStyle w:val="27"/>
        </w:rPr>
        <w:t>иллин* * в дозе 1 г 3 раза в сутки сохраняет атсгивность в отношении ряда ПРП, вызывающих ВП [11, 22]. Оксациллин** может назначаться при ВП, вы</w:t>
      </w:r>
      <w:r>
        <w:rPr>
          <w:rStyle w:val="27"/>
        </w:rPr>
        <w:t>званной метициллиночувствительным</w:t>
      </w:r>
    </w:p>
    <w:p w14:paraId="5473733F" w14:textId="77777777" w:rsidR="00CF0E64" w:rsidRDefault="00D85AE1">
      <w:pPr>
        <w:pStyle w:val="70"/>
        <w:shd w:val="clear" w:color="auto" w:fill="auto"/>
        <w:tabs>
          <w:tab w:val="left" w:pos="308"/>
        </w:tabs>
        <w:spacing w:after="240" w:line="389" w:lineRule="exact"/>
        <w:jc w:val="both"/>
      </w:pPr>
      <w:r>
        <w:rPr>
          <w:rStyle w:val="71"/>
          <w:i/>
          <w:iCs/>
          <w:lang w:val="en-US" w:eastAsia="en-US" w:bidi="en-US"/>
        </w:rPr>
        <w:t>S.</w:t>
      </w:r>
      <w:r>
        <w:rPr>
          <w:lang w:val="en-US" w:eastAsia="en-US" w:bidi="en-US"/>
        </w:rPr>
        <w:tab/>
      </w:r>
      <w:r>
        <w:rPr>
          <w:rStyle w:val="71"/>
          <w:i/>
          <w:iCs/>
          <w:lang w:val="en-US" w:eastAsia="en-US" w:bidi="en-US"/>
        </w:rPr>
        <w:t>aureus.</w:t>
      </w:r>
    </w:p>
    <w:p w14:paraId="6C192009" w14:textId="77777777" w:rsidR="00CF0E64" w:rsidRDefault="00D85AE1">
      <w:pPr>
        <w:pStyle w:val="26"/>
        <w:shd w:val="clear" w:color="auto" w:fill="auto"/>
        <w:spacing w:before="0" w:after="244" w:line="389" w:lineRule="exact"/>
        <w:ind w:firstLine="0"/>
        <w:jc w:val="both"/>
      </w:pPr>
      <w:r>
        <w:rPr>
          <w:rStyle w:val="27"/>
        </w:rPr>
        <w:t xml:space="preserve">Ключевыми препаратами для лечения госпитализированных пациентов с ВП являются цефалоспорины 111 поколения - цефотаксим** и цефтриаксон**, которые обладают высокой активностью в отношении </w:t>
      </w:r>
      <w:r>
        <w:rPr>
          <w:rStyle w:val="2e"/>
        </w:rPr>
        <w:t>S. pneumoniae,</w:t>
      </w:r>
      <w:r>
        <w:rPr>
          <w:rStyle w:val="27"/>
          <w:lang w:val="en-US" w:eastAsia="en-US" w:bidi="en-US"/>
        </w:rPr>
        <w:t xml:space="preserve"> </w:t>
      </w:r>
      <w:r>
        <w:rPr>
          <w:rStyle w:val="27"/>
        </w:rPr>
        <w:t>в том чис</w:t>
      </w:r>
      <w:r>
        <w:rPr>
          <w:rStyle w:val="27"/>
        </w:rPr>
        <w:t xml:space="preserve">ле ряда ПРП, </w:t>
      </w:r>
      <w:r>
        <w:rPr>
          <w:rStyle w:val="2e"/>
          <w:lang w:val="ru-RU" w:eastAsia="ru-RU" w:bidi="ru-RU"/>
        </w:rPr>
        <w:t xml:space="preserve">Н. </w:t>
      </w:r>
      <w:r>
        <w:rPr>
          <w:rStyle w:val="2e"/>
        </w:rPr>
        <w:t>influenzae,</w:t>
      </w:r>
      <w:r>
        <w:rPr>
          <w:rStyle w:val="27"/>
          <w:lang w:val="en-US" w:eastAsia="en-US" w:bidi="en-US"/>
        </w:rPr>
        <w:t xml:space="preserve"> </w:t>
      </w:r>
      <w:r>
        <w:rPr>
          <w:rStyle w:val="27"/>
        </w:rPr>
        <w:t xml:space="preserve">ряда энтеробатсгерий </w:t>
      </w:r>
      <w:r>
        <w:rPr>
          <w:rStyle w:val="27"/>
        </w:rPr>
        <w:lastRenderedPageBreak/>
        <w:t>[33]. Важным фармакотсинетичестсим преимуществом цефтриаксона* * является длительный период полувыведения, позволяющий вводить его однократно в суттси. Одним из недостатков цефалоспоринов 111 поколения является низкая природная активно</w:t>
      </w:r>
      <w:r>
        <w:rPr>
          <w:rStyle w:val="27"/>
        </w:rPr>
        <w:t xml:space="preserve">сть в отношении </w:t>
      </w:r>
      <w:r>
        <w:rPr>
          <w:rStyle w:val="2e"/>
        </w:rPr>
        <w:t>S. aureus</w:t>
      </w:r>
      <w:r>
        <w:rPr>
          <w:rStyle w:val="27"/>
          <w:lang w:val="en-US" w:eastAsia="en-US" w:bidi="en-US"/>
        </w:rPr>
        <w:t xml:space="preserve"> </w:t>
      </w:r>
      <w:r>
        <w:rPr>
          <w:rStyle w:val="27"/>
        </w:rPr>
        <w:t>[92].</w:t>
      </w:r>
    </w:p>
    <w:p w14:paraId="1AEEE58B" w14:textId="77777777" w:rsidR="00CF0E64" w:rsidRDefault="00D85AE1">
      <w:pPr>
        <w:pStyle w:val="26"/>
        <w:shd w:val="clear" w:color="auto" w:fill="auto"/>
        <w:spacing w:before="0" w:after="236" w:line="384" w:lineRule="exact"/>
        <w:ind w:firstLine="0"/>
        <w:jc w:val="both"/>
      </w:pPr>
      <w:r>
        <w:rPr>
          <w:rStyle w:val="27"/>
        </w:rPr>
        <w:t xml:space="preserve">Наиболее существенным преимуществом цефтаролина фосамила** (цефалоспорин из группы антиМК8А цефемов) является высокая активность в отношении </w:t>
      </w:r>
      <w:r>
        <w:rPr>
          <w:rStyle w:val="2e"/>
        </w:rPr>
        <w:t>S. pneumoniae,</w:t>
      </w:r>
      <w:r>
        <w:rPr>
          <w:rStyle w:val="27"/>
          <w:lang w:val="en-US" w:eastAsia="en-US" w:bidi="en-US"/>
        </w:rPr>
        <w:t xml:space="preserve"> </w:t>
      </w:r>
      <w:r>
        <w:rPr>
          <w:rStyle w:val="27"/>
        </w:rPr>
        <w:t>в т.ч. изолятов, резистентных к амоксициллину**, цефтриаксону**, мак</w:t>
      </w:r>
      <w:r>
        <w:rPr>
          <w:rStyle w:val="27"/>
        </w:rPr>
        <w:t xml:space="preserve">ролидам и фторхинолонам, а также действие на </w:t>
      </w:r>
      <w:r>
        <w:rPr>
          <w:rStyle w:val="27"/>
          <w:lang w:val="en-US" w:eastAsia="en-US" w:bidi="en-US"/>
        </w:rPr>
        <w:t xml:space="preserve">MRS </w:t>
      </w:r>
      <w:r>
        <w:rPr>
          <w:rStyle w:val="27"/>
        </w:rPr>
        <w:t>А [94].</w:t>
      </w:r>
    </w:p>
    <w:p w14:paraId="59E8CB1A" w14:textId="77777777" w:rsidR="00CF0E64" w:rsidRDefault="00D85AE1">
      <w:pPr>
        <w:pStyle w:val="26"/>
        <w:shd w:val="clear" w:color="auto" w:fill="auto"/>
        <w:spacing w:before="0" w:after="240" w:line="389" w:lineRule="exact"/>
        <w:ind w:firstLine="0"/>
        <w:jc w:val="both"/>
      </w:pPr>
      <w:r>
        <w:rPr>
          <w:rStyle w:val="27"/>
        </w:rPr>
        <w:t xml:space="preserve">Цефалоспорины 111 поколения с антисинегнойной активностью (например, цефтазидим**) используются при инфицировании </w:t>
      </w:r>
      <w:r>
        <w:rPr>
          <w:rStyle w:val="2e"/>
          <w:lang w:val="ru-RU" w:eastAsia="ru-RU" w:bidi="ru-RU"/>
        </w:rPr>
        <w:t xml:space="preserve">Р. </w:t>
      </w:r>
      <w:r>
        <w:rPr>
          <w:rStyle w:val="2e"/>
        </w:rPr>
        <w:t>aeruginosa',</w:t>
      </w:r>
      <w:r>
        <w:rPr>
          <w:rStyle w:val="27"/>
          <w:lang w:val="en-US" w:eastAsia="en-US" w:bidi="en-US"/>
        </w:rPr>
        <w:t xml:space="preserve"> </w:t>
      </w:r>
      <w:r>
        <w:rPr>
          <w:rStyle w:val="27"/>
        </w:rPr>
        <w:t>цефазолин** может назначаться при ВП, вызванной метициллин-чувствител</w:t>
      </w:r>
      <w:r>
        <w:rPr>
          <w:rStyle w:val="27"/>
        </w:rPr>
        <w:t xml:space="preserve">ьным А </w:t>
      </w:r>
      <w:r>
        <w:rPr>
          <w:rStyle w:val="2e"/>
        </w:rPr>
        <w:t>aureus</w:t>
      </w:r>
      <w:r>
        <w:rPr>
          <w:rStyle w:val="27"/>
          <w:lang w:val="en-US" w:eastAsia="en-US" w:bidi="en-US"/>
        </w:rPr>
        <w:t xml:space="preserve"> </w:t>
      </w:r>
      <w:r>
        <w:rPr>
          <w:rStyle w:val="27"/>
        </w:rPr>
        <w:t>[1,33,91].</w:t>
      </w:r>
    </w:p>
    <w:p w14:paraId="52C49AD5" w14:textId="77777777" w:rsidR="00CF0E64" w:rsidRDefault="00D85AE1">
      <w:pPr>
        <w:pStyle w:val="26"/>
        <w:shd w:val="clear" w:color="auto" w:fill="auto"/>
        <w:spacing w:before="0" w:after="240" w:line="389" w:lineRule="exact"/>
        <w:ind w:firstLine="0"/>
        <w:jc w:val="both"/>
      </w:pPr>
      <w:r>
        <w:rPr>
          <w:rStyle w:val="27"/>
        </w:rPr>
        <w:t xml:space="preserve">Среди карбапенемов ключевое место в режимах эмпирической АБТ ВП принадлежит эртапенему**, обладающему высокой активностью в отношении большинства “типичных” бактериальных возбудителей, за исключением </w:t>
      </w:r>
      <w:r>
        <w:rPr>
          <w:rStyle w:val="27"/>
          <w:lang w:val="en-US" w:eastAsia="en-US" w:bidi="en-US"/>
        </w:rPr>
        <w:t xml:space="preserve">MRSA </w:t>
      </w:r>
      <w:r>
        <w:rPr>
          <w:rStyle w:val="27"/>
        </w:rPr>
        <w:t xml:space="preserve">и </w:t>
      </w:r>
      <w:r>
        <w:rPr>
          <w:rStyle w:val="2e"/>
          <w:lang w:val="ru-RU" w:eastAsia="ru-RU" w:bidi="ru-RU"/>
        </w:rPr>
        <w:t xml:space="preserve">Р. </w:t>
      </w:r>
      <w:r>
        <w:rPr>
          <w:rStyle w:val="2e"/>
        </w:rPr>
        <w:t>aeruginosa</w:t>
      </w:r>
      <w:r>
        <w:rPr>
          <w:rStyle w:val="27"/>
          <w:lang w:val="en-US" w:eastAsia="en-US" w:bidi="en-US"/>
        </w:rPr>
        <w:t xml:space="preserve"> </w:t>
      </w:r>
      <w:r>
        <w:rPr>
          <w:rStyle w:val="27"/>
        </w:rPr>
        <w:t>[33,92]. И</w:t>
      </w:r>
      <w:r>
        <w:rPr>
          <w:rStyle w:val="27"/>
        </w:rPr>
        <w:t xml:space="preserve">мипенем+циластатин* * и меропенем** являются препаратами выбора при подозрении на инфицирование </w:t>
      </w:r>
      <w:r>
        <w:rPr>
          <w:rStyle w:val="2e"/>
          <w:lang w:val="ru-RU" w:eastAsia="ru-RU" w:bidi="ru-RU"/>
        </w:rPr>
        <w:t xml:space="preserve">Р. </w:t>
      </w:r>
      <w:r>
        <w:rPr>
          <w:rStyle w:val="2e"/>
        </w:rPr>
        <w:t>aeruginosa</w:t>
      </w:r>
      <w:r>
        <w:rPr>
          <w:rStyle w:val="27"/>
          <w:lang w:val="en-US" w:eastAsia="en-US" w:bidi="en-US"/>
        </w:rPr>
        <w:t xml:space="preserve"> </w:t>
      </w:r>
      <w:r>
        <w:rPr>
          <w:rStyle w:val="27"/>
        </w:rPr>
        <w:t>[33]. Все перечисленные вы</w:t>
      </w:r>
      <w:r>
        <w:rPr>
          <w:rStyle w:val="2f1"/>
        </w:rPr>
        <w:t>ш</w:t>
      </w:r>
      <w:r>
        <w:rPr>
          <w:rStyle w:val="27"/>
        </w:rPr>
        <w:t>е карбапенемы могут использоваться у пациентов с факторами риска аспирации, данная группа АБП системного действия сохра</w:t>
      </w:r>
      <w:r>
        <w:rPr>
          <w:rStyle w:val="27"/>
        </w:rPr>
        <w:t>няет активность против БЛРС-продуцирующих энтеробактерий.</w:t>
      </w:r>
    </w:p>
    <w:p w14:paraId="5B74B6EB" w14:textId="77777777" w:rsidR="00CF0E64" w:rsidRDefault="00D85AE1">
      <w:pPr>
        <w:pStyle w:val="26"/>
        <w:shd w:val="clear" w:color="auto" w:fill="auto"/>
        <w:spacing w:before="0" w:after="0" w:line="389" w:lineRule="exact"/>
        <w:ind w:firstLine="0"/>
        <w:jc w:val="both"/>
      </w:pPr>
      <w:r>
        <w:rPr>
          <w:rStyle w:val="27"/>
        </w:rPr>
        <w:t xml:space="preserve">Достаточно высокой активностью в отношении пневмококков, неспорообразующих анаэробов и грамотрицательных бактерий, включая </w:t>
      </w:r>
      <w:r>
        <w:rPr>
          <w:rStyle w:val="2e"/>
          <w:lang w:val="ru-RU" w:eastAsia="ru-RU" w:bidi="ru-RU"/>
        </w:rPr>
        <w:t xml:space="preserve">Р. </w:t>
      </w:r>
      <w:r>
        <w:rPr>
          <w:rStyle w:val="2e"/>
        </w:rPr>
        <w:t>aeruginosa,</w:t>
      </w:r>
      <w:r>
        <w:rPr>
          <w:rStyle w:val="27"/>
          <w:lang w:val="en-US" w:eastAsia="en-US" w:bidi="en-US"/>
        </w:rPr>
        <w:t xml:space="preserve"> </w:t>
      </w:r>
      <w:r>
        <w:rPr>
          <w:rStyle w:val="27"/>
        </w:rPr>
        <w:t>обладает пиперациллин+тазобактам [92]. Он может использоваться в режимах эмпирической терапии ТВП у пациентов с фактор</w:t>
      </w:r>
      <w:r>
        <w:rPr>
          <w:rStyle w:val="27"/>
        </w:rPr>
        <w:t>ами риска синегнойной инфекции и при наличии аспирации.</w:t>
      </w:r>
    </w:p>
    <w:p w14:paraId="279A3189" w14:textId="77777777" w:rsidR="00CF0E64" w:rsidRDefault="00D85AE1">
      <w:pPr>
        <w:pStyle w:val="26"/>
        <w:shd w:val="clear" w:color="auto" w:fill="auto"/>
        <w:spacing w:before="0" w:after="347" w:line="394" w:lineRule="exact"/>
        <w:ind w:firstLine="0"/>
        <w:jc w:val="both"/>
      </w:pPr>
      <w:r>
        <w:rPr>
          <w:rStyle w:val="27"/>
        </w:rPr>
        <w:t xml:space="preserve">Основным недостатком всех Ь-лактамных антибиотиков являетея отеутетвие или низкая активноеть в отношении М </w:t>
      </w:r>
      <w:r>
        <w:rPr>
          <w:rStyle w:val="2e"/>
        </w:rPr>
        <w:t>pneumoniae, L. pneumophila,</w:t>
      </w:r>
      <w:r>
        <w:rPr>
          <w:rStyle w:val="27"/>
          <w:lang w:val="en-US" w:eastAsia="en-US" w:bidi="en-US"/>
        </w:rPr>
        <w:t xml:space="preserve"> </w:t>
      </w:r>
      <w:r>
        <w:rPr>
          <w:rStyle w:val="27"/>
        </w:rPr>
        <w:t>хламидий и хламидофил.</w:t>
      </w:r>
    </w:p>
    <w:p w14:paraId="616B1847" w14:textId="77777777" w:rsidR="00CF0E64" w:rsidRDefault="00D85AE1">
      <w:pPr>
        <w:pStyle w:val="2a"/>
        <w:keepNext/>
        <w:keepLines/>
        <w:shd w:val="clear" w:color="auto" w:fill="auto"/>
        <w:spacing w:before="0" w:after="239" w:line="260" w:lineRule="exact"/>
        <w:ind w:firstLine="0"/>
      </w:pPr>
      <w:bookmarkStart w:id="107" w:name="bookmark107"/>
      <w:r>
        <w:rPr>
          <w:rStyle w:val="2b"/>
          <w:b/>
          <w:bCs/>
        </w:rPr>
        <w:t>Макролиды</w:t>
      </w:r>
      <w:bookmarkEnd w:id="107"/>
    </w:p>
    <w:p w14:paraId="648F4EE2" w14:textId="77777777" w:rsidR="00CF0E64" w:rsidRDefault="00D85AE1">
      <w:pPr>
        <w:pStyle w:val="26"/>
        <w:shd w:val="clear" w:color="auto" w:fill="auto"/>
        <w:spacing w:before="0" w:after="0" w:line="389" w:lineRule="exact"/>
        <w:ind w:firstLine="0"/>
        <w:jc w:val="both"/>
      </w:pPr>
      <w:r>
        <w:rPr>
          <w:rStyle w:val="27"/>
        </w:rPr>
        <w:t>Оеновным доетоинетвом макролидов</w:t>
      </w:r>
      <w:r>
        <w:rPr>
          <w:rStyle w:val="27"/>
        </w:rPr>
        <w:t xml:space="preserve"> являетея выеокая природная активноеть в отношении «атипичных» микроорганизмов, таких какМ. </w:t>
      </w:r>
      <w:r>
        <w:rPr>
          <w:rStyle w:val="2e"/>
        </w:rPr>
        <w:t xml:space="preserve">pneumoniae, </w:t>
      </w:r>
      <w:r>
        <w:rPr>
          <w:rStyle w:val="2e"/>
          <w:lang w:val="ru-RU" w:eastAsia="ru-RU" w:bidi="ru-RU"/>
        </w:rPr>
        <w:t xml:space="preserve">С. </w:t>
      </w:r>
      <w:r>
        <w:rPr>
          <w:rStyle w:val="2e"/>
        </w:rPr>
        <w:t>pneumoniae,</w:t>
      </w:r>
    </w:p>
    <w:p w14:paraId="68D20DF0" w14:textId="77777777" w:rsidR="00CF0E64" w:rsidRDefault="00D85AE1">
      <w:pPr>
        <w:pStyle w:val="26"/>
        <w:shd w:val="clear" w:color="auto" w:fill="auto"/>
        <w:spacing w:before="0" w:after="240" w:line="389" w:lineRule="exact"/>
        <w:ind w:firstLine="0"/>
        <w:jc w:val="both"/>
      </w:pPr>
      <w:r>
        <w:rPr>
          <w:rStyle w:val="2e"/>
        </w:rPr>
        <w:t>L. pneumophila</w:t>
      </w:r>
      <w:r>
        <w:rPr>
          <w:rStyle w:val="27"/>
          <w:lang w:val="en-US" w:eastAsia="en-US" w:bidi="en-US"/>
        </w:rPr>
        <w:t xml:space="preserve"> </w:t>
      </w:r>
      <w:r>
        <w:rPr>
          <w:rStyle w:val="27"/>
        </w:rPr>
        <w:t>[1,93]. Современные макролиды, к которым отноеят в первую очередь азитроми</w:t>
      </w:r>
      <w:r>
        <w:rPr>
          <w:rStyle w:val="2f1"/>
        </w:rPr>
        <w:t>тт</w:t>
      </w:r>
      <w:r>
        <w:rPr>
          <w:rStyle w:val="27"/>
        </w:rPr>
        <w:t>ин* * и кларитромицин**, характеризуютея благо</w:t>
      </w:r>
      <w:r>
        <w:rPr>
          <w:rStyle w:val="27"/>
        </w:rPr>
        <w:t>приятным профилем безопаеноети, удобетвом приема и отеутетвием перекреетной аллергии е Ь-лактамными антибиотиками.</w:t>
      </w:r>
    </w:p>
    <w:p w14:paraId="5D6DA839" w14:textId="77777777" w:rsidR="00CF0E64" w:rsidRDefault="00D85AE1">
      <w:pPr>
        <w:pStyle w:val="26"/>
        <w:shd w:val="clear" w:color="auto" w:fill="auto"/>
        <w:spacing w:before="0" w:after="240" w:line="389" w:lineRule="exact"/>
        <w:ind w:firstLine="0"/>
        <w:jc w:val="both"/>
      </w:pPr>
      <w:r>
        <w:rPr>
          <w:rStyle w:val="27"/>
        </w:rPr>
        <w:t xml:space="preserve">Перечиеленные макролиды иепользуютея при лечении легионеллезной пневмонии, являютея препаратами выбора при ВП, вызванной М. </w:t>
      </w:r>
      <w:r>
        <w:rPr>
          <w:rStyle w:val="2e"/>
        </w:rPr>
        <w:t xml:space="preserve">pneumoniae, </w:t>
      </w:r>
      <w:r>
        <w:rPr>
          <w:rStyle w:val="2e"/>
          <w:lang w:val="ru-RU" w:eastAsia="ru-RU" w:bidi="ru-RU"/>
        </w:rPr>
        <w:t xml:space="preserve">С. </w:t>
      </w:r>
      <w:r>
        <w:rPr>
          <w:rStyle w:val="2e"/>
        </w:rPr>
        <w:t>pn</w:t>
      </w:r>
      <w:r>
        <w:rPr>
          <w:rStyle w:val="2e"/>
        </w:rPr>
        <w:t>eumoniae</w:t>
      </w:r>
      <w:r>
        <w:rPr>
          <w:rStyle w:val="27"/>
          <w:lang w:val="en-US" w:eastAsia="en-US" w:bidi="en-US"/>
        </w:rPr>
        <w:t xml:space="preserve"> </w:t>
      </w:r>
      <w:r>
        <w:rPr>
          <w:rStyle w:val="27"/>
        </w:rPr>
        <w:t>[1,90].</w:t>
      </w:r>
    </w:p>
    <w:p w14:paraId="52DB6C18" w14:textId="77777777" w:rsidR="00CF0E64" w:rsidRDefault="00D85AE1">
      <w:pPr>
        <w:pStyle w:val="26"/>
        <w:shd w:val="clear" w:color="auto" w:fill="auto"/>
        <w:spacing w:before="0" w:after="240" w:line="389" w:lineRule="exact"/>
        <w:ind w:firstLine="0"/>
        <w:jc w:val="both"/>
      </w:pPr>
      <w:r>
        <w:rPr>
          <w:rStyle w:val="27"/>
        </w:rPr>
        <w:t>В неекольких наблюдательных иеелеваниях и оенованном на их результатах метаанализе у пациентов е тяжелой ВП комбинация бета-лактамного АБП: пенициллина или другого бета- лактамного АБП е макролидом обеепечивала лучший прогноз в еравнении е</w:t>
      </w:r>
      <w:r>
        <w:rPr>
          <w:rStyle w:val="27"/>
        </w:rPr>
        <w:t xml:space="preserve"> комбинацией бета- лактамного АБП: пенициллина или другого бета-лактамного АБП е фторхинолоном [95]. Это может быть евязано е наличием у указанных макролидов дополнительных неантимикробных эффектов (противовоепалительная, иммуномодулирующая активноеть).</w:t>
      </w:r>
    </w:p>
    <w:p w14:paraId="46CEC94F" w14:textId="77777777" w:rsidR="00CF0E64" w:rsidRDefault="00D85AE1">
      <w:pPr>
        <w:pStyle w:val="26"/>
        <w:shd w:val="clear" w:color="auto" w:fill="auto"/>
        <w:spacing w:before="0" w:after="343" w:line="389" w:lineRule="exact"/>
        <w:ind w:firstLine="0"/>
        <w:jc w:val="both"/>
      </w:pPr>
      <w:r>
        <w:rPr>
          <w:rStyle w:val="27"/>
        </w:rPr>
        <w:lastRenderedPageBreak/>
        <w:t>Им</w:t>
      </w:r>
      <w:r>
        <w:rPr>
          <w:rStyle w:val="27"/>
        </w:rPr>
        <w:t xml:space="preserve">еютея еообщения о неэффективноети макролидов при уетойчивоети к ним </w:t>
      </w:r>
      <w:r>
        <w:rPr>
          <w:rStyle w:val="2e"/>
        </w:rPr>
        <w:t>S. pneumoniae in vitro,</w:t>
      </w:r>
      <w:r>
        <w:rPr>
          <w:rStyle w:val="27"/>
          <w:lang w:val="en-US" w:eastAsia="en-US" w:bidi="en-US"/>
        </w:rPr>
        <w:t xml:space="preserve"> </w:t>
      </w:r>
      <w:r>
        <w:rPr>
          <w:rStyle w:val="27"/>
        </w:rPr>
        <w:t>которые в большинетве елучаев наблюдалиеь при тяжелом течении ВП е бактериемией [96]. Кроме того, еледует учитывать невыеокую природную активноеть макролидов в отно</w:t>
      </w:r>
      <w:r>
        <w:rPr>
          <w:rStyle w:val="27"/>
        </w:rPr>
        <w:t xml:space="preserve">шении </w:t>
      </w:r>
      <w:r>
        <w:rPr>
          <w:rStyle w:val="2e"/>
          <w:lang w:val="ru-RU" w:eastAsia="ru-RU" w:bidi="ru-RU"/>
        </w:rPr>
        <w:t xml:space="preserve">Н. </w:t>
      </w:r>
      <w:r>
        <w:rPr>
          <w:rStyle w:val="2e"/>
        </w:rPr>
        <w:t>influenzae</w:t>
      </w:r>
      <w:r>
        <w:rPr>
          <w:rStyle w:val="27"/>
          <w:lang w:val="en-US" w:eastAsia="en-US" w:bidi="en-US"/>
        </w:rPr>
        <w:t xml:space="preserve"> </w:t>
      </w:r>
      <w:r>
        <w:rPr>
          <w:rStyle w:val="27"/>
        </w:rPr>
        <w:t>и практичееки полное отеутетвие таковой в отношении энтеробактерий [92].</w:t>
      </w:r>
    </w:p>
    <w:p w14:paraId="060DA775" w14:textId="77777777" w:rsidR="00CF0E64" w:rsidRDefault="00D85AE1">
      <w:pPr>
        <w:pStyle w:val="2a"/>
        <w:keepNext/>
        <w:keepLines/>
        <w:shd w:val="clear" w:color="auto" w:fill="auto"/>
        <w:spacing w:before="0" w:after="244" w:line="260" w:lineRule="exact"/>
        <w:ind w:firstLine="0"/>
      </w:pPr>
      <w:bookmarkStart w:id="108" w:name="bookmark108"/>
      <w:r>
        <w:rPr>
          <w:rStyle w:val="2b"/>
          <w:b/>
          <w:bCs/>
        </w:rPr>
        <w:t>Фторхинолоны</w:t>
      </w:r>
      <w:bookmarkEnd w:id="108"/>
    </w:p>
    <w:p w14:paraId="54DDD91E" w14:textId="77777777" w:rsidR="00CF0E64" w:rsidRDefault="00D85AE1">
      <w:pPr>
        <w:pStyle w:val="26"/>
        <w:shd w:val="clear" w:color="auto" w:fill="auto"/>
        <w:spacing w:before="0" w:after="240" w:line="389" w:lineRule="exact"/>
        <w:ind w:firstLine="0"/>
        <w:jc w:val="both"/>
      </w:pPr>
      <w:r>
        <w:rPr>
          <w:rStyle w:val="27"/>
        </w:rPr>
        <w:t>Среди препаратов данной группы наибольшее значение при ВП имеют так называемые РХ левофлокеацин** и мокеифлокеацин**, которые дейетвуют практичееки на</w:t>
      </w:r>
      <w:r>
        <w:rPr>
          <w:rStyle w:val="27"/>
        </w:rPr>
        <w:t xml:space="preserve"> вее ключевые возбудители ВП, включая ПРП, Ь-лактамазопродуцирующие штаммы </w:t>
      </w:r>
      <w:r>
        <w:rPr>
          <w:rStyle w:val="2e"/>
          <w:lang w:val="ru-RU" w:eastAsia="ru-RU" w:bidi="ru-RU"/>
        </w:rPr>
        <w:t xml:space="preserve">Н. </w:t>
      </w:r>
      <w:r>
        <w:rPr>
          <w:rStyle w:val="2e"/>
        </w:rPr>
        <w:t>influenzae,</w:t>
      </w:r>
      <w:r>
        <w:rPr>
          <w:rStyle w:val="27"/>
          <w:lang w:val="en-US" w:eastAsia="en-US" w:bidi="en-US"/>
        </w:rPr>
        <w:t xml:space="preserve"> </w:t>
      </w:r>
      <w:r>
        <w:rPr>
          <w:rStyle w:val="27"/>
        </w:rPr>
        <w:t xml:space="preserve">причём их активноеть в отношении микоплазм, хламидофил и </w:t>
      </w:r>
      <w:r>
        <w:rPr>
          <w:rStyle w:val="2e"/>
        </w:rPr>
        <w:t>S.aureus</w:t>
      </w:r>
      <w:r>
        <w:rPr>
          <w:rStyle w:val="27"/>
          <w:lang w:val="en-US" w:eastAsia="en-US" w:bidi="en-US"/>
        </w:rPr>
        <w:t xml:space="preserve"> </w:t>
      </w:r>
      <w:r>
        <w:rPr>
          <w:rStyle w:val="27"/>
        </w:rPr>
        <w:t xml:space="preserve">еущеетвенно выше по еравнению е фторхинолонами предыдущего поколения </w:t>
      </w:r>
      <w:r>
        <w:rPr>
          <w:rStyle w:val="27"/>
        </w:rPr>
        <w:t>(ципрофлокеацин**, офлокеацин** и др.) [91, 92].</w:t>
      </w:r>
    </w:p>
    <w:p w14:paraId="5DDF34C7" w14:textId="77777777" w:rsidR="00CF0E64" w:rsidRDefault="00D85AE1">
      <w:pPr>
        <w:pStyle w:val="26"/>
        <w:shd w:val="clear" w:color="auto" w:fill="auto"/>
        <w:spacing w:before="0" w:after="240" w:line="389" w:lineRule="exact"/>
        <w:ind w:firstLine="0"/>
        <w:jc w:val="both"/>
      </w:pPr>
      <w:r>
        <w:rPr>
          <w:rStyle w:val="27"/>
        </w:rPr>
        <w:t>Хорошие микробиологичеекие характериетики препаратов еочетаютея е благоприятными фармакокинетичеекими параметрами (длительный период полувыведения, обеепечивающий возможноеть применения однократно в еутки, в</w:t>
      </w:r>
      <w:r>
        <w:rPr>
          <w:rStyle w:val="27"/>
        </w:rPr>
        <w:t>ыеокие концентрации в бронхиальном еекрете и легочной ткани).</w:t>
      </w:r>
    </w:p>
    <w:p w14:paraId="56F8B12D" w14:textId="77777777" w:rsidR="00CF0E64" w:rsidRDefault="00D85AE1">
      <w:pPr>
        <w:pStyle w:val="26"/>
        <w:shd w:val="clear" w:color="auto" w:fill="auto"/>
        <w:spacing w:before="0" w:after="343" w:line="389" w:lineRule="exact"/>
        <w:ind w:firstLine="0"/>
        <w:jc w:val="both"/>
      </w:pPr>
      <w:r>
        <w:rPr>
          <w:rStyle w:val="27"/>
        </w:rPr>
        <w:t xml:space="preserve">Фторхинолоны являютея препаратами выбора при болезни легионеров, наряду е макролидами могут иепользоватьея при лечении ВП, вызванной М. </w:t>
      </w:r>
      <w:r>
        <w:rPr>
          <w:rStyle w:val="2e"/>
        </w:rPr>
        <w:t xml:space="preserve">pneumoniae, </w:t>
      </w:r>
      <w:r>
        <w:rPr>
          <w:rStyle w:val="2e"/>
          <w:lang w:val="ru-RU" w:eastAsia="ru-RU" w:bidi="ru-RU"/>
        </w:rPr>
        <w:t xml:space="preserve">С. </w:t>
      </w:r>
      <w:r>
        <w:rPr>
          <w:rStyle w:val="2e"/>
        </w:rPr>
        <w:t xml:space="preserve">pneumoniae, </w:t>
      </w:r>
      <w:r>
        <w:rPr>
          <w:rStyle w:val="2e"/>
          <w:lang w:val="ru-RU" w:eastAsia="ru-RU" w:bidi="ru-RU"/>
        </w:rPr>
        <w:t xml:space="preserve">С. </w:t>
      </w:r>
      <w:r>
        <w:rPr>
          <w:rStyle w:val="2e"/>
        </w:rPr>
        <w:t>psittaci</w:t>
      </w:r>
      <w:r>
        <w:rPr>
          <w:rStyle w:val="27"/>
          <w:lang w:val="en-US" w:eastAsia="en-US" w:bidi="en-US"/>
        </w:rPr>
        <w:t xml:space="preserve"> </w:t>
      </w:r>
      <w:r>
        <w:rPr>
          <w:rStyle w:val="27"/>
        </w:rPr>
        <w:t>[1, 33]. Ципрофлоке</w:t>
      </w:r>
      <w:r>
        <w:rPr>
          <w:rStyle w:val="27"/>
        </w:rPr>
        <w:t xml:space="preserve">ацин** и левофлокеацин** применяютея у пациентов е факторами риека/ подтвержденным инфицированием </w:t>
      </w:r>
      <w:r>
        <w:rPr>
          <w:rStyle w:val="2e"/>
          <w:lang w:val="ru-RU" w:eastAsia="ru-RU" w:bidi="ru-RU"/>
        </w:rPr>
        <w:t xml:space="preserve">Р. </w:t>
      </w:r>
      <w:r>
        <w:rPr>
          <w:rStyle w:val="2e"/>
        </w:rPr>
        <w:t>aeruginosa</w:t>
      </w:r>
      <w:r>
        <w:rPr>
          <w:rStyle w:val="27"/>
          <w:lang w:val="en-US" w:eastAsia="en-US" w:bidi="en-US"/>
        </w:rPr>
        <w:t xml:space="preserve"> </w:t>
      </w:r>
      <w:r>
        <w:rPr>
          <w:rStyle w:val="27"/>
        </w:rPr>
        <w:t>[33].</w:t>
      </w:r>
    </w:p>
    <w:p w14:paraId="1DB1E0FE" w14:textId="77777777" w:rsidR="00CF0E64" w:rsidRDefault="00D85AE1">
      <w:pPr>
        <w:pStyle w:val="26"/>
        <w:shd w:val="clear" w:color="auto" w:fill="auto"/>
        <w:spacing w:before="0" w:after="0" w:line="260" w:lineRule="exact"/>
        <w:ind w:firstLine="0"/>
        <w:jc w:val="both"/>
      </w:pPr>
      <w:r>
        <w:rPr>
          <w:rStyle w:val="27"/>
        </w:rPr>
        <w:t>Препараты других групп</w:t>
      </w:r>
    </w:p>
    <w:p w14:paraId="4C113B5A" w14:textId="77777777" w:rsidR="00CF0E64" w:rsidRDefault="00D85AE1">
      <w:pPr>
        <w:pStyle w:val="26"/>
        <w:shd w:val="clear" w:color="auto" w:fill="auto"/>
        <w:spacing w:before="0" w:after="240" w:line="389" w:lineRule="exact"/>
        <w:ind w:firstLine="0"/>
        <w:jc w:val="both"/>
      </w:pPr>
      <w:r>
        <w:rPr>
          <w:rStyle w:val="27"/>
        </w:rPr>
        <w:t xml:space="preserve">Среди тетрациклинов наиболее приемлемым, учитывая фармакокинетичеекие оеобенноети, переноеимоеть и удобетво </w:t>
      </w:r>
      <w:r>
        <w:rPr>
          <w:rStyle w:val="27"/>
        </w:rPr>
        <w:t>применения являетея докси</w:t>
      </w:r>
      <w:r>
        <w:rPr>
          <w:rStyle w:val="2f1"/>
        </w:rPr>
        <w:t>тт</w:t>
      </w:r>
      <w:r>
        <w:rPr>
          <w:rStyle w:val="27"/>
        </w:rPr>
        <w:t xml:space="preserve">иклин* *. Он характеризуетея хорошей активноетью в отношении </w:t>
      </w:r>
      <w:r>
        <w:rPr>
          <w:rStyle w:val="2e"/>
          <w:lang w:val="ru-RU" w:eastAsia="ru-RU" w:bidi="ru-RU"/>
        </w:rPr>
        <w:t xml:space="preserve">М. </w:t>
      </w:r>
      <w:r>
        <w:rPr>
          <w:rStyle w:val="2e"/>
        </w:rPr>
        <w:t xml:space="preserve">pneumoniae, </w:t>
      </w:r>
      <w:r>
        <w:rPr>
          <w:rStyle w:val="2e"/>
          <w:lang w:val="ru-RU" w:eastAsia="ru-RU" w:bidi="ru-RU"/>
        </w:rPr>
        <w:t xml:space="preserve">С. </w:t>
      </w:r>
      <w:r>
        <w:rPr>
          <w:rStyle w:val="2e"/>
        </w:rPr>
        <w:t>pneumoniae</w:t>
      </w:r>
      <w:r>
        <w:rPr>
          <w:rStyle w:val="27"/>
          <w:lang w:val="en-US" w:eastAsia="en-US" w:bidi="en-US"/>
        </w:rPr>
        <w:t xml:space="preserve"> </w:t>
      </w:r>
      <w:r>
        <w:rPr>
          <w:rStyle w:val="27"/>
        </w:rPr>
        <w:t xml:space="preserve">и невыеоким уровнем вторичной резиетентноети </w:t>
      </w:r>
      <w:r>
        <w:rPr>
          <w:rStyle w:val="2e"/>
          <w:lang w:val="ru-RU" w:eastAsia="ru-RU" w:bidi="ru-RU"/>
        </w:rPr>
        <w:t xml:space="preserve">Н. </w:t>
      </w:r>
      <w:r>
        <w:rPr>
          <w:rStyle w:val="2e"/>
        </w:rPr>
        <w:t>influenzae</w:t>
      </w:r>
      <w:r>
        <w:rPr>
          <w:rStyle w:val="27"/>
          <w:lang w:val="en-US" w:eastAsia="en-US" w:bidi="en-US"/>
        </w:rPr>
        <w:t xml:space="preserve"> </w:t>
      </w:r>
      <w:r>
        <w:rPr>
          <w:rStyle w:val="27"/>
        </w:rPr>
        <w:t xml:space="preserve">в РФ. Выеокая чаетота выделения тетрациклинорезиетентных штаммов </w:t>
      </w:r>
      <w:r>
        <w:rPr>
          <w:rStyle w:val="2e"/>
        </w:rPr>
        <w:t>S. pneumoniae</w:t>
      </w:r>
      <w:r>
        <w:rPr>
          <w:rStyle w:val="27"/>
          <w:lang w:val="en-US" w:eastAsia="en-US" w:bidi="en-US"/>
        </w:rPr>
        <w:t xml:space="preserve"> </w:t>
      </w:r>
      <w:r>
        <w:rPr>
          <w:rStyle w:val="27"/>
        </w:rPr>
        <w:t>в</w:t>
      </w:r>
      <w:r>
        <w:rPr>
          <w:rStyle w:val="27"/>
        </w:rPr>
        <w:t xml:space="preserve"> Роееии не позволяет раеематривать его в качеетве препарата выбора для эмпиричеекой терапии ВП.</w:t>
      </w:r>
    </w:p>
    <w:p w14:paraId="4C1EC5AF" w14:textId="77777777" w:rsidR="00CF0E64" w:rsidRDefault="00D85AE1">
      <w:pPr>
        <w:pStyle w:val="26"/>
        <w:shd w:val="clear" w:color="auto" w:fill="auto"/>
        <w:spacing w:before="0" w:after="240" w:line="389" w:lineRule="exact"/>
        <w:ind w:firstLine="0"/>
        <w:jc w:val="both"/>
      </w:pPr>
      <w:r>
        <w:rPr>
          <w:rStyle w:val="27"/>
        </w:rPr>
        <w:t>Ванкоми</w:t>
      </w:r>
      <w:r>
        <w:rPr>
          <w:rStyle w:val="2f1"/>
        </w:rPr>
        <w:t>тт</w:t>
      </w:r>
      <w:r>
        <w:rPr>
          <w:rStyle w:val="27"/>
        </w:rPr>
        <w:t xml:space="preserve">ин* * характеризуетея выеокой активноетью в отношении полирези-етентных грамположительных микроорганизмов, в первую очередь </w:t>
      </w:r>
      <w:r>
        <w:rPr>
          <w:rStyle w:val="27"/>
          <w:lang w:val="en-US" w:eastAsia="en-US" w:bidi="en-US"/>
        </w:rPr>
        <w:t xml:space="preserve">MRS </w:t>
      </w:r>
      <w:r>
        <w:rPr>
          <w:rStyle w:val="27"/>
        </w:rPr>
        <w:t xml:space="preserve">А и </w:t>
      </w:r>
      <w:r>
        <w:rPr>
          <w:rStyle w:val="2e"/>
        </w:rPr>
        <w:t>S. pneumoniae</w:t>
      </w:r>
      <w:r>
        <w:rPr>
          <w:rStyle w:val="27"/>
          <w:lang w:val="en-US" w:eastAsia="en-US" w:bidi="en-US"/>
        </w:rPr>
        <w:t xml:space="preserve"> </w:t>
      </w:r>
      <w:r>
        <w:rPr>
          <w:rStyle w:val="27"/>
        </w:rPr>
        <w:t>[92].</w:t>
      </w:r>
      <w:r>
        <w:rPr>
          <w:rStyle w:val="27"/>
        </w:rPr>
        <w:t xml:space="preserve"> Препарат может назначатьея пациентам е предполагаемым или подтвержденным инфицированием </w:t>
      </w:r>
      <w:r>
        <w:rPr>
          <w:rStyle w:val="27"/>
          <w:lang w:val="en-US" w:eastAsia="en-US" w:bidi="en-US"/>
        </w:rPr>
        <w:t xml:space="preserve">MRS </w:t>
      </w:r>
      <w:r>
        <w:rPr>
          <w:rStyle w:val="27"/>
        </w:rPr>
        <w:t xml:space="preserve">А, а также иепользоватьея у пациентов е пневмококковой пневмонией, вызванной полирезиетентными </w:t>
      </w:r>
      <w:r>
        <w:rPr>
          <w:rStyle w:val="2e"/>
        </w:rPr>
        <w:t>S. pneumoniae.</w:t>
      </w:r>
      <w:r>
        <w:rPr>
          <w:rStyle w:val="27"/>
          <w:lang w:val="en-US" w:eastAsia="en-US" w:bidi="en-US"/>
        </w:rPr>
        <w:t xml:space="preserve"> </w:t>
      </w:r>
      <w:r>
        <w:rPr>
          <w:rStyle w:val="27"/>
        </w:rPr>
        <w:t>Следует отметить, что ванкоми</w:t>
      </w:r>
      <w:r>
        <w:rPr>
          <w:rStyle w:val="2f1"/>
        </w:rPr>
        <w:t>тт</w:t>
      </w:r>
      <w:r>
        <w:rPr>
          <w:rStyle w:val="27"/>
        </w:rPr>
        <w:t>ин* * отличает вариабе</w:t>
      </w:r>
      <w:r>
        <w:rPr>
          <w:rStyle w:val="27"/>
        </w:rPr>
        <w:t xml:space="preserve">льная фармакотсинетика, его применение должно еопровождатьея проведением терапевтичеекого лекаретвенного мониторинга; в елучае инфицирования изолятами </w:t>
      </w:r>
      <w:r>
        <w:rPr>
          <w:rStyle w:val="2e"/>
        </w:rPr>
        <w:t>S. aureus</w:t>
      </w:r>
      <w:r>
        <w:rPr>
          <w:rStyle w:val="27"/>
          <w:lang w:val="en-US" w:eastAsia="en-US" w:bidi="en-US"/>
        </w:rPr>
        <w:t xml:space="preserve"> </w:t>
      </w:r>
      <w:r>
        <w:rPr>
          <w:rStyle w:val="27"/>
        </w:rPr>
        <w:t>с МПК &gt;1,5 мтсг/мл возраетает риек тслиничеекой неудачи при етацдартном режиме дозирования [97]</w:t>
      </w:r>
      <w:r>
        <w:rPr>
          <w:rStyle w:val="27"/>
        </w:rPr>
        <w:t>.</w:t>
      </w:r>
    </w:p>
    <w:p w14:paraId="5392AA2F" w14:textId="77777777" w:rsidR="00CF0E64" w:rsidRDefault="00D85AE1">
      <w:pPr>
        <w:pStyle w:val="26"/>
        <w:shd w:val="clear" w:color="auto" w:fill="auto"/>
        <w:spacing w:before="0" w:after="240" w:line="389" w:lineRule="exact"/>
        <w:ind w:firstLine="0"/>
        <w:jc w:val="both"/>
      </w:pPr>
      <w:r>
        <w:rPr>
          <w:rStyle w:val="27"/>
        </w:rPr>
        <w:t xml:space="preserve">Оеновное тслиничеекое значение линезолида** при ВП, как и ванкомицина**, евязано е выеокой активноетью в отношении </w:t>
      </w:r>
      <w:r>
        <w:rPr>
          <w:rStyle w:val="27"/>
          <w:lang w:val="en-US" w:eastAsia="en-US" w:bidi="en-US"/>
        </w:rPr>
        <w:t xml:space="preserve">S. </w:t>
      </w:r>
      <w:r>
        <w:rPr>
          <w:rStyle w:val="2e"/>
        </w:rPr>
        <w:t>pneumoniae</w:t>
      </w:r>
      <w:r>
        <w:rPr>
          <w:rStyle w:val="27"/>
          <w:lang w:val="en-US" w:eastAsia="en-US" w:bidi="en-US"/>
        </w:rPr>
        <w:t xml:space="preserve"> </w:t>
      </w:r>
      <w:r>
        <w:rPr>
          <w:rStyle w:val="27"/>
        </w:rPr>
        <w:t xml:space="preserve">(в т.ч. ПРП) и </w:t>
      </w:r>
      <w:r>
        <w:rPr>
          <w:rStyle w:val="27"/>
          <w:lang w:val="en-US" w:eastAsia="en-US" w:bidi="en-US"/>
        </w:rPr>
        <w:t xml:space="preserve">MRS </w:t>
      </w:r>
      <w:r>
        <w:rPr>
          <w:rStyle w:val="27"/>
        </w:rPr>
        <w:t>А [92]. Наряду е ванкоми</w:t>
      </w:r>
      <w:r>
        <w:rPr>
          <w:rStyle w:val="2f1"/>
        </w:rPr>
        <w:t>тт</w:t>
      </w:r>
      <w:r>
        <w:rPr>
          <w:rStyle w:val="27"/>
        </w:rPr>
        <w:t>ином* * линезолид** может иепользоватьея у пациентов е пневмококковой пневмонией</w:t>
      </w:r>
      <w:r>
        <w:rPr>
          <w:rStyle w:val="27"/>
        </w:rPr>
        <w:t xml:space="preserve">, втслючая елучаи инфицирования ПРП, а татсже назначатьея пациентам е </w:t>
      </w:r>
      <w:r>
        <w:rPr>
          <w:rStyle w:val="27"/>
          <w:lang w:val="en-US" w:eastAsia="en-US" w:bidi="en-US"/>
        </w:rPr>
        <w:t>MRSA</w:t>
      </w:r>
      <w:r>
        <w:rPr>
          <w:rStyle w:val="27"/>
        </w:rPr>
        <w:t xml:space="preserve">-инфетсцией [33]. Преимущеетвами линезолида** в елучае инфицирования </w:t>
      </w:r>
      <w:r>
        <w:rPr>
          <w:rStyle w:val="27"/>
          <w:lang w:val="en-US" w:eastAsia="en-US" w:bidi="en-US"/>
        </w:rPr>
        <w:t xml:space="preserve">MRS </w:t>
      </w:r>
      <w:r>
        <w:rPr>
          <w:rStyle w:val="27"/>
        </w:rPr>
        <w:t>А по еравнению е ванкоми</w:t>
      </w:r>
      <w:r>
        <w:rPr>
          <w:rStyle w:val="2f1"/>
        </w:rPr>
        <w:t>тт</w:t>
      </w:r>
      <w:r>
        <w:rPr>
          <w:rStyle w:val="27"/>
        </w:rPr>
        <w:t>ином* * являетея меньший риек нефротокеичеекого эффетсга, более предеказуемая фарма</w:t>
      </w:r>
      <w:r>
        <w:rPr>
          <w:rStyle w:val="27"/>
        </w:rPr>
        <w:t xml:space="preserve">котсинетика, а татсже наличие </w:t>
      </w:r>
      <w:r>
        <w:rPr>
          <w:rStyle w:val="27"/>
        </w:rPr>
        <w:lastRenderedPageBreak/>
        <w:t>пероральной ЛФ е выеокой биодоетупноетью, что позволяет иепользовать препарат в режиме етупеттчатой терапии.</w:t>
      </w:r>
    </w:p>
    <w:p w14:paraId="3C979E39" w14:textId="77777777" w:rsidR="00CF0E64" w:rsidRDefault="00D85AE1">
      <w:pPr>
        <w:pStyle w:val="26"/>
        <w:shd w:val="clear" w:color="auto" w:fill="auto"/>
        <w:spacing w:before="0" w:after="240" w:line="389" w:lineRule="exact"/>
        <w:ind w:firstLine="0"/>
        <w:jc w:val="both"/>
      </w:pPr>
      <w:r>
        <w:rPr>
          <w:rStyle w:val="27"/>
        </w:rPr>
        <w:t xml:space="preserve">Среди аминогликозидов (АТХ </w:t>
      </w:r>
      <w:r>
        <w:rPr>
          <w:rStyle w:val="27"/>
          <w:lang w:val="en-US" w:eastAsia="en-US" w:bidi="en-US"/>
        </w:rPr>
        <w:t xml:space="preserve">J01G) </w:t>
      </w:r>
      <w:r>
        <w:rPr>
          <w:rStyle w:val="27"/>
        </w:rPr>
        <w:t>у пациентов е ТВП определенное значение имеют препараты П-Ш поколения (амикацин**, г</w:t>
      </w:r>
      <w:r>
        <w:rPr>
          <w:rStyle w:val="27"/>
        </w:rPr>
        <w:t xml:space="preserve">ентамицин** и др.), обладающие значимой активноетью против </w:t>
      </w:r>
      <w:r>
        <w:rPr>
          <w:rStyle w:val="2e"/>
          <w:lang w:val="ru-RU" w:eastAsia="ru-RU" w:bidi="ru-RU"/>
        </w:rPr>
        <w:t xml:space="preserve">Р. </w:t>
      </w:r>
      <w:r>
        <w:rPr>
          <w:rStyle w:val="2e"/>
        </w:rPr>
        <w:t>aeruginosa</w:t>
      </w:r>
      <w:r>
        <w:rPr>
          <w:rStyle w:val="27"/>
          <w:lang w:val="en-US" w:eastAsia="en-US" w:bidi="en-US"/>
        </w:rPr>
        <w:t xml:space="preserve"> </w:t>
      </w:r>
      <w:r>
        <w:rPr>
          <w:rStyle w:val="27"/>
        </w:rPr>
        <w:t xml:space="preserve">[33]. Следует отметить, что аминогликозиды не атсгивны в отношении </w:t>
      </w:r>
      <w:r>
        <w:rPr>
          <w:rStyle w:val="2e"/>
        </w:rPr>
        <w:t>S. pneumoniae,</w:t>
      </w:r>
      <w:r>
        <w:rPr>
          <w:rStyle w:val="27"/>
          <w:lang w:val="en-US" w:eastAsia="en-US" w:bidi="en-US"/>
        </w:rPr>
        <w:t xml:space="preserve"> </w:t>
      </w:r>
      <w:r>
        <w:rPr>
          <w:rStyle w:val="27"/>
        </w:rPr>
        <w:t>еоздают низкие концентрации в броттхиальном еекрете и мокроте, для них харатсгерно развитие ряда еерь</w:t>
      </w:r>
      <w:r>
        <w:rPr>
          <w:rStyle w:val="27"/>
        </w:rPr>
        <w:t xml:space="preserve">езных нежелательных лекаретвенных реакций. В евязи е этим показания к применению данной труппы ЛС у пациентов е ВП етрого отраничены - они мотут назначатьея как компонент эмпиричеекой терапии у пациентов е фатсгорами риека инфицирования </w:t>
      </w:r>
      <w:r>
        <w:rPr>
          <w:rStyle w:val="2e"/>
          <w:lang w:val="ru-RU" w:eastAsia="ru-RU" w:bidi="ru-RU"/>
        </w:rPr>
        <w:t xml:space="preserve">Р. </w:t>
      </w:r>
      <w:r>
        <w:rPr>
          <w:rStyle w:val="2e"/>
        </w:rPr>
        <w:t>aeruginosa,</w:t>
      </w:r>
      <w:r>
        <w:rPr>
          <w:rStyle w:val="27"/>
          <w:lang w:val="en-US" w:eastAsia="en-US" w:bidi="en-US"/>
        </w:rPr>
        <w:t xml:space="preserve"> </w:t>
      </w:r>
      <w:r>
        <w:rPr>
          <w:rStyle w:val="27"/>
        </w:rPr>
        <w:t>либо</w:t>
      </w:r>
      <w:r>
        <w:rPr>
          <w:rStyle w:val="27"/>
        </w:rPr>
        <w:t xml:space="preserve"> иепользоватьея для этиотропной терапии инфекций, вызванных </w:t>
      </w:r>
      <w:r>
        <w:rPr>
          <w:rStyle w:val="2e"/>
          <w:lang w:val="ru-RU" w:eastAsia="ru-RU" w:bidi="ru-RU"/>
        </w:rPr>
        <w:t xml:space="preserve">Р. </w:t>
      </w:r>
      <w:r>
        <w:rPr>
          <w:rStyle w:val="2e"/>
        </w:rPr>
        <w:t>aeruginosa, Acinetobacter</w:t>
      </w:r>
      <w:r>
        <w:rPr>
          <w:rStyle w:val="27"/>
          <w:lang w:val="en-US" w:eastAsia="en-US" w:bidi="en-US"/>
        </w:rPr>
        <w:t xml:space="preserve"> spp. </w:t>
      </w:r>
      <w:r>
        <w:rPr>
          <w:rStyle w:val="27"/>
        </w:rPr>
        <w:t>(татсже в комбинации е Ь-лактамами или фторхино л онами).</w:t>
      </w:r>
    </w:p>
    <w:p w14:paraId="1F9DBFAF" w14:textId="77777777" w:rsidR="00CF0E64" w:rsidRDefault="00D85AE1">
      <w:pPr>
        <w:pStyle w:val="26"/>
        <w:shd w:val="clear" w:color="auto" w:fill="auto"/>
        <w:spacing w:before="0" w:after="343" w:line="389" w:lineRule="exact"/>
        <w:ind w:firstLine="0"/>
        <w:jc w:val="both"/>
      </w:pPr>
      <w:r>
        <w:rPr>
          <w:rStyle w:val="27"/>
        </w:rPr>
        <w:t xml:space="preserve">Линкозамиды (в первую очередь тслиттдамицин**) мотут иепользоватьея при подтвержденном инфицировании </w:t>
      </w:r>
      <w:r>
        <w:rPr>
          <w:rStyle w:val="27"/>
          <w:lang w:val="en-US" w:eastAsia="en-US" w:bidi="en-US"/>
        </w:rPr>
        <w:t xml:space="preserve">MSSA, </w:t>
      </w:r>
      <w:r>
        <w:rPr>
          <w:rStyle w:val="27"/>
        </w:rPr>
        <w:t>а татсже предполагаемой аепирации (в еоетаве комбинированной терапии) [33]. Сравнительная активноеть АБП еиетемного дейетвия в отношении тслючевых ба</w:t>
      </w:r>
      <w:r>
        <w:rPr>
          <w:rStyle w:val="27"/>
        </w:rPr>
        <w:t>тсгериальньтх возбудителей ВП предетавлена в таблице 1.</w:t>
      </w:r>
    </w:p>
    <w:p w14:paraId="01CF614A" w14:textId="77777777" w:rsidR="00CF0E64" w:rsidRDefault="00D85AE1">
      <w:pPr>
        <w:pStyle w:val="2a"/>
        <w:keepNext/>
        <w:keepLines/>
        <w:shd w:val="clear" w:color="auto" w:fill="auto"/>
        <w:spacing w:before="0" w:after="244" w:line="260" w:lineRule="exact"/>
        <w:ind w:firstLine="0"/>
      </w:pPr>
      <w:bookmarkStart w:id="109" w:name="bookmark109"/>
      <w:r>
        <w:rPr>
          <w:rStyle w:val="2b"/>
          <w:b/>
          <w:bCs/>
        </w:rPr>
        <w:t>Противовирусные препараты</w:t>
      </w:r>
      <w:bookmarkEnd w:id="109"/>
    </w:p>
    <w:p w14:paraId="0BD3F6A7" w14:textId="77777777" w:rsidR="00CF0E64" w:rsidRDefault="00D85AE1">
      <w:pPr>
        <w:pStyle w:val="26"/>
        <w:shd w:val="clear" w:color="auto" w:fill="auto"/>
        <w:spacing w:before="0" w:after="420" w:line="389" w:lineRule="exact"/>
        <w:ind w:firstLine="0"/>
        <w:jc w:val="both"/>
      </w:pPr>
      <w:r>
        <w:rPr>
          <w:rStyle w:val="27"/>
        </w:rPr>
        <w:t xml:space="preserve">Среди противовируеных препаратов наибольшее тслиничеекое значение при ВП принадлежит ингибиторам нейраминидазы - оеельтамивиру** и занамивиру, обладающих выеокой активностью </w:t>
      </w:r>
      <w:r>
        <w:rPr>
          <w:rStyle w:val="27"/>
        </w:rPr>
        <w:t>в отношении вирусов гриппа А и Б.</w:t>
      </w:r>
    </w:p>
    <w:p w14:paraId="5DAA22EF" w14:textId="77777777" w:rsidR="00CF0E64" w:rsidRDefault="00D85AE1">
      <w:pPr>
        <w:pStyle w:val="26"/>
        <w:shd w:val="clear" w:color="auto" w:fill="auto"/>
        <w:spacing w:before="0" w:after="240" w:line="389" w:lineRule="exact"/>
        <w:ind w:firstLine="0"/>
        <w:jc w:val="both"/>
      </w:pPr>
      <w:r>
        <w:rPr>
          <w:rStyle w:val="27"/>
        </w:rPr>
        <w:t>Использование ингибиторов нейраминидазы критическим пациентам, инфицированным вирусами гриппа, улучшает прогноз, а также сокращает продолжительность выделения вируса, причем эффективность препаратов выше при их раннем назн</w:t>
      </w:r>
      <w:r>
        <w:rPr>
          <w:rStyle w:val="27"/>
        </w:rPr>
        <w:t xml:space="preserve">ачении (&lt;48 ч с момента появления симптомов) [98, 99]. Среди циркулирующих в настоящее время вирусов гриппа А </w:t>
      </w:r>
      <w:r>
        <w:rPr>
          <w:rStyle w:val="27"/>
          <w:lang w:val="en-US" w:eastAsia="en-US" w:bidi="en-US"/>
        </w:rPr>
        <w:t xml:space="preserve">(H3N2, H1N1) </w:t>
      </w:r>
      <w:r>
        <w:rPr>
          <w:rStyle w:val="27"/>
        </w:rPr>
        <w:t>устойчивые к осельтамивиру** изоляты встречаются редко, они, как правило, сохраняют чувствительность к занамивиру</w:t>
      </w:r>
    </w:p>
    <w:p w14:paraId="630B197B" w14:textId="77777777" w:rsidR="00CF0E64" w:rsidRDefault="00D85AE1">
      <w:pPr>
        <w:pStyle w:val="26"/>
        <w:shd w:val="clear" w:color="auto" w:fill="auto"/>
        <w:spacing w:before="0" w:after="342" w:line="389" w:lineRule="exact"/>
        <w:ind w:firstLine="0"/>
        <w:jc w:val="both"/>
      </w:pPr>
      <w:r>
        <w:rPr>
          <w:rStyle w:val="27"/>
        </w:rPr>
        <w:t>Осельтамивир** и за</w:t>
      </w:r>
      <w:r>
        <w:rPr>
          <w:rStyle w:val="27"/>
        </w:rPr>
        <w:t>намивир обладают сопоставимой эффективностью при гриппе, однако у критических пациентов, нуждающихся в ИВЛ, препаратом выбора является выпускающийся в пероральной лекарственной форме осельтамивир** [33]. Занамивир также должен с осторожностью применяться у</w:t>
      </w:r>
      <w:r>
        <w:rPr>
          <w:rStyle w:val="27"/>
        </w:rPr>
        <w:t xml:space="preserve"> пациентов с ХОБЛ и бронхиальной астмой ввиду потенциального риска усиления бронхообструкции.</w:t>
      </w:r>
    </w:p>
    <w:p w14:paraId="3BDD7F77" w14:textId="77777777" w:rsidR="00CF0E64" w:rsidRDefault="00D85AE1">
      <w:pPr>
        <w:pStyle w:val="ae"/>
        <w:framePr w:w="11155" w:wrap="notBeside" w:vAnchor="text" w:hAnchor="text" w:xAlign="center" w:y="1"/>
        <w:shd w:val="clear" w:color="auto" w:fill="auto"/>
        <w:spacing w:line="260" w:lineRule="exact"/>
      </w:pPr>
      <w:r>
        <w:rPr>
          <w:rStyle w:val="af0"/>
        </w:rPr>
        <w:lastRenderedPageBreak/>
        <w:t>Таблица 1. Активность АБП системного действия в отношении ключевых возбудителей ВП [92]</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04"/>
        <w:gridCol w:w="734"/>
        <w:gridCol w:w="734"/>
        <w:gridCol w:w="1171"/>
        <w:gridCol w:w="1339"/>
        <w:gridCol w:w="1152"/>
        <w:gridCol w:w="946"/>
        <w:gridCol w:w="946"/>
        <w:gridCol w:w="1229"/>
      </w:tblGrid>
      <w:tr w:rsidR="00CF0E64" w14:paraId="0B61113C" w14:textId="77777777">
        <w:tblPrEx>
          <w:tblCellMar>
            <w:top w:w="0" w:type="dxa"/>
            <w:bottom w:w="0" w:type="dxa"/>
          </w:tblCellMar>
        </w:tblPrEx>
        <w:trPr>
          <w:trHeight w:hRule="exact" w:val="984"/>
          <w:jc w:val="center"/>
        </w:trPr>
        <w:tc>
          <w:tcPr>
            <w:tcW w:w="2904" w:type="dxa"/>
            <w:tcBorders>
              <w:top w:val="single" w:sz="4" w:space="0" w:color="auto"/>
              <w:left w:val="single" w:sz="4" w:space="0" w:color="auto"/>
            </w:tcBorders>
            <w:shd w:val="clear" w:color="auto" w:fill="FFFFFF"/>
          </w:tcPr>
          <w:p w14:paraId="3B6FD4C4"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1"/>
              </w:rPr>
              <w:t>Название препарата</w:t>
            </w:r>
          </w:p>
        </w:tc>
        <w:tc>
          <w:tcPr>
            <w:tcW w:w="734" w:type="dxa"/>
            <w:tcBorders>
              <w:top w:val="single" w:sz="4" w:space="0" w:color="auto"/>
              <w:left w:val="single" w:sz="4" w:space="0" w:color="auto"/>
            </w:tcBorders>
            <w:shd w:val="clear" w:color="auto" w:fill="FFFFFF"/>
          </w:tcPr>
          <w:p w14:paraId="4C42498E"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1"/>
              </w:rPr>
              <w:t>ПЧП</w:t>
            </w:r>
          </w:p>
        </w:tc>
        <w:tc>
          <w:tcPr>
            <w:tcW w:w="734" w:type="dxa"/>
            <w:tcBorders>
              <w:top w:val="single" w:sz="4" w:space="0" w:color="auto"/>
              <w:left w:val="single" w:sz="4" w:space="0" w:color="auto"/>
            </w:tcBorders>
            <w:shd w:val="clear" w:color="auto" w:fill="FFFFFF"/>
          </w:tcPr>
          <w:p w14:paraId="260CAB13"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1"/>
              </w:rPr>
              <w:t>ПРП</w:t>
            </w:r>
          </w:p>
        </w:tc>
        <w:tc>
          <w:tcPr>
            <w:tcW w:w="1171" w:type="dxa"/>
            <w:tcBorders>
              <w:top w:val="single" w:sz="4" w:space="0" w:color="auto"/>
              <w:left w:val="single" w:sz="4" w:space="0" w:color="auto"/>
            </w:tcBorders>
            <w:shd w:val="clear" w:color="auto" w:fill="FFFFFF"/>
          </w:tcPr>
          <w:p w14:paraId="4F0BAD40"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rPr>
                <w:rStyle w:val="2e"/>
                <w:lang w:val="ru-RU" w:eastAsia="ru-RU" w:bidi="ru-RU"/>
              </w:rPr>
              <w:t>н.</w:t>
            </w:r>
          </w:p>
          <w:p w14:paraId="0E0256AE"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Arial8pt0"/>
                <w:lang w:val="en-US" w:eastAsia="en-US" w:bidi="en-US"/>
              </w:rPr>
              <w:t>influenzae</w:t>
            </w:r>
          </w:p>
        </w:tc>
        <w:tc>
          <w:tcPr>
            <w:tcW w:w="1339" w:type="dxa"/>
            <w:tcBorders>
              <w:top w:val="single" w:sz="4" w:space="0" w:color="auto"/>
              <w:left w:val="single" w:sz="4" w:space="0" w:color="auto"/>
            </w:tcBorders>
            <w:shd w:val="clear" w:color="auto" w:fill="FFFFFF"/>
            <w:vAlign w:val="center"/>
          </w:tcPr>
          <w:p w14:paraId="0AC4104E" w14:textId="77777777" w:rsidR="00CF0E64" w:rsidRDefault="00D85AE1">
            <w:pPr>
              <w:pStyle w:val="26"/>
              <w:framePr w:w="11155" w:wrap="notBeside" w:vAnchor="text" w:hAnchor="text" w:xAlign="center" w:y="1"/>
              <w:shd w:val="clear" w:color="auto" w:fill="auto"/>
              <w:spacing w:before="0" w:after="0" w:line="163" w:lineRule="exact"/>
              <w:ind w:left="160" w:firstLine="0"/>
              <w:jc w:val="left"/>
            </w:pPr>
            <w:r>
              <w:rPr>
                <w:rStyle w:val="2e"/>
                <w:lang w:val="ru-RU" w:eastAsia="ru-RU" w:bidi="ru-RU"/>
              </w:rPr>
              <w:t>м.</w:t>
            </w:r>
          </w:p>
          <w:p w14:paraId="1EB23191" w14:textId="77777777" w:rsidR="00CF0E64" w:rsidRDefault="00D85AE1">
            <w:pPr>
              <w:pStyle w:val="26"/>
              <w:framePr w:w="11155" w:wrap="notBeside" w:vAnchor="text" w:hAnchor="text" w:xAlign="center" w:y="1"/>
              <w:shd w:val="clear" w:color="auto" w:fill="auto"/>
              <w:spacing w:before="0" w:after="0" w:line="163" w:lineRule="exact"/>
              <w:ind w:left="160" w:firstLine="0"/>
              <w:jc w:val="left"/>
            </w:pPr>
            <w:r>
              <w:rPr>
                <w:rStyle w:val="2Arial8pt0"/>
                <w:lang w:val="en-US" w:eastAsia="en-US" w:bidi="en-US"/>
              </w:rPr>
              <w:t>pneumoniae</w:t>
            </w:r>
          </w:p>
          <w:p w14:paraId="3524481D" w14:textId="77777777" w:rsidR="00CF0E64" w:rsidRDefault="00D85AE1">
            <w:pPr>
              <w:pStyle w:val="26"/>
              <w:framePr w:w="11155" w:wrap="notBeside" w:vAnchor="text" w:hAnchor="text" w:xAlign="center" w:y="1"/>
              <w:shd w:val="clear" w:color="auto" w:fill="auto"/>
              <w:spacing w:before="0" w:after="0" w:line="163" w:lineRule="exact"/>
              <w:ind w:left="160" w:firstLine="0"/>
              <w:jc w:val="left"/>
            </w:pPr>
            <w:r>
              <w:rPr>
                <w:rStyle w:val="2e"/>
                <w:lang w:val="ru-RU" w:eastAsia="ru-RU" w:bidi="ru-RU"/>
              </w:rPr>
              <w:t>С.</w:t>
            </w:r>
          </w:p>
          <w:p w14:paraId="4BEF6277" w14:textId="77777777" w:rsidR="00CF0E64" w:rsidRDefault="00D85AE1">
            <w:pPr>
              <w:pStyle w:val="26"/>
              <w:framePr w:w="11155" w:wrap="notBeside" w:vAnchor="text" w:hAnchor="text" w:xAlign="center" w:y="1"/>
              <w:shd w:val="clear" w:color="auto" w:fill="auto"/>
              <w:spacing w:before="0" w:after="0" w:line="163" w:lineRule="exact"/>
              <w:ind w:left="160" w:firstLine="0"/>
              <w:jc w:val="left"/>
            </w:pPr>
            <w:r>
              <w:rPr>
                <w:rStyle w:val="2Arial8pt0"/>
                <w:lang w:val="en-US" w:eastAsia="en-US" w:bidi="en-US"/>
              </w:rPr>
              <w:t>pneumoniae</w:t>
            </w:r>
          </w:p>
        </w:tc>
        <w:tc>
          <w:tcPr>
            <w:tcW w:w="1152" w:type="dxa"/>
            <w:tcBorders>
              <w:top w:val="single" w:sz="4" w:space="0" w:color="auto"/>
              <w:left w:val="single" w:sz="4" w:space="0" w:color="auto"/>
            </w:tcBorders>
            <w:shd w:val="clear" w:color="auto" w:fill="FFFFFF"/>
          </w:tcPr>
          <w:p w14:paraId="39A15895"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Arial8pt0"/>
                <w:lang w:val="en-US" w:eastAsia="en-US" w:bidi="en-US"/>
              </w:rPr>
              <w:t>Legionella</w:t>
            </w:r>
          </w:p>
          <w:p w14:paraId="7DD00E70"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1"/>
                <w:lang w:val="en-US" w:eastAsia="en-US" w:bidi="en-US"/>
              </w:rPr>
              <w:t>spp.</w:t>
            </w:r>
          </w:p>
        </w:tc>
        <w:tc>
          <w:tcPr>
            <w:tcW w:w="946" w:type="dxa"/>
            <w:tcBorders>
              <w:top w:val="single" w:sz="4" w:space="0" w:color="auto"/>
              <w:left w:val="single" w:sz="4" w:space="0" w:color="auto"/>
            </w:tcBorders>
            <w:shd w:val="clear" w:color="auto" w:fill="FFFFFF"/>
            <w:vAlign w:val="center"/>
          </w:tcPr>
          <w:p w14:paraId="31C6D560" w14:textId="77777777" w:rsidR="00CF0E64" w:rsidRDefault="00D85AE1">
            <w:pPr>
              <w:pStyle w:val="26"/>
              <w:framePr w:w="11155" w:wrap="notBeside" w:vAnchor="text" w:hAnchor="text" w:xAlign="center" w:y="1"/>
              <w:shd w:val="clear" w:color="auto" w:fill="auto"/>
              <w:spacing w:before="0" w:after="0" w:line="163" w:lineRule="exact"/>
              <w:ind w:left="180" w:firstLine="0"/>
              <w:jc w:val="left"/>
            </w:pPr>
            <w:r>
              <w:rPr>
                <w:rStyle w:val="27"/>
                <w:lang w:val="en-US" w:eastAsia="en-US" w:bidi="en-US"/>
              </w:rPr>
              <w:t>s.</w:t>
            </w:r>
          </w:p>
          <w:p w14:paraId="33F492ED" w14:textId="77777777" w:rsidR="00CF0E64" w:rsidRDefault="00D85AE1">
            <w:pPr>
              <w:pStyle w:val="26"/>
              <w:framePr w:w="11155" w:wrap="notBeside" w:vAnchor="text" w:hAnchor="text" w:xAlign="center" w:y="1"/>
              <w:shd w:val="clear" w:color="auto" w:fill="auto"/>
              <w:spacing w:before="0" w:after="0" w:line="163" w:lineRule="exact"/>
              <w:ind w:left="180" w:firstLine="0"/>
              <w:jc w:val="left"/>
            </w:pPr>
            <w:r>
              <w:rPr>
                <w:rStyle w:val="2Arial8pt0"/>
                <w:lang w:val="en-US" w:eastAsia="en-US" w:bidi="en-US"/>
              </w:rPr>
              <w:t>aureus</w:t>
            </w:r>
          </w:p>
          <w:p w14:paraId="48B559C6" w14:textId="77777777" w:rsidR="00CF0E64" w:rsidRDefault="00D85AE1">
            <w:pPr>
              <w:pStyle w:val="26"/>
              <w:framePr w:w="11155" w:wrap="notBeside" w:vAnchor="text" w:hAnchor="text" w:xAlign="center" w:y="1"/>
              <w:shd w:val="clear" w:color="auto" w:fill="auto"/>
              <w:spacing w:before="0" w:after="0" w:line="163" w:lineRule="exact"/>
              <w:ind w:left="180" w:firstLine="0"/>
              <w:jc w:val="left"/>
            </w:pPr>
            <w:r>
              <w:rPr>
                <w:rStyle w:val="2MicrosoftSansSerif8pt1"/>
                <w:lang w:val="en-US" w:eastAsia="en-US" w:bidi="en-US"/>
              </w:rPr>
              <w:t>(MSSA)</w:t>
            </w:r>
          </w:p>
        </w:tc>
        <w:tc>
          <w:tcPr>
            <w:tcW w:w="946" w:type="dxa"/>
            <w:tcBorders>
              <w:top w:val="single" w:sz="4" w:space="0" w:color="auto"/>
              <w:left w:val="single" w:sz="4" w:space="0" w:color="auto"/>
            </w:tcBorders>
            <w:shd w:val="clear" w:color="auto" w:fill="FFFFFF"/>
            <w:vAlign w:val="center"/>
          </w:tcPr>
          <w:p w14:paraId="7041EC4D" w14:textId="77777777" w:rsidR="00CF0E64" w:rsidRDefault="00D85AE1">
            <w:pPr>
              <w:pStyle w:val="26"/>
              <w:framePr w:w="11155" w:wrap="notBeside" w:vAnchor="text" w:hAnchor="text" w:xAlign="center" w:y="1"/>
              <w:shd w:val="clear" w:color="auto" w:fill="auto"/>
              <w:spacing w:before="0" w:after="0" w:line="163" w:lineRule="exact"/>
              <w:ind w:left="180" w:firstLine="0"/>
              <w:jc w:val="left"/>
            </w:pPr>
            <w:r>
              <w:rPr>
                <w:rStyle w:val="27"/>
                <w:lang w:val="en-US" w:eastAsia="en-US" w:bidi="en-US"/>
              </w:rPr>
              <w:t>s.</w:t>
            </w:r>
          </w:p>
          <w:p w14:paraId="2C132AFA" w14:textId="77777777" w:rsidR="00CF0E64" w:rsidRDefault="00D85AE1">
            <w:pPr>
              <w:pStyle w:val="26"/>
              <w:framePr w:w="11155" w:wrap="notBeside" w:vAnchor="text" w:hAnchor="text" w:xAlign="center" w:y="1"/>
              <w:shd w:val="clear" w:color="auto" w:fill="auto"/>
              <w:spacing w:before="0" w:after="0" w:line="163" w:lineRule="exact"/>
              <w:ind w:left="180" w:firstLine="0"/>
              <w:jc w:val="left"/>
            </w:pPr>
            <w:r>
              <w:rPr>
                <w:rStyle w:val="2Arial8pt0"/>
                <w:lang w:val="en-US" w:eastAsia="en-US" w:bidi="en-US"/>
              </w:rPr>
              <w:t>aureus</w:t>
            </w:r>
          </w:p>
          <w:p w14:paraId="76648CF6" w14:textId="77777777" w:rsidR="00CF0E64" w:rsidRDefault="00D85AE1">
            <w:pPr>
              <w:pStyle w:val="26"/>
              <w:framePr w:w="11155" w:wrap="notBeside" w:vAnchor="text" w:hAnchor="text" w:xAlign="center" w:y="1"/>
              <w:shd w:val="clear" w:color="auto" w:fill="auto"/>
              <w:spacing w:before="0" w:after="0" w:line="163" w:lineRule="exact"/>
              <w:ind w:left="180" w:firstLine="0"/>
              <w:jc w:val="left"/>
            </w:pPr>
            <w:r>
              <w:rPr>
                <w:rStyle w:val="2MicrosoftSansSerif8pt1"/>
                <w:lang w:val="en-US" w:eastAsia="en-US" w:bidi="en-US"/>
              </w:rPr>
              <w:t>(MRSA)</w:t>
            </w:r>
          </w:p>
        </w:tc>
        <w:tc>
          <w:tcPr>
            <w:tcW w:w="1229" w:type="dxa"/>
            <w:tcBorders>
              <w:top w:val="single" w:sz="4" w:space="0" w:color="auto"/>
              <w:left w:val="single" w:sz="4" w:space="0" w:color="auto"/>
              <w:right w:val="single" w:sz="4" w:space="0" w:color="auto"/>
            </w:tcBorders>
            <w:shd w:val="clear" w:color="auto" w:fill="FFFFFF"/>
          </w:tcPr>
          <w:p w14:paraId="0A80B8E6"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Arial8pt0"/>
                <w:lang w:val="en-US" w:eastAsia="en-US" w:bidi="en-US"/>
              </w:rPr>
              <w:t>Enterobac-</w:t>
            </w:r>
          </w:p>
          <w:p w14:paraId="07420907"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Arial8pt0"/>
                <w:lang w:val="en-US" w:eastAsia="en-US" w:bidi="en-US"/>
              </w:rPr>
              <w:t>terales</w:t>
            </w:r>
          </w:p>
        </w:tc>
      </w:tr>
      <w:tr w:rsidR="00CF0E64" w14:paraId="22F4A176" w14:textId="77777777">
        <w:tblPrEx>
          <w:tblCellMar>
            <w:top w:w="0" w:type="dxa"/>
            <w:bottom w:w="0" w:type="dxa"/>
          </w:tblCellMar>
        </w:tblPrEx>
        <w:trPr>
          <w:trHeight w:hRule="exact" w:val="485"/>
          <w:jc w:val="center"/>
        </w:trPr>
        <w:tc>
          <w:tcPr>
            <w:tcW w:w="2904" w:type="dxa"/>
            <w:tcBorders>
              <w:top w:val="single" w:sz="4" w:space="0" w:color="auto"/>
              <w:left w:val="single" w:sz="4" w:space="0" w:color="auto"/>
            </w:tcBorders>
            <w:shd w:val="clear" w:color="auto" w:fill="FFFFFF"/>
            <w:vAlign w:val="center"/>
          </w:tcPr>
          <w:p w14:paraId="25DEED69"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1"/>
              </w:rPr>
              <w:t>Амоксициллин</w:t>
            </w:r>
          </w:p>
        </w:tc>
        <w:tc>
          <w:tcPr>
            <w:tcW w:w="734" w:type="dxa"/>
            <w:tcBorders>
              <w:top w:val="single" w:sz="4" w:space="0" w:color="auto"/>
              <w:left w:val="single" w:sz="4" w:space="0" w:color="auto"/>
            </w:tcBorders>
            <w:shd w:val="clear" w:color="auto" w:fill="FFFFFF"/>
            <w:vAlign w:val="center"/>
          </w:tcPr>
          <w:p w14:paraId="74469AFA"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rPr>
                <w:rStyle w:val="27"/>
              </w:rPr>
              <w:t>+ + +</w:t>
            </w:r>
          </w:p>
        </w:tc>
        <w:tc>
          <w:tcPr>
            <w:tcW w:w="734" w:type="dxa"/>
            <w:tcBorders>
              <w:top w:val="single" w:sz="4" w:space="0" w:color="auto"/>
              <w:left w:val="single" w:sz="4" w:space="0" w:color="auto"/>
            </w:tcBorders>
            <w:shd w:val="clear" w:color="auto" w:fill="FFFFFF"/>
            <w:vAlign w:val="center"/>
          </w:tcPr>
          <w:p w14:paraId="53B44DBF"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rPr>
                <w:rStyle w:val="27"/>
              </w:rPr>
              <w:t>++</w:t>
            </w:r>
          </w:p>
        </w:tc>
        <w:tc>
          <w:tcPr>
            <w:tcW w:w="1171" w:type="dxa"/>
            <w:tcBorders>
              <w:top w:val="single" w:sz="4" w:space="0" w:color="auto"/>
              <w:left w:val="single" w:sz="4" w:space="0" w:color="auto"/>
            </w:tcBorders>
            <w:shd w:val="clear" w:color="auto" w:fill="FFFFFF"/>
            <w:vAlign w:val="center"/>
          </w:tcPr>
          <w:p w14:paraId="47178C00"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rPr>
                <w:rStyle w:val="27"/>
              </w:rPr>
              <w:t>+ +</w:t>
            </w:r>
          </w:p>
        </w:tc>
        <w:tc>
          <w:tcPr>
            <w:tcW w:w="1339" w:type="dxa"/>
            <w:tcBorders>
              <w:top w:val="single" w:sz="4" w:space="0" w:color="auto"/>
              <w:left w:val="single" w:sz="4" w:space="0" w:color="auto"/>
            </w:tcBorders>
            <w:shd w:val="clear" w:color="auto" w:fill="FFFFFF"/>
            <w:vAlign w:val="center"/>
          </w:tcPr>
          <w:p w14:paraId="6D62C040" w14:textId="77777777" w:rsidR="00CF0E64" w:rsidRDefault="00D85AE1">
            <w:pPr>
              <w:pStyle w:val="26"/>
              <w:framePr w:w="11155" w:wrap="notBeside" w:vAnchor="text" w:hAnchor="text" w:xAlign="center" w:y="1"/>
              <w:shd w:val="clear" w:color="auto" w:fill="auto"/>
              <w:spacing w:before="0" w:after="0" w:line="260" w:lineRule="exact"/>
              <w:ind w:left="160" w:firstLine="0"/>
              <w:jc w:val="left"/>
            </w:pPr>
            <w:r>
              <w:rPr>
                <w:rStyle w:val="27"/>
              </w:rPr>
              <w:t>0</w:t>
            </w:r>
          </w:p>
        </w:tc>
        <w:tc>
          <w:tcPr>
            <w:tcW w:w="1152" w:type="dxa"/>
            <w:tcBorders>
              <w:top w:val="single" w:sz="4" w:space="0" w:color="auto"/>
              <w:left w:val="single" w:sz="4" w:space="0" w:color="auto"/>
            </w:tcBorders>
            <w:shd w:val="clear" w:color="auto" w:fill="FFFFFF"/>
            <w:vAlign w:val="center"/>
          </w:tcPr>
          <w:p w14:paraId="007658CE" w14:textId="77777777" w:rsidR="00CF0E64" w:rsidRDefault="00D85AE1">
            <w:pPr>
              <w:pStyle w:val="26"/>
              <w:framePr w:w="11155" w:wrap="notBeside" w:vAnchor="text" w:hAnchor="text" w:xAlign="center" w:y="1"/>
              <w:shd w:val="clear" w:color="auto" w:fill="auto"/>
              <w:spacing w:before="0" w:after="0" w:line="260" w:lineRule="exact"/>
              <w:ind w:left="160" w:firstLine="0"/>
              <w:jc w:val="left"/>
            </w:pPr>
            <w:r>
              <w:rPr>
                <w:rStyle w:val="27"/>
              </w:rPr>
              <w:t>0</w:t>
            </w:r>
          </w:p>
        </w:tc>
        <w:tc>
          <w:tcPr>
            <w:tcW w:w="946" w:type="dxa"/>
            <w:tcBorders>
              <w:top w:val="single" w:sz="4" w:space="0" w:color="auto"/>
              <w:left w:val="single" w:sz="4" w:space="0" w:color="auto"/>
            </w:tcBorders>
            <w:shd w:val="clear" w:color="auto" w:fill="FFFFFF"/>
            <w:vAlign w:val="center"/>
          </w:tcPr>
          <w:p w14:paraId="57398C8F"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rPr>
                <w:rStyle w:val="27"/>
                <w:lang w:val="en-US" w:eastAsia="en-US" w:bidi="en-US"/>
              </w:rPr>
              <w:t>0</w:t>
            </w:r>
          </w:p>
        </w:tc>
        <w:tc>
          <w:tcPr>
            <w:tcW w:w="946" w:type="dxa"/>
            <w:tcBorders>
              <w:top w:val="single" w:sz="4" w:space="0" w:color="auto"/>
              <w:left w:val="single" w:sz="4" w:space="0" w:color="auto"/>
            </w:tcBorders>
            <w:shd w:val="clear" w:color="auto" w:fill="FFFFFF"/>
            <w:vAlign w:val="center"/>
          </w:tcPr>
          <w:p w14:paraId="55D22CDB"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rPr>
                <w:rStyle w:val="27"/>
                <w:lang w:val="en-US" w:eastAsia="en-US" w:bidi="en-US"/>
              </w:rPr>
              <w:t>0</w:t>
            </w:r>
          </w:p>
        </w:tc>
        <w:tc>
          <w:tcPr>
            <w:tcW w:w="1229" w:type="dxa"/>
            <w:tcBorders>
              <w:top w:val="single" w:sz="4" w:space="0" w:color="auto"/>
              <w:left w:val="single" w:sz="4" w:space="0" w:color="auto"/>
              <w:right w:val="single" w:sz="4" w:space="0" w:color="auto"/>
            </w:tcBorders>
            <w:shd w:val="clear" w:color="auto" w:fill="FFFFFF"/>
            <w:vAlign w:val="center"/>
          </w:tcPr>
          <w:p w14:paraId="7B0FA9DE"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rPr>
                <w:rStyle w:val="27"/>
                <w:lang w:val="en-US" w:eastAsia="en-US" w:bidi="en-US"/>
              </w:rPr>
              <w:t>0</w:t>
            </w:r>
          </w:p>
        </w:tc>
      </w:tr>
      <w:tr w:rsidR="00CF0E64" w14:paraId="66AF9333" w14:textId="77777777">
        <w:tblPrEx>
          <w:tblCellMar>
            <w:top w:w="0" w:type="dxa"/>
            <w:bottom w:w="0" w:type="dxa"/>
          </w:tblCellMar>
        </w:tblPrEx>
        <w:trPr>
          <w:trHeight w:hRule="exact" w:val="806"/>
          <w:jc w:val="center"/>
        </w:trPr>
        <w:tc>
          <w:tcPr>
            <w:tcW w:w="2904" w:type="dxa"/>
            <w:tcBorders>
              <w:top w:val="single" w:sz="4" w:space="0" w:color="auto"/>
              <w:left w:val="single" w:sz="4" w:space="0" w:color="auto"/>
            </w:tcBorders>
            <w:shd w:val="clear" w:color="auto" w:fill="FFFFFF"/>
            <w:vAlign w:val="center"/>
          </w:tcPr>
          <w:p w14:paraId="1DE2F06E" w14:textId="77777777" w:rsidR="00CF0E64" w:rsidRDefault="00D85AE1">
            <w:pPr>
              <w:pStyle w:val="26"/>
              <w:framePr w:w="11155" w:wrap="notBeside" w:vAnchor="text" w:hAnchor="text" w:xAlign="center" w:y="1"/>
              <w:shd w:val="clear" w:color="auto" w:fill="auto"/>
              <w:spacing w:before="0" w:after="0" w:line="163" w:lineRule="exact"/>
              <w:ind w:left="180" w:firstLine="0"/>
              <w:jc w:val="left"/>
            </w:pPr>
            <w:r>
              <w:rPr>
                <w:rStyle w:val="2MicrosoftSansSerif8pt2"/>
              </w:rPr>
              <w:t>Амоксициллин+клавулановая кислота**,</w:t>
            </w:r>
          </w:p>
          <w:p w14:paraId="262E6728" w14:textId="77777777" w:rsidR="00CF0E64" w:rsidRDefault="00D85AE1">
            <w:pPr>
              <w:pStyle w:val="26"/>
              <w:framePr w:w="11155" w:wrap="notBeside" w:vAnchor="text" w:hAnchor="text" w:xAlign="center" w:y="1"/>
              <w:shd w:val="clear" w:color="auto" w:fill="auto"/>
              <w:spacing w:before="0" w:after="0" w:line="163" w:lineRule="exact"/>
              <w:ind w:left="180" w:firstLine="0"/>
              <w:jc w:val="left"/>
            </w:pPr>
            <w:r>
              <w:rPr>
                <w:rStyle w:val="2MicrosoftSansSerif8pt2"/>
              </w:rPr>
              <w:t>Ампициллин+суль6актам**</w:t>
            </w:r>
          </w:p>
        </w:tc>
        <w:tc>
          <w:tcPr>
            <w:tcW w:w="734" w:type="dxa"/>
            <w:tcBorders>
              <w:top w:val="single" w:sz="4" w:space="0" w:color="auto"/>
              <w:left w:val="single" w:sz="4" w:space="0" w:color="auto"/>
            </w:tcBorders>
            <w:shd w:val="clear" w:color="auto" w:fill="FFFFFF"/>
          </w:tcPr>
          <w:p w14:paraId="5D38300A"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t>+ + +</w:t>
            </w:r>
          </w:p>
        </w:tc>
        <w:tc>
          <w:tcPr>
            <w:tcW w:w="734" w:type="dxa"/>
            <w:tcBorders>
              <w:top w:val="single" w:sz="4" w:space="0" w:color="auto"/>
              <w:left w:val="single" w:sz="4" w:space="0" w:color="auto"/>
            </w:tcBorders>
            <w:shd w:val="clear" w:color="auto" w:fill="FFFFFF"/>
          </w:tcPr>
          <w:p w14:paraId="4F97C68D"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t>++</w:t>
            </w:r>
          </w:p>
        </w:tc>
        <w:tc>
          <w:tcPr>
            <w:tcW w:w="1171" w:type="dxa"/>
            <w:tcBorders>
              <w:top w:val="single" w:sz="4" w:space="0" w:color="auto"/>
              <w:left w:val="single" w:sz="4" w:space="0" w:color="auto"/>
            </w:tcBorders>
            <w:shd w:val="clear" w:color="auto" w:fill="FFFFFF"/>
          </w:tcPr>
          <w:p w14:paraId="0CA8DDAD"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t>+ + +</w:t>
            </w:r>
          </w:p>
        </w:tc>
        <w:tc>
          <w:tcPr>
            <w:tcW w:w="1339" w:type="dxa"/>
            <w:tcBorders>
              <w:top w:val="single" w:sz="4" w:space="0" w:color="auto"/>
              <w:left w:val="single" w:sz="4" w:space="0" w:color="auto"/>
            </w:tcBorders>
            <w:shd w:val="clear" w:color="auto" w:fill="FFFFFF"/>
            <w:vAlign w:val="center"/>
          </w:tcPr>
          <w:p w14:paraId="454CF024" w14:textId="77777777" w:rsidR="00CF0E64" w:rsidRDefault="00D85AE1">
            <w:pPr>
              <w:pStyle w:val="26"/>
              <w:framePr w:w="11155" w:wrap="notBeside" w:vAnchor="text" w:hAnchor="text" w:xAlign="center" w:y="1"/>
              <w:shd w:val="clear" w:color="auto" w:fill="auto"/>
              <w:spacing w:before="0" w:after="0" w:line="260" w:lineRule="exact"/>
              <w:ind w:left="160" w:firstLine="0"/>
              <w:jc w:val="left"/>
            </w:pPr>
            <w:r>
              <w:t>0</w:t>
            </w:r>
          </w:p>
        </w:tc>
        <w:tc>
          <w:tcPr>
            <w:tcW w:w="1152" w:type="dxa"/>
            <w:tcBorders>
              <w:top w:val="single" w:sz="4" w:space="0" w:color="auto"/>
              <w:left w:val="single" w:sz="4" w:space="0" w:color="auto"/>
            </w:tcBorders>
            <w:shd w:val="clear" w:color="auto" w:fill="FFFFFF"/>
            <w:vAlign w:val="center"/>
          </w:tcPr>
          <w:p w14:paraId="33A57B0E" w14:textId="77777777" w:rsidR="00CF0E64" w:rsidRDefault="00D85AE1">
            <w:pPr>
              <w:pStyle w:val="26"/>
              <w:framePr w:w="11155" w:wrap="notBeside" w:vAnchor="text" w:hAnchor="text" w:xAlign="center" w:y="1"/>
              <w:shd w:val="clear" w:color="auto" w:fill="auto"/>
              <w:spacing w:before="0" w:after="0" w:line="260" w:lineRule="exact"/>
              <w:ind w:left="160" w:firstLine="0"/>
              <w:jc w:val="left"/>
            </w:pPr>
            <w:r>
              <w:t>0</w:t>
            </w:r>
          </w:p>
        </w:tc>
        <w:tc>
          <w:tcPr>
            <w:tcW w:w="946" w:type="dxa"/>
            <w:tcBorders>
              <w:top w:val="single" w:sz="4" w:space="0" w:color="auto"/>
              <w:left w:val="single" w:sz="4" w:space="0" w:color="auto"/>
            </w:tcBorders>
            <w:shd w:val="clear" w:color="auto" w:fill="FFFFFF"/>
          </w:tcPr>
          <w:p w14:paraId="6E6EAA17"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rPr>
                <w:lang w:val="en-US" w:eastAsia="en-US" w:bidi="en-US"/>
              </w:rPr>
              <w:t>+ +</w:t>
            </w:r>
          </w:p>
        </w:tc>
        <w:tc>
          <w:tcPr>
            <w:tcW w:w="946" w:type="dxa"/>
            <w:tcBorders>
              <w:top w:val="single" w:sz="4" w:space="0" w:color="auto"/>
              <w:left w:val="single" w:sz="4" w:space="0" w:color="auto"/>
            </w:tcBorders>
            <w:shd w:val="clear" w:color="auto" w:fill="FFFFFF"/>
            <w:vAlign w:val="center"/>
          </w:tcPr>
          <w:p w14:paraId="268024AD"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rPr>
                <w:lang w:val="en-US" w:eastAsia="en-US" w:bidi="en-US"/>
              </w:rPr>
              <w:t>0</w:t>
            </w:r>
          </w:p>
        </w:tc>
        <w:tc>
          <w:tcPr>
            <w:tcW w:w="1229" w:type="dxa"/>
            <w:tcBorders>
              <w:top w:val="single" w:sz="4" w:space="0" w:color="auto"/>
              <w:left w:val="single" w:sz="4" w:space="0" w:color="auto"/>
              <w:right w:val="single" w:sz="4" w:space="0" w:color="auto"/>
            </w:tcBorders>
            <w:shd w:val="clear" w:color="auto" w:fill="FFFFFF"/>
          </w:tcPr>
          <w:p w14:paraId="1D0BBF1E"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rPr>
                <w:lang w:val="en-US" w:eastAsia="en-US" w:bidi="en-US"/>
              </w:rPr>
              <w:t>+</w:t>
            </w:r>
          </w:p>
        </w:tc>
      </w:tr>
      <w:tr w:rsidR="00CF0E64" w14:paraId="00B55A58" w14:textId="77777777">
        <w:tblPrEx>
          <w:tblCellMar>
            <w:top w:w="0" w:type="dxa"/>
            <w:bottom w:w="0" w:type="dxa"/>
          </w:tblCellMar>
        </w:tblPrEx>
        <w:trPr>
          <w:trHeight w:hRule="exact" w:val="480"/>
          <w:jc w:val="center"/>
        </w:trPr>
        <w:tc>
          <w:tcPr>
            <w:tcW w:w="2904" w:type="dxa"/>
            <w:tcBorders>
              <w:top w:val="single" w:sz="4" w:space="0" w:color="auto"/>
              <w:left w:val="single" w:sz="4" w:space="0" w:color="auto"/>
            </w:tcBorders>
            <w:shd w:val="clear" w:color="auto" w:fill="FFFFFF"/>
            <w:vAlign w:val="center"/>
          </w:tcPr>
          <w:p w14:paraId="78AEF94B"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2"/>
              </w:rPr>
              <w:t>Пиперациллин+тазобактам</w:t>
            </w:r>
          </w:p>
        </w:tc>
        <w:tc>
          <w:tcPr>
            <w:tcW w:w="734" w:type="dxa"/>
            <w:tcBorders>
              <w:top w:val="single" w:sz="4" w:space="0" w:color="auto"/>
              <w:left w:val="single" w:sz="4" w:space="0" w:color="auto"/>
            </w:tcBorders>
            <w:shd w:val="clear" w:color="auto" w:fill="FFFFFF"/>
            <w:vAlign w:val="center"/>
          </w:tcPr>
          <w:p w14:paraId="6B9EB66B"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t>+ + +</w:t>
            </w:r>
          </w:p>
        </w:tc>
        <w:tc>
          <w:tcPr>
            <w:tcW w:w="734" w:type="dxa"/>
            <w:tcBorders>
              <w:top w:val="single" w:sz="4" w:space="0" w:color="auto"/>
              <w:left w:val="single" w:sz="4" w:space="0" w:color="auto"/>
            </w:tcBorders>
            <w:shd w:val="clear" w:color="auto" w:fill="FFFFFF"/>
            <w:vAlign w:val="center"/>
          </w:tcPr>
          <w:p w14:paraId="42C91098"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t>0</w:t>
            </w:r>
          </w:p>
        </w:tc>
        <w:tc>
          <w:tcPr>
            <w:tcW w:w="1171" w:type="dxa"/>
            <w:tcBorders>
              <w:top w:val="single" w:sz="4" w:space="0" w:color="auto"/>
              <w:left w:val="single" w:sz="4" w:space="0" w:color="auto"/>
            </w:tcBorders>
            <w:shd w:val="clear" w:color="auto" w:fill="FFFFFF"/>
            <w:vAlign w:val="center"/>
          </w:tcPr>
          <w:p w14:paraId="368E7C73"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t>+ + +</w:t>
            </w:r>
          </w:p>
        </w:tc>
        <w:tc>
          <w:tcPr>
            <w:tcW w:w="1339" w:type="dxa"/>
            <w:tcBorders>
              <w:top w:val="single" w:sz="4" w:space="0" w:color="auto"/>
              <w:left w:val="single" w:sz="4" w:space="0" w:color="auto"/>
            </w:tcBorders>
            <w:shd w:val="clear" w:color="auto" w:fill="FFFFFF"/>
            <w:vAlign w:val="center"/>
          </w:tcPr>
          <w:p w14:paraId="13490A77" w14:textId="77777777" w:rsidR="00CF0E64" w:rsidRDefault="00D85AE1">
            <w:pPr>
              <w:pStyle w:val="26"/>
              <w:framePr w:w="11155" w:wrap="notBeside" w:vAnchor="text" w:hAnchor="text" w:xAlign="center" w:y="1"/>
              <w:shd w:val="clear" w:color="auto" w:fill="auto"/>
              <w:spacing w:before="0" w:after="0" w:line="260" w:lineRule="exact"/>
              <w:ind w:left="160" w:firstLine="0"/>
              <w:jc w:val="left"/>
            </w:pPr>
            <w:r>
              <w:t>0</w:t>
            </w:r>
          </w:p>
        </w:tc>
        <w:tc>
          <w:tcPr>
            <w:tcW w:w="1152" w:type="dxa"/>
            <w:tcBorders>
              <w:top w:val="single" w:sz="4" w:space="0" w:color="auto"/>
              <w:left w:val="single" w:sz="4" w:space="0" w:color="auto"/>
            </w:tcBorders>
            <w:shd w:val="clear" w:color="auto" w:fill="FFFFFF"/>
            <w:vAlign w:val="center"/>
          </w:tcPr>
          <w:p w14:paraId="74234407" w14:textId="77777777" w:rsidR="00CF0E64" w:rsidRDefault="00D85AE1">
            <w:pPr>
              <w:pStyle w:val="26"/>
              <w:framePr w:w="11155" w:wrap="notBeside" w:vAnchor="text" w:hAnchor="text" w:xAlign="center" w:y="1"/>
              <w:shd w:val="clear" w:color="auto" w:fill="auto"/>
              <w:spacing w:before="0" w:after="0" w:line="260" w:lineRule="exact"/>
              <w:ind w:left="160" w:firstLine="0"/>
              <w:jc w:val="left"/>
            </w:pPr>
            <w:r>
              <w:t>0</w:t>
            </w:r>
          </w:p>
        </w:tc>
        <w:tc>
          <w:tcPr>
            <w:tcW w:w="946" w:type="dxa"/>
            <w:tcBorders>
              <w:top w:val="single" w:sz="4" w:space="0" w:color="auto"/>
              <w:left w:val="single" w:sz="4" w:space="0" w:color="auto"/>
            </w:tcBorders>
            <w:shd w:val="clear" w:color="auto" w:fill="FFFFFF"/>
            <w:vAlign w:val="center"/>
          </w:tcPr>
          <w:p w14:paraId="07F5C7B8"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rPr>
                <w:lang w:val="en-US" w:eastAsia="en-US" w:bidi="en-US"/>
              </w:rPr>
              <w:t>+ +</w:t>
            </w:r>
          </w:p>
        </w:tc>
        <w:tc>
          <w:tcPr>
            <w:tcW w:w="946" w:type="dxa"/>
            <w:tcBorders>
              <w:top w:val="single" w:sz="4" w:space="0" w:color="auto"/>
              <w:left w:val="single" w:sz="4" w:space="0" w:color="auto"/>
            </w:tcBorders>
            <w:shd w:val="clear" w:color="auto" w:fill="FFFFFF"/>
            <w:vAlign w:val="center"/>
          </w:tcPr>
          <w:p w14:paraId="7AFB8507"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rPr>
                <w:lang w:val="en-US" w:eastAsia="en-US" w:bidi="en-US"/>
              </w:rPr>
              <w:t>0</w:t>
            </w:r>
          </w:p>
        </w:tc>
        <w:tc>
          <w:tcPr>
            <w:tcW w:w="1229" w:type="dxa"/>
            <w:tcBorders>
              <w:top w:val="single" w:sz="4" w:space="0" w:color="auto"/>
              <w:left w:val="single" w:sz="4" w:space="0" w:color="auto"/>
              <w:right w:val="single" w:sz="4" w:space="0" w:color="auto"/>
            </w:tcBorders>
            <w:shd w:val="clear" w:color="auto" w:fill="FFFFFF"/>
            <w:vAlign w:val="center"/>
          </w:tcPr>
          <w:p w14:paraId="1E2B5DAC"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rPr>
                <w:lang w:val="en-US" w:eastAsia="en-US" w:bidi="en-US"/>
              </w:rPr>
              <w:t>+ + +</w:t>
            </w:r>
          </w:p>
        </w:tc>
      </w:tr>
      <w:tr w:rsidR="00CF0E64" w14:paraId="748E16E2" w14:textId="77777777">
        <w:tblPrEx>
          <w:tblCellMar>
            <w:top w:w="0" w:type="dxa"/>
            <w:bottom w:w="0" w:type="dxa"/>
          </w:tblCellMar>
        </w:tblPrEx>
        <w:trPr>
          <w:trHeight w:hRule="exact" w:val="480"/>
          <w:jc w:val="center"/>
        </w:trPr>
        <w:tc>
          <w:tcPr>
            <w:tcW w:w="2904" w:type="dxa"/>
            <w:tcBorders>
              <w:top w:val="single" w:sz="4" w:space="0" w:color="auto"/>
              <w:left w:val="single" w:sz="4" w:space="0" w:color="auto"/>
            </w:tcBorders>
            <w:shd w:val="clear" w:color="auto" w:fill="FFFFFF"/>
            <w:vAlign w:val="center"/>
          </w:tcPr>
          <w:p w14:paraId="485780B0"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2"/>
              </w:rPr>
              <w:t>Оксациллин**</w:t>
            </w:r>
          </w:p>
        </w:tc>
        <w:tc>
          <w:tcPr>
            <w:tcW w:w="734" w:type="dxa"/>
            <w:tcBorders>
              <w:top w:val="single" w:sz="4" w:space="0" w:color="auto"/>
              <w:left w:val="single" w:sz="4" w:space="0" w:color="auto"/>
            </w:tcBorders>
            <w:shd w:val="clear" w:color="auto" w:fill="FFFFFF"/>
            <w:vAlign w:val="center"/>
          </w:tcPr>
          <w:p w14:paraId="5FF0CBE9"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t>0</w:t>
            </w:r>
          </w:p>
        </w:tc>
        <w:tc>
          <w:tcPr>
            <w:tcW w:w="734" w:type="dxa"/>
            <w:tcBorders>
              <w:top w:val="single" w:sz="4" w:space="0" w:color="auto"/>
              <w:left w:val="single" w:sz="4" w:space="0" w:color="auto"/>
            </w:tcBorders>
            <w:shd w:val="clear" w:color="auto" w:fill="FFFFFF"/>
            <w:vAlign w:val="center"/>
          </w:tcPr>
          <w:p w14:paraId="33CB8522"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t>0</w:t>
            </w:r>
          </w:p>
        </w:tc>
        <w:tc>
          <w:tcPr>
            <w:tcW w:w="1171" w:type="dxa"/>
            <w:tcBorders>
              <w:top w:val="single" w:sz="4" w:space="0" w:color="auto"/>
              <w:left w:val="single" w:sz="4" w:space="0" w:color="auto"/>
            </w:tcBorders>
            <w:shd w:val="clear" w:color="auto" w:fill="FFFFFF"/>
            <w:vAlign w:val="center"/>
          </w:tcPr>
          <w:p w14:paraId="21BF3AE0"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t>0</w:t>
            </w:r>
          </w:p>
        </w:tc>
        <w:tc>
          <w:tcPr>
            <w:tcW w:w="1339" w:type="dxa"/>
            <w:tcBorders>
              <w:top w:val="single" w:sz="4" w:space="0" w:color="auto"/>
              <w:left w:val="single" w:sz="4" w:space="0" w:color="auto"/>
            </w:tcBorders>
            <w:shd w:val="clear" w:color="auto" w:fill="FFFFFF"/>
            <w:vAlign w:val="center"/>
          </w:tcPr>
          <w:p w14:paraId="40426ED4" w14:textId="77777777" w:rsidR="00CF0E64" w:rsidRDefault="00D85AE1">
            <w:pPr>
              <w:pStyle w:val="26"/>
              <w:framePr w:w="11155" w:wrap="notBeside" w:vAnchor="text" w:hAnchor="text" w:xAlign="center" w:y="1"/>
              <w:shd w:val="clear" w:color="auto" w:fill="auto"/>
              <w:spacing w:before="0" w:after="0" w:line="260" w:lineRule="exact"/>
              <w:ind w:left="160" w:firstLine="0"/>
              <w:jc w:val="left"/>
            </w:pPr>
            <w:r>
              <w:t>0</w:t>
            </w:r>
          </w:p>
        </w:tc>
        <w:tc>
          <w:tcPr>
            <w:tcW w:w="1152" w:type="dxa"/>
            <w:tcBorders>
              <w:top w:val="single" w:sz="4" w:space="0" w:color="auto"/>
              <w:left w:val="single" w:sz="4" w:space="0" w:color="auto"/>
            </w:tcBorders>
            <w:shd w:val="clear" w:color="auto" w:fill="FFFFFF"/>
            <w:vAlign w:val="center"/>
          </w:tcPr>
          <w:p w14:paraId="4FA2917B" w14:textId="77777777" w:rsidR="00CF0E64" w:rsidRDefault="00D85AE1">
            <w:pPr>
              <w:pStyle w:val="26"/>
              <w:framePr w:w="11155" w:wrap="notBeside" w:vAnchor="text" w:hAnchor="text" w:xAlign="center" w:y="1"/>
              <w:shd w:val="clear" w:color="auto" w:fill="auto"/>
              <w:spacing w:before="0" w:after="0" w:line="260" w:lineRule="exact"/>
              <w:ind w:left="160" w:firstLine="0"/>
              <w:jc w:val="left"/>
            </w:pPr>
            <w:r>
              <w:t>0</w:t>
            </w:r>
          </w:p>
        </w:tc>
        <w:tc>
          <w:tcPr>
            <w:tcW w:w="946" w:type="dxa"/>
            <w:tcBorders>
              <w:top w:val="single" w:sz="4" w:space="0" w:color="auto"/>
              <w:left w:val="single" w:sz="4" w:space="0" w:color="auto"/>
            </w:tcBorders>
            <w:shd w:val="clear" w:color="auto" w:fill="FFFFFF"/>
            <w:vAlign w:val="center"/>
          </w:tcPr>
          <w:p w14:paraId="2AB40D0D"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rPr>
                <w:lang w:val="en-US" w:eastAsia="en-US" w:bidi="en-US"/>
              </w:rPr>
              <w:t>+ + +</w:t>
            </w:r>
          </w:p>
        </w:tc>
        <w:tc>
          <w:tcPr>
            <w:tcW w:w="946" w:type="dxa"/>
            <w:tcBorders>
              <w:top w:val="single" w:sz="4" w:space="0" w:color="auto"/>
              <w:left w:val="single" w:sz="4" w:space="0" w:color="auto"/>
            </w:tcBorders>
            <w:shd w:val="clear" w:color="auto" w:fill="FFFFFF"/>
            <w:vAlign w:val="center"/>
          </w:tcPr>
          <w:p w14:paraId="58657EBE"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rPr>
                <w:lang w:val="en-US" w:eastAsia="en-US" w:bidi="en-US"/>
              </w:rPr>
              <w:t>0</w:t>
            </w:r>
          </w:p>
        </w:tc>
        <w:tc>
          <w:tcPr>
            <w:tcW w:w="1229" w:type="dxa"/>
            <w:tcBorders>
              <w:top w:val="single" w:sz="4" w:space="0" w:color="auto"/>
              <w:left w:val="single" w:sz="4" w:space="0" w:color="auto"/>
              <w:right w:val="single" w:sz="4" w:space="0" w:color="auto"/>
            </w:tcBorders>
            <w:shd w:val="clear" w:color="auto" w:fill="FFFFFF"/>
            <w:vAlign w:val="center"/>
          </w:tcPr>
          <w:p w14:paraId="48BC22C1"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rPr>
                <w:lang w:val="en-US" w:eastAsia="en-US" w:bidi="en-US"/>
              </w:rPr>
              <w:t>0</w:t>
            </w:r>
          </w:p>
        </w:tc>
      </w:tr>
      <w:tr w:rsidR="00CF0E64" w14:paraId="093AD5F9" w14:textId="77777777">
        <w:tblPrEx>
          <w:tblCellMar>
            <w:top w:w="0" w:type="dxa"/>
            <w:bottom w:w="0" w:type="dxa"/>
          </w:tblCellMar>
        </w:tblPrEx>
        <w:trPr>
          <w:trHeight w:hRule="exact" w:val="648"/>
          <w:jc w:val="center"/>
        </w:trPr>
        <w:tc>
          <w:tcPr>
            <w:tcW w:w="2904" w:type="dxa"/>
            <w:tcBorders>
              <w:top w:val="single" w:sz="4" w:space="0" w:color="auto"/>
              <w:left w:val="single" w:sz="4" w:space="0" w:color="auto"/>
            </w:tcBorders>
            <w:shd w:val="clear" w:color="auto" w:fill="FFFFFF"/>
            <w:vAlign w:val="center"/>
          </w:tcPr>
          <w:p w14:paraId="0A10D4F7" w14:textId="77777777" w:rsidR="00CF0E64" w:rsidRDefault="00D85AE1">
            <w:pPr>
              <w:pStyle w:val="26"/>
              <w:framePr w:w="11155" w:wrap="notBeside" w:vAnchor="text" w:hAnchor="text" w:xAlign="center" w:y="1"/>
              <w:shd w:val="clear" w:color="auto" w:fill="auto"/>
              <w:spacing w:before="0" w:after="0" w:line="163" w:lineRule="exact"/>
              <w:ind w:left="180" w:firstLine="0"/>
              <w:jc w:val="left"/>
            </w:pPr>
            <w:r>
              <w:rPr>
                <w:rStyle w:val="2MicrosoftSansSerif8pt2"/>
              </w:rPr>
              <w:t>Цефота ксим**, цефтриаксон**</w:t>
            </w:r>
          </w:p>
        </w:tc>
        <w:tc>
          <w:tcPr>
            <w:tcW w:w="734" w:type="dxa"/>
            <w:tcBorders>
              <w:top w:val="single" w:sz="4" w:space="0" w:color="auto"/>
              <w:left w:val="single" w:sz="4" w:space="0" w:color="auto"/>
            </w:tcBorders>
            <w:shd w:val="clear" w:color="auto" w:fill="FFFFFF"/>
            <w:vAlign w:val="center"/>
          </w:tcPr>
          <w:p w14:paraId="42C6BAC2"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t>+ + +</w:t>
            </w:r>
          </w:p>
        </w:tc>
        <w:tc>
          <w:tcPr>
            <w:tcW w:w="734" w:type="dxa"/>
            <w:tcBorders>
              <w:top w:val="single" w:sz="4" w:space="0" w:color="auto"/>
              <w:left w:val="single" w:sz="4" w:space="0" w:color="auto"/>
            </w:tcBorders>
            <w:shd w:val="clear" w:color="auto" w:fill="FFFFFF"/>
            <w:vAlign w:val="center"/>
          </w:tcPr>
          <w:p w14:paraId="5CF772B3"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t>++</w:t>
            </w:r>
          </w:p>
        </w:tc>
        <w:tc>
          <w:tcPr>
            <w:tcW w:w="1171" w:type="dxa"/>
            <w:tcBorders>
              <w:top w:val="single" w:sz="4" w:space="0" w:color="auto"/>
              <w:left w:val="single" w:sz="4" w:space="0" w:color="auto"/>
            </w:tcBorders>
            <w:shd w:val="clear" w:color="auto" w:fill="FFFFFF"/>
            <w:vAlign w:val="center"/>
          </w:tcPr>
          <w:p w14:paraId="1BF82F25"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t>+ + +</w:t>
            </w:r>
          </w:p>
        </w:tc>
        <w:tc>
          <w:tcPr>
            <w:tcW w:w="1339" w:type="dxa"/>
            <w:tcBorders>
              <w:top w:val="single" w:sz="4" w:space="0" w:color="auto"/>
              <w:left w:val="single" w:sz="4" w:space="0" w:color="auto"/>
            </w:tcBorders>
            <w:shd w:val="clear" w:color="auto" w:fill="FFFFFF"/>
            <w:vAlign w:val="center"/>
          </w:tcPr>
          <w:p w14:paraId="1B356A6C" w14:textId="77777777" w:rsidR="00CF0E64" w:rsidRDefault="00D85AE1">
            <w:pPr>
              <w:pStyle w:val="26"/>
              <w:framePr w:w="11155" w:wrap="notBeside" w:vAnchor="text" w:hAnchor="text" w:xAlign="center" w:y="1"/>
              <w:shd w:val="clear" w:color="auto" w:fill="auto"/>
              <w:spacing w:before="0" w:after="0" w:line="260" w:lineRule="exact"/>
              <w:ind w:left="160" w:firstLine="0"/>
              <w:jc w:val="left"/>
            </w:pPr>
            <w:r>
              <w:t>0</w:t>
            </w:r>
          </w:p>
        </w:tc>
        <w:tc>
          <w:tcPr>
            <w:tcW w:w="1152" w:type="dxa"/>
            <w:tcBorders>
              <w:top w:val="single" w:sz="4" w:space="0" w:color="auto"/>
              <w:left w:val="single" w:sz="4" w:space="0" w:color="auto"/>
            </w:tcBorders>
            <w:shd w:val="clear" w:color="auto" w:fill="FFFFFF"/>
            <w:vAlign w:val="center"/>
          </w:tcPr>
          <w:p w14:paraId="6B406BC0" w14:textId="77777777" w:rsidR="00CF0E64" w:rsidRDefault="00D85AE1">
            <w:pPr>
              <w:pStyle w:val="26"/>
              <w:framePr w:w="11155" w:wrap="notBeside" w:vAnchor="text" w:hAnchor="text" w:xAlign="center" w:y="1"/>
              <w:shd w:val="clear" w:color="auto" w:fill="auto"/>
              <w:spacing w:before="0" w:after="0" w:line="260" w:lineRule="exact"/>
              <w:ind w:left="160" w:firstLine="0"/>
              <w:jc w:val="left"/>
            </w:pPr>
            <w:r>
              <w:t>0</w:t>
            </w:r>
          </w:p>
        </w:tc>
        <w:tc>
          <w:tcPr>
            <w:tcW w:w="946" w:type="dxa"/>
            <w:tcBorders>
              <w:top w:val="single" w:sz="4" w:space="0" w:color="auto"/>
              <w:left w:val="single" w:sz="4" w:space="0" w:color="auto"/>
            </w:tcBorders>
            <w:shd w:val="clear" w:color="auto" w:fill="FFFFFF"/>
            <w:vAlign w:val="center"/>
          </w:tcPr>
          <w:p w14:paraId="21729FA2"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rPr>
                <w:lang w:val="en-US" w:eastAsia="en-US" w:bidi="en-US"/>
              </w:rPr>
              <w:t>+</w:t>
            </w:r>
          </w:p>
        </w:tc>
        <w:tc>
          <w:tcPr>
            <w:tcW w:w="946" w:type="dxa"/>
            <w:tcBorders>
              <w:top w:val="single" w:sz="4" w:space="0" w:color="auto"/>
              <w:left w:val="single" w:sz="4" w:space="0" w:color="auto"/>
            </w:tcBorders>
            <w:shd w:val="clear" w:color="auto" w:fill="FFFFFF"/>
            <w:vAlign w:val="center"/>
          </w:tcPr>
          <w:p w14:paraId="4562DF7F"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rPr>
                <w:lang w:val="en-US" w:eastAsia="en-US" w:bidi="en-US"/>
              </w:rPr>
              <w:t>0</w:t>
            </w:r>
          </w:p>
        </w:tc>
        <w:tc>
          <w:tcPr>
            <w:tcW w:w="1229" w:type="dxa"/>
            <w:tcBorders>
              <w:top w:val="single" w:sz="4" w:space="0" w:color="auto"/>
              <w:left w:val="single" w:sz="4" w:space="0" w:color="auto"/>
              <w:right w:val="single" w:sz="4" w:space="0" w:color="auto"/>
            </w:tcBorders>
            <w:shd w:val="clear" w:color="auto" w:fill="FFFFFF"/>
            <w:vAlign w:val="center"/>
          </w:tcPr>
          <w:p w14:paraId="7D24D636"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rPr>
                <w:lang w:val="en-US" w:eastAsia="en-US" w:bidi="en-US"/>
              </w:rPr>
              <w:t>+ +</w:t>
            </w:r>
          </w:p>
        </w:tc>
      </w:tr>
      <w:tr w:rsidR="00CF0E64" w14:paraId="0AC6F59C" w14:textId="77777777">
        <w:tblPrEx>
          <w:tblCellMar>
            <w:top w:w="0" w:type="dxa"/>
            <w:bottom w:w="0" w:type="dxa"/>
          </w:tblCellMar>
        </w:tblPrEx>
        <w:trPr>
          <w:trHeight w:hRule="exact" w:val="480"/>
          <w:jc w:val="center"/>
        </w:trPr>
        <w:tc>
          <w:tcPr>
            <w:tcW w:w="2904" w:type="dxa"/>
            <w:tcBorders>
              <w:top w:val="single" w:sz="4" w:space="0" w:color="auto"/>
              <w:left w:val="single" w:sz="4" w:space="0" w:color="auto"/>
            </w:tcBorders>
            <w:shd w:val="clear" w:color="auto" w:fill="FFFFFF"/>
            <w:vAlign w:val="center"/>
          </w:tcPr>
          <w:p w14:paraId="312F6AC7"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2"/>
              </w:rPr>
              <w:t>Цефтазидим**</w:t>
            </w:r>
          </w:p>
        </w:tc>
        <w:tc>
          <w:tcPr>
            <w:tcW w:w="734" w:type="dxa"/>
            <w:tcBorders>
              <w:top w:val="single" w:sz="4" w:space="0" w:color="auto"/>
              <w:left w:val="single" w:sz="4" w:space="0" w:color="auto"/>
            </w:tcBorders>
            <w:shd w:val="clear" w:color="auto" w:fill="FFFFFF"/>
            <w:vAlign w:val="center"/>
          </w:tcPr>
          <w:p w14:paraId="03202C6A"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t>+</w:t>
            </w:r>
          </w:p>
        </w:tc>
        <w:tc>
          <w:tcPr>
            <w:tcW w:w="734" w:type="dxa"/>
            <w:tcBorders>
              <w:top w:val="single" w:sz="4" w:space="0" w:color="auto"/>
              <w:left w:val="single" w:sz="4" w:space="0" w:color="auto"/>
            </w:tcBorders>
            <w:shd w:val="clear" w:color="auto" w:fill="FFFFFF"/>
            <w:vAlign w:val="center"/>
          </w:tcPr>
          <w:p w14:paraId="04548300"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t>0</w:t>
            </w:r>
          </w:p>
        </w:tc>
        <w:tc>
          <w:tcPr>
            <w:tcW w:w="1171" w:type="dxa"/>
            <w:tcBorders>
              <w:top w:val="single" w:sz="4" w:space="0" w:color="auto"/>
              <w:left w:val="single" w:sz="4" w:space="0" w:color="auto"/>
            </w:tcBorders>
            <w:shd w:val="clear" w:color="auto" w:fill="FFFFFF"/>
            <w:vAlign w:val="center"/>
          </w:tcPr>
          <w:p w14:paraId="39325C16"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t>+ + +</w:t>
            </w:r>
          </w:p>
        </w:tc>
        <w:tc>
          <w:tcPr>
            <w:tcW w:w="1339" w:type="dxa"/>
            <w:tcBorders>
              <w:top w:val="single" w:sz="4" w:space="0" w:color="auto"/>
              <w:left w:val="single" w:sz="4" w:space="0" w:color="auto"/>
            </w:tcBorders>
            <w:shd w:val="clear" w:color="auto" w:fill="FFFFFF"/>
            <w:vAlign w:val="center"/>
          </w:tcPr>
          <w:p w14:paraId="5C039498" w14:textId="77777777" w:rsidR="00CF0E64" w:rsidRDefault="00D85AE1">
            <w:pPr>
              <w:pStyle w:val="26"/>
              <w:framePr w:w="11155" w:wrap="notBeside" w:vAnchor="text" w:hAnchor="text" w:xAlign="center" w:y="1"/>
              <w:shd w:val="clear" w:color="auto" w:fill="auto"/>
              <w:spacing w:before="0" w:after="0" w:line="260" w:lineRule="exact"/>
              <w:ind w:left="160" w:firstLine="0"/>
              <w:jc w:val="left"/>
            </w:pPr>
            <w:r>
              <w:t>0</w:t>
            </w:r>
          </w:p>
        </w:tc>
        <w:tc>
          <w:tcPr>
            <w:tcW w:w="1152" w:type="dxa"/>
            <w:tcBorders>
              <w:top w:val="single" w:sz="4" w:space="0" w:color="auto"/>
              <w:left w:val="single" w:sz="4" w:space="0" w:color="auto"/>
            </w:tcBorders>
            <w:shd w:val="clear" w:color="auto" w:fill="FFFFFF"/>
            <w:vAlign w:val="center"/>
          </w:tcPr>
          <w:p w14:paraId="10686942" w14:textId="77777777" w:rsidR="00CF0E64" w:rsidRDefault="00D85AE1">
            <w:pPr>
              <w:pStyle w:val="26"/>
              <w:framePr w:w="11155" w:wrap="notBeside" w:vAnchor="text" w:hAnchor="text" w:xAlign="center" w:y="1"/>
              <w:shd w:val="clear" w:color="auto" w:fill="auto"/>
              <w:spacing w:before="0" w:after="0" w:line="260" w:lineRule="exact"/>
              <w:ind w:left="160" w:firstLine="0"/>
              <w:jc w:val="left"/>
            </w:pPr>
            <w:r>
              <w:t>0</w:t>
            </w:r>
          </w:p>
        </w:tc>
        <w:tc>
          <w:tcPr>
            <w:tcW w:w="946" w:type="dxa"/>
            <w:tcBorders>
              <w:top w:val="single" w:sz="4" w:space="0" w:color="auto"/>
              <w:left w:val="single" w:sz="4" w:space="0" w:color="auto"/>
            </w:tcBorders>
            <w:shd w:val="clear" w:color="auto" w:fill="FFFFFF"/>
            <w:vAlign w:val="center"/>
          </w:tcPr>
          <w:p w14:paraId="109ABAE2"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rPr>
                <w:lang w:val="en-US" w:eastAsia="en-US" w:bidi="en-US"/>
              </w:rPr>
              <w:t>0</w:t>
            </w:r>
          </w:p>
        </w:tc>
        <w:tc>
          <w:tcPr>
            <w:tcW w:w="946" w:type="dxa"/>
            <w:tcBorders>
              <w:top w:val="single" w:sz="4" w:space="0" w:color="auto"/>
              <w:left w:val="single" w:sz="4" w:space="0" w:color="auto"/>
            </w:tcBorders>
            <w:shd w:val="clear" w:color="auto" w:fill="FFFFFF"/>
            <w:vAlign w:val="center"/>
          </w:tcPr>
          <w:p w14:paraId="1B002288"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rPr>
                <w:lang w:val="en-US" w:eastAsia="en-US" w:bidi="en-US"/>
              </w:rPr>
              <w:t>0</w:t>
            </w:r>
          </w:p>
        </w:tc>
        <w:tc>
          <w:tcPr>
            <w:tcW w:w="1229" w:type="dxa"/>
            <w:tcBorders>
              <w:top w:val="single" w:sz="4" w:space="0" w:color="auto"/>
              <w:left w:val="single" w:sz="4" w:space="0" w:color="auto"/>
              <w:right w:val="single" w:sz="4" w:space="0" w:color="auto"/>
            </w:tcBorders>
            <w:shd w:val="clear" w:color="auto" w:fill="FFFFFF"/>
            <w:vAlign w:val="center"/>
          </w:tcPr>
          <w:p w14:paraId="6F39783F"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rPr>
                <w:lang w:val="en-US" w:eastAsia="en-US" w:bidi="en-US"/>
              </w:rPr>
              <w:t>+ +</w:t>
            </w:r>
          </w:p>
        </w:tc>
      </w:tr>
      <w:tr w:rsidR="00CF0E64" w14:paraId="5B59014D" w14:textId="77777777">
        <w:tblPrEx>
          <w:tblCellMar>
            <w:top w:w="0" w:type="dxa"/>
            <w:bottom w:w="0" w:type="dxa"/>
          </w:tblCellMar>
        </w:tblPrEx>
        <w:trPr>
          <w:trHeight w:hRule="exact" w:val="480"/>
          <w:jc w:val="center"/>
        </w:trPr>
        <w:tc>
          <w:tcPr>
            <w:tcW w:w="2904" w:type="dxa"/>
            <w:tcBorders>
              <w:top w:val="single" w:sz="4" w:space="0" w:color="auto"/>
              <w:left w:val="single" w:sz="4" w:space="0" w:color="auto"/>
            </w:tcBorders>
            <w:shd w:val="clear" w:color="auto" w:fill="FFFFFF"/>
            <w:vAlign w:val="center"/>
          </w:tcPr>
          <w:p w14:paraId="0DC92ABB"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2"/>
              </w:rPr>
              <w:t>Цефепим**</w:t>
            </w:r>
          </w:p>
        </w:tc>
        <w:tc>
          <w:tcPr>
            <w:tcW w:w="734" w:type="dxa"/>
            <w:tcBorders>
              <w:top w:val="single" w:sz="4" w:space="0" w:color="auto"/>
              <w:left w:val="single" w:sz="4" w:space="0" w:color="auto"/>
            </w:tcBorders>
            <w:shd w:val="clear" w:color="auto" w:fill="FFFFFF"/>
            <w:vAlign w:val="center"/>
          </w:tcPr>
          <w:p w14:paraId="7978FF3A"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t>+ + +</w:t>
            </w:r>
          </w:p>
        </w:tc>
        <w:tc>
          <w:tcPr>
            <w:tcW w:w="734" w:type="dxa"/>
            <w:tcBorders>
              <w:top w:val="single" w:sz="4" w:space="0" w:color="auto"/>
              <w:left w:val="single" w:sz="4" w:space="0" w:color="auto"/>
            </w:tcBorders>
            <w:shd w:val="clear" w:color="auto" w:fill="FFFFFF"/>
            <w:vAlign w:val="center"/>
          </w:tcPr>
          <w:p w14:paraId="31E45639"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t>++</w:t>
            </w:r>
          </w:p>
        </w:tc>
        <w:tc>
          <w:tcPr>
            <w:tcW w:w="1171" w:type="dxa"/>
            <w:tcBorders>
              <w:top w:val="single" w:sz="4" w:space="0" w:color="auto"/>
              <w:left w:val="single" w:sz="4" w:space="0" w:color="auto"/>
            </w:tcBorders>
            <w:shd w:val="clear" w:color="auto" w:fill="FFFFFF"/>
            <w:vAlign w:val="center"/>
          </w:tcPr>
          <w:p w14:paraId="1FCC8FD1"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t>+ + +</w:t>
            </w:r>
          </w:p>
        </w:tc>
        <w:tc>
          <w:tcPr>
            <w:tcW w:w="1339" w:type="dxa"/>
            <w:tcBorders>
              <w:top w:val="single" w:sz="4" w:space="0" w:color="auto"/>
              <w:left w:val="single" w:sz="4" w:space="0" w:color="auto"/>
            </w:tcBorders>
            <w:shd w:val="clear" w:color="auto" w:fill="FFFFFF"/>
            <w:vAlign w:val="center"/>
          </w:tcPr>
          <w:p w14:paraId="05B606DE" w14:textId="77777777" w:rsidR="00CF0E64" w:rsidRDefault="00D85AE1">
            <w:pPr>
              <w:pStyle w:val="26"/>
              <w:framePr w:w="11155" w:wrap="notBeside" w:vAnchor="text" w:hAnchor="text" w:xAlign="center" w:y="1"/>
              <w:shd w:val="clear" w:color="auto" w:fill="auto"/>
              <w:spacing w:before="0" w:after="0" w:line="260" w:lineRule="exact"/>
              <w:ind w:left="160" w:firstLine="0"/>
              <w:jc w:val="left"/>
            </w:pPr>
            <w:r>
              <w:t>0</w:t>
            </w:r>
          </w:p>
        </w:tc>
        <w:tc>
          <w:tcPr>
            <w:tcW w:w="1152" w:type="dxa"/>
            <w:tcBorders>
              <w:top w:val="single" w:sz="4" w:space="0" w:color="auto"/>
              <w:left w:val="single" w:sz="4" w:space="0" w:color="auto"/>
            </w:tcBorders>
            <w:shd w:val="clear" w:color="auto" w:fill="FFFFFF"/>
            <w:vAlign w:val="center"/>
          </w:tcPr>
          <w:p w14:paraId="33322022" w14:textId="77777777" w:rsidR="00CF0E64" w:rsidRDefault="00D85AE1">
            <w:pPr>
              <w:pStyle w:val="26"/>
              <w:framePr w:w="11155" w:wrap="notBeside" w:vAnchor="text" w:hAnchor="text" w:xAlign="center" w:y="1"/>
              <w:shd w:val="clear" w:color="auto" w:fill="auto"/>
              <w:spacing w:before="0" w:after="0" w:line="260" w:lineRule="exact"/>
              <w:ind w:left="160" w:firstLine="0"/>
              <w:jc w:val="left"/>
            </w:pPr>
            <w:r>
              <w:t>0</w:t>
            </w:r>
          </w:p>
        </w:tc>
        <w:tc>
          <w:tcPr>
            <w:tcW w:w="946" w:type="dxa"/>
            <w:tcBorders>
              <w:top w:val="single" w:sz="4" w:space="0" w:color="auto"/>
              <w:left w:val="single" w:sz="4" w:space="0" w:color="auto"/>
            </w:tcBorders>
            <w:shd w:val="clear" w:color="auto" w:fill="FFFFFF"/>
            <w:vAlign w:val="center"/>
          </w:tcPr>
          <w:p w14:paraId="250775A5"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rPr>
                <w:lang w:val="en-US" w:eastAsia="en-US" w:bidi="en-US"/>
              </w:rPr>
              <w:t>+ + +</w:t>
            </w:r>
          </w:p>
        </w:tc>
        <w:tc>
          <w:tcPr>
            <w:tcW w:w="946" w:type="dxa"/>
            <w:tcBorders>
              <w:top w:val="single" w:sz="4" w:space="0" w:color="auto"/>
              <w:left w:val="single" w:sz="4" w:space="0" w:color="auto"/>
            </w:tcBorders>
            <w:shd w:val="clear" w:color="auto" w:fill="FFFFFF"/>
            <w:vAlign w:val="center"/>
          </w:tcPr>
          <w:p w14:paraId="2A3904BF"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rPr>
                <w:lang w:val="en-US" w:eastAsia="en-US" w:bidi="en-US"/>
              </w:rPr>
              <w:t>0</w:t>
            </w:r>
          </w:p>
        </w:tc>
        <w:tc>
          <w:tcPr>
            <w:tcW w:w="1229" w:type="dxa"/>
            <w:tcBorders>
              <w:top w:val="single" w:sz="4" w:space="0" w:color="auto"/>
              <w:left w:val="single" w:sz="4" w:space="0" w:color="auto"/>
              <w:right w:val="single" w:sz="4" w:space="0" w:color="auto"/>
            </w:tcBorders>
            <w:shd w:val="clear" w:color="auto" w:fill="FFFFFF"/>
            <w:vAlign w:val="center"/>
          </w:tcPr>
          <w:p w14:paraId="6877EA00"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rPr>
                <w:lang w:val="en-US" w:eastAsia="en-US" w:bidi="en-US"/>
              </w:rPr>
              <w:t>+ +</w:t>
            </w:r>
          </w:p>
        </w:tc>
      </w:tr>
      <w:tr w:rsidR="00CF0E64" w14:paraId="0BBC1118" w14:textId="77777777">
        <w:tblPrEx>
          <w:tblCellMar>
            <w:top w:w="0" w:type="dxa"/>
            <w:bottom w:w="0" w:type="dxa"/>
          </w:tblCellMar>
        </w:tblPrEx>
        <w:trPr>
          <w:trHeight w:hRule="exact" w:val="480"/>
          <w:jc w:val="center"/>
        </w:trPr>
        <w:tc>
          <w:tcPr>
            <w:tcW w:w="2904" w:type="dxa"/>
            <w:tcBorders>
              <w:top w:val="single" w:sz="4" w:space="0" w:color="auto"/>
              <w:left w:val="single" w:sz="4" w:space="0" w:color="auto"/>
            </w:tcBorders>
            <w:shd w:val="clear" w:color="auto" w:fill="FFFFFF"/>
            <w:vAlign w:val="center"/>
          </w:tcPr>
          <w:p w14:paraId="0093D81E"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2"/>
              </w:rPr>
              <w:t>Цефтаролина фосамил**</w:t>
            </w:r>
          </w:p>
        </w:tc>
        <w:tc>
          <w:tcPr>
            <w:tcW w:w="734" w:type="dxa"/>
            <w:tcBorders>
              <w:top w:val="single" w:sz="4" w:space="0" w:color="auto"/>
              <w:left w:val="single" w:sz="4" w:space="0" w:color="auto"/>
            </w:tcBorders>
            <w:shd w:val="clear" w:color="auto" w:fill="FFFFFF"/>
            <w:vAlign w:val="center"/>
          </w:tcPr>
          <w:p w14:paraId="42D6B504"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t>+ + +</w:t>
            </w:r>
          </w:p>
        </w:tc>
        <w:tc>
          <w:tcPr>
            <w:tcW w:w="734" w:type="dxa"/>
            <w:tcBorders>
              <w:top w:val="single" w:sz="4" w:space="0" w:color="auto"/>
              <w:left w:val="single" w:sz="4" w:space="0" w:color="auto"/>
            </w:tcBorders>
            <w:shd w:val="clear" w:color="auto" w:fill="FFFFFF"/>
            <w:vAlign w:val="center"/>
          </w:tcPr>
          <w:p w14:paraId="41EB242F"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t>+++</w:t>
            </w:r>
          </w:p>
        </w:tc>
        <w:tc>
          <w:tcPr>
            <w:tcW w:w="1171" w:type="dxa"/>
            <w:tcBorders>
              <w:top w:val="single" w:sz="4" w:space="0" w:color="auto"/>
              <w:left w:val="single" w:sz="4" w:space="0" w:color="auto"/>
            </w:tcBorders>
            <w:shd w:val="clear" w:color="auto" w:fill="FFFFFF"/>
            <w:vAlign w:val="center"/>
          </w:tcPr>
          <w:p w14:paraId="74D7FA2F"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t>+ + +</w:t>
            </w:r>
          </w:p>
        </w:tc>
        <w:tc>
          <w:tcPr>
            <w:tcW w:w="1339" w:type="dxa"/>
            <w:tcBorders>
              <w:top w:val="single" w:sz="4" w:space="0" w:color="auto"/>
              <w:left w:val="single" w:sz="4" w:space="0" w:color="auto"/>
            </w:tcBorders>
            <w:shd w:val="clear" w:color="auto" w:fill="FFFFFF"/>
            <w:vAlign w:val="center"/>
          </w:tcPr>
          <w:p w14:paraId="1CA5D87C" w14:textId="77777777" w:rsidR="00CF0E64" w:rsidRDefault="00D85AE1">
            <w:pPr>
              <w:pStyle w:val="26"/>
              <w:framePr w:w="11155" w:wrap="notBeside" w:vAnchor="text" w:hAnchor="text" w:xAlign="center" w:y="1"/>
              <w:shd w:val="clear" w:color="auto" w:fill="auto"/>
              <w:spacing w:before="0" w:after="0" w:line="260" w:lineRule="exact"/>
              <w:ind w:left="160" w:firstLine="0"/>
              <w:jc w:val="left"/>
            </w:pPr>
            <w:r>
              <w:t>0</w:t>
            </w:r>
          </w:p>
        </w:tc>
        <w:tc>
          <w:tcPr>
            <w:tcW w:w="1152" w:type="dxa"/>
            <w:tcBorders>
              <w:top w:val="single" w:sz="4" w:space="0" w:color="auto"/>
              <w:left w:val="single" w:sz="4" w:space="0" w:color="auto"/>
            </w:tcBorders>
            <w:shd w:val="clear" w:color="auto" w:fill="FFFFFF"/>
            <w:vAlign w:val="center"/>
          </w:tcPr>
          <w:p w14:paraId="216EC6D2" w14:textId="77777777" w:rsidR="00CF0E64" w:rsidRDefault="00D85AE1">
            <w:pPr>
              <w:pStyle w:val="26"/>
              <w:framePr w:w="11155" w:wrap="notBeside" w:vAnchor="text" w:hAnchor="text" w:xAlign="center" w:y="1"/>
              <w:shd w:val="clear" w:color="auto" w:fill="auto"/>
              <w:spacing w:before="0" w:after="0" w:line="260" w:lineRule="exact"/>
              <w:ind w:left="160" w:firstLine="0"/>
              <w:jc w:val="left"/>
            </w:pPr>
            <w:r>
              <w:t>0</w:t>
            </w:r>
          </w:p>
        </w:tc>
        <w:tc>
          <w:tcPr>
            <w:tcW w:w="946" w:type="dxa"/>
            <w:tcBorders>
              <w:top w:val="single" w:sz="4" w:space="0" w:color="auto"/>
              <w:left w:val="single" w:sz="4" w:space="0" w:color="auto"/>
            </w:tcBorders>
            <w:shd w:val="clear" w:color="auto" w:fill="FFFFFF"/>
            <w:vAlign w:val="center"/>
          </w:tcPr>
          <w:p w14:paraId="31CE1B7D"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rPr>
                <w:lang w:val="en-US" w:eastAsia="en-US" w:bidi="en-US"/>
              </w:rPr>
              <w:t>+ + +</w:t>
            </w:r>
          </w:p>
        </w:tc>
        <w:tc>
          <w:tcPr>
            <w:tcW w:w="946" w:type="dxa"/>
            <w:tcBorders>
              <w:top w:val="single" w:sz="4" w:space="0" w:color="auto"/>
              <w:left w:val="single" w:sz="4" w:space="0" w:color="auto"/>
            </w:tcBorders>
            <w:shd w:val="clear" w:color="auto" w:fill="FFFFFF"/>
            <w:vAlign w:val="center"/>
          </w:tcPr>
          <w:p w14:paraId="4B0162E6"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rPr>
                <w:lang w:val="en-US" w:eastAsia="en-US" w:bidi="en-US"/>
              </w:rPr>
              <w:t>+ +</w:t>
            </w:r>
          </w:p>
        </w:tc>
        <w:tc>
          <w:tcPr>
            <w:tcW w:w="1229" w:type="dxa"/>
            <w:tcBorders>
              <w:top w:val="single" w:sz="4" w:space="0" w:color="auto"/>
              <w:left w:val="single" w:sz="4" w:space="0" w:color="auto"/>
              <w:right w:val="single" w:sz="4" w:space="0" w:color="auto"/>
            </w:tcBorders>
            <w:shd w:val="clear" w:color="auto" w:fill="FFFFFF"/>
            <w:vAlign w:val="center"/>
          </w:tcPr>
          <w:p w14:paraId="0F3BFF41"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rPr>
                <w:lang w:val="en-US" w:eastAsia="en-US" w:bidi="en-US"/>
              </w:rPr>
              <w:t>+ +</w:t>
            </w:r>
          </w:p>
        </w:tc>
      </w:tr>
      <w:tr w:rsidR="00CF0E64" w14:paraId="727B752C" w14:textId="77777777">
        <w:tblPrEx>
          <w:tblCellMar>
            <w:top w:w="0" w:type="dxa"/>
            <w:bottom w:w="0" w:type="dxa"/>
          </w:tblCellMar>
        </w:tblPrEx>
        <w:trPr>
          <w:trHeight w:hRule="exact" w:val="480"/>
          <w:jc w:val="center"/>
        </w:trPr>
        <w:tc>
          <w:tcPr>
            <w:tcW w:w="2904" w:type="dxa"/>
            <w:tcBorders>
              <w:top w:val="single" w:sz="4" w:space="0" w:color="auto"/>
              <w:left w:val="single" w:sz="4" w:space="0" w:color="auto"/>
            </w:tcBorders>
            <w:shd w:val="clear" w:color="auto" w:fill="FFFFFF"/>
            <w:vAlign w:val="center"/>
          </w:tcPr>
          <w:p w14:paraId="48E88D33"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2"/>
              </w:rPr>
              <w:t>Эртапенем**</w:t>
            </w:r>
          </w:p>
        </w:tc>
        <w:tc>
          <w:tcPr>
            <w:tcW w:w="734" w:type="dxa"/>
            <w:tcBorders>
              <w:top w:val="single" w:sz="4" w:space="0" w:color="auto"/>
              <w:left w:val="single" w:sz="4" w:space="0" w:color="auto"/>
            </w:tcBorders>
            <w:shd w:val="clear" w:color="auto" w:fill="FFFFFF"/>
            <w:vAlign w:val="center"/>
          </w:tcPr>
          <w:p w14:paraId="1C7DC24F"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t>+ + +</w:t>
            </w:r>
          </w:p>
        </w:tc>
        <w:tc>
          <w:tcPr>
            <w:tcW w:w="734" w:type="dxa"/>
            <w:tcBorders>
              <w:top w:val="single" w:sz="4" w:space="0" w:color="auto"/>
              <w:left w:val="single" w:sz="4" w:space="0" w:color="auto"/>
            </w:tcBorders>
            <w:shd w:val="clear" w:color="auto" w:fill="FFFFFF"/>
            <w:vAlign w:val="center"/>
          </w:tcPr>
          <w:p w14:paraId="1F940FF1"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t>++</w:t>
            </w:r>
          </w:p>
        </w:tc>
        <w:tc>
          <w:tcPr>
            <w:tcW w:w="1171" w:type="dxa"/>
            <w:tcBorders>
              <w:top w:val="single" w:sz="4" w:space="0" w:color="auto"/>
              <w:left w:val="single" w:sz="4" w:space="0" w:color="auto"/>
            </w:tcBorders>
            <w:shd w:val="clear" w:color="auto" w:fill="FFFFFF"/>
            <w:vAlign w:val="center"/>
          </w:tcPr>
          <w:p w14:paraId="0E344FB8"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t>+</w:t>
            </w:r>
            <w:r>
              <w:t xml:space="preserve"> + +</w:t>
            </w:r>
          </w:p>
        </w:tc>
        <w:tc>
          <w:tcPr>
            <w:tcW w:w="1339" w:type="dxa"/>
            <w:tcBorders>
              <w:top w:val="single" w:sz="4" w:space="0" w:color="auto"/>
              <w:left w:val="single" w:sz="4" w:space="0" w:color="auto"/>
            </w:tcBorders>
            <w:shd w:val="clear" w:color="auto" w:fill="FFFFFF"/>
            <w:vAlign w:val="center"/>
          </w:tcPr>
          <w:p w14:paraId="07E2FE0B" w14:textId="77777777" w:rsidR="00CF0E64" w:rsidRDefault="00D85AE1">
            <w:pPr>
              <w:pStyle w:val="26"/>
              <w:framePr w:w="11155" w:wrap="notBeside" w:vAnchor="text" w:hAnchor="text" w:xAlign="center" w:y="1"/>
              <w:shd w:val="clear" w:color="auto" w:fill="auto"/>
              <w:spacing w:before="0" w:after="0" w:line="260" w:lineRule="exact"/>
              <w:ind w:left="160" w:firstLine="0"/>
              <w:jc w:val="left"/>
            </w:pPr>
            <w:r>
              <w:t>0</w:t>
            </w:r>
          </w:p>
        </w:tc>
        <w:tc>
          <w:tcPr>
            <w:tcW w:w="1152" w:type="dxa"/>
            <w:tcBorders>
              <w:top w:val="single" w:sz="4" w:space="0" w:color="auto"/>
              <w:left w:val="single" w:sz="4" w:space="0" w:color="auto"/>
            </w:tcBorders>
            <w:shd w:val="clear" w:color="auto" w:fill="FFFFFF"/>
            <w:vAlign w:val="center"/>
          </w:tcPr>
          <w:p w14:paraId="2A38A851" w14:textId="77777777" w:rsidR="00CF0E64" w:rsidRDefault="00D85AE1">
            <w:pPr>
              <w:pStyle w:val="26"/>
              <w:framePr w:w="11155" w:wrap="notBeside" w:vAnchor="text" w:hAnchor="text" w:xAlign="center" w:y="1"/>
              <w:shd w:val="clear" w:color="auto" w:fill="auto"/>
              <w:spacing w:before="0" w:after="0" w:line="260" w:lineRule="exact"/>
              <w:ind w:left="160" w:firstLine="0"/>
              <w:jc w:val="left"/>
            </w:pPr>
            <w:r>
              <w:t>0</w:t>
            </w:r>
          </w:p>
        </w:tc>
        <w:tc>
          <w:tcPr>
            <w:tcW w:w="946" w:type="dxa"/>
            <w:tcBorders>
              <w:top w:val="single" w:sz="4" w:space="0" w:color="auto"/>
              <w:left w:val="single" w:sz="4" w:space="0" w:color="auto"/>
            </w:tcBorders>
            <w:shd w:val="clear" w:color="auto" w:fill="FFFFFF"/>
            <w:vAlign w:val="center"/>
          </w:tcPr>
          <w:p w14:paraId="5A9DE75E"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rPr>
                <w:lang w:val="en-US" w:eastAsia="en-US" w:bidi="en-US"/>
              </w:rPr>
              <w:t>+ +</w:t>
            </w:r>
          </w:p>
        </w:tc>
        <w:tc>
          <w:tcPr>
            <w:tcW w:w="946" w:type="dxa"/>
            <w:tcBorders>
              <w:top w:val="single" w:sz="4" w:space="0" w:color="auto"/>
              <w:left w:val="single" w:sz="4" w:space="0" w:color="auto"/>
            </w:tcBorders>
            <w:shd w:val="clear" w:color="auto" w:fill="FFFFFF"/>
            <w:vAlign w:val="center"/>
          </w:tcPr>
          <w:p w14:paraId="76C1E6F9"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rPr>
                <w:lang w:val="en-US" w:eastAsia="en-US" w:bidi="en-US"/>
              </w:rPr>
              <w:t>0</w:t>
            </w:r>
          </w:p>
        </w:tc>
        <w:tc>
          <w:tcPr>
            <w:tcW w:w="1229" w:type="dxa"/>
            <w:tcBorders>
              <w:top w:val="single" w:sz="4" w:space="0" w:color="auto"/>
              <w:left w:val="single" w:sz="4" w:space="0" w:color="auto"/>
              <w:right w:val="single" w:sz="4" w:space="0" w:color="auto"/>
            </w:tcBorders>
            <w:shd w:val="clear" w:color="auto" w:fill="FFFFFF"/>
            <w:vAlign w:val="center"/>
          </w:tcPr>
          <w:p w14:paraId="07C6D8E5"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rPr>
                <w:lang w:val="en-US" w:eastAsia="en-US" w:bidi="en-US"/>
              </w:rPr>
              <w:t>+ + +</w:t>
            </w:r>
          </w:p>
        </w:tc>
      </w:tr>
      <w:tr w:rsidR="00CF0E64" w14:paraId="567B85A8" w14:textId="77777777">
        <w:tblPrEx>
          <w:tblCellMar>
            <w:top w:w="0" w:type="dxa"/>
            <w:bottom w:w="0" w:type="dxa"/>
          </w:tblCellMar>
        </w:tblPrEx>
        <w:trPr>
          <w:trHeight w:hRule="exact" w:val="643"/>
          <w:jc w:val="center"/>
        </w:trPr>
        <w:tc>
          <w:tcPr>
            <w:tcW w:w="2904" w:type="dxa"/>
            <w:tcBorders>
              <w:top w:val="single" w:sz="4" w:space="0" w:color="auto"/>
              <w:left w:val="single" w:sz="4" w:space="0" w:color="auto"/>
            </w:tcBorders>
            <w:shd w:val="clear" w:color="auto" w:fill="FFFFFF"/>
            <w:vAlign w:val="center"/>
          </w:tcPr>
          <w:p w14:paraId="054B0ABB"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2"/>
              </w:rPr>
              <w:t>Имипенем+циластатин**,</w:t>
            </w:r>
          </w:p>
          <w:p w14:paraId="2AE75138"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2"/>
              </w:rPr>
              <w:t>меропенем**</w:t>
            </w:r>
          </w:p>
        </w:tc>
        <w:tc>
          <w:tcPr>
            <w:tcW w:w="734" w:type="dxa"/>
            <w:tcBorders>
              <w:top w:val="single" w:sz="4" w:space="0" w:color="auto"/>
              <w:left w:val="single" w:sz="4" w:space="0" w:color="auto"/>
            </w:tcBorders>
            <w:shd w:val="clear" w:color="auto" w:fill="FFFFFF"/>
            <w:vAlign w:val="center"/>
          </w:tcPr>
          <w:p w14:paraId="0723AE69"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t>+ + +</w:t>
            </w:r>
          </w:p>
        </w:tc>
        <w:tc>
          <w:tcPr>
            <w:tcW w:w="734" w:type="dxa"/>
            <w:tcBorders>
              <w:top w:val="single" w:sz="4" w:space="0" w:color="auto"/>
              <w:left w:val="single" w:sz="4" w:space="0" w:color="auto"/>
            </w:tcBorders>
            <w:shd w:val="clear" w:color="auto" w:fill="FFFFFF"/>
            <w:vAlign w:val="center"/>
          </w:tcPr>
          <w:p w14:paraId="7EE6962E"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t>++</w:t>
            </w:r>
          </w:p>
        </w:tc>
        <w:tc>
          <w:tcPr>
            <w:tcW w:w="1171" w:type="dxa"/>
            <w:tcBorders>
              <w:top w:val="single" w:sz="4" w:space="0" w:color="auto"/>
              <w:left w:val="single" w:sz="4" w:space="0" w:color="auto"/>
            </w:tcBorders>
            <w:shd w:val="clear" w:color="auto" w:fill="FFFFFF"/>
            <w:vAlign w:val="center"/>
          </w:tcPr>
          <w:p w14:paraId="6F1C7112"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t>+ + +</w:t>
            </w:r>
          </w:p>
        </w:tc>
        <w:tc>
          <w:tcPr>
            <w:tcW w:w="1339" w:type="dxa"/>
            <w:tcBorders>
              <w:top w:val="single" w:sz="4" w:space="0" w:color="auto"/>
              <w:left w:val="single" w:sz="4" w:space="0" w:color="auto"/>
            </w:tcBorders>
            <w:shd w:val="clear" w:color="auto" w:fill="FFFFFF"/>
            <w:vAlign w:val="center"/>
          </w:tcPr>
          <w:p w14:paraId="312AC43D" w14:textId="77777777" w:rsidR="00CF0E64" w:rsidRDefault="00D85AE1">
            <w:pPr>
              <w:pStyle w:val="26"/>
              <w:framePr w:w="11155" w:wrap="notBeside" w:vAnchor="text" w:hAnchor="text" w:xAlign="center" w:y="1"/>
              <w:shd w:val="clear" w:color="auto" w:fill="auto"/>
              <w:spacing w:before="0" w:after="0" w:line="260" w:lineRule="exact"/>
              <w:ind w:left="160" w:firstLine="0"/>
              <w:jc w:val="left"/>
            </w:pPr>
            <w:r>
              <w:t>0</w:t>
            </w:r>
          </w:p>
        </w:tc>
        <w:tc>
          <w:tcPr>
            <w:tcW w:w="1152" w:type="dxa"/>
            <w:tcBorders>
              <w:top w:val="single" w:sz="4" w:space="0" w:color="auto"/>
              <w:left w:val="single" w:sz="4" w:space="0" w:color="auto"/>
            </w:tcBorders>
            <w:shd w:val="clear" w:color="auto" w:fill="FFFFFF"/>
            <w:vAlign w:val="center"/>
          </w:tcPr>
          <w:p w14:paraId="50B72603" w14:textId="77777777" w:rsidR="00CF0E64" w:rsidRDefault="00D85AE1">
            <w:pPr>
              <w:pStyle w:val="26"/>
              <w:framePr w:w="11155" w:wrap="notBeside" w:vAnchor="text" w:hAnchor="text" w:xAlign="center" w:y="1"/>
              <w:shd w:val="clear" w:color="auto" w:fill="auto"/>
              <w:spacing w:before="0" w:after="0" w:line="260" w:lineRule="exact"/>
              <w:ind w:left="160" w:firstLine="0"/>
              <w:jc w:val="left"/>
            </w:pPr>
            <w:r>
              <w:t>0</w:t>
            </w:r>
          </w:p>
        </w:tc>
        <w:tc>
          <w:tcPr>
            <w:tcW w:w="946" w:type="dxa"/>
            <w:tcBorders>
              <w:top w:val="single" w:sz="4" w:space="0" w:color="auto"/>
              <w:left w:val="single" w:sz="4" w:space="0" w:color="auto"/>
            </w:tcBorders>
            <w:shd w:val="clear" w:color="auto" w:fill="FFFFFF"/>
            <w:vAlign w:val="center"/>
          </w:tcPr>
          <w:p w14:paraId="1D3A105E"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rPr>
                <w:lang w:val="en-US" w:eastAsia="en-US" w:bidi="en-US"/>
              </w:rPr>
              <w:t>+ + +</w:t>
            </w:r>
          </w:p>
        </w:tc>
        <w:tc>
          <w:tcPr>
            <w:tcW w:w="946" w:type="dxa"/>
            <w:tcBorders>
              <w:top w:val="single" w:sz="4" w:space="0" w:color="auto"/>
              <w:left w:val="single" w:sz="4" w:space="0" w:color="auto"/>
            </w:tcBorders>
            <w:shd w:val="clear" w:color="auto" w:fill="FFFFFF"/>
            <w:vAlign w:val="center"/>
          </w:tcPr>
          <w:p w14:paraId="5792A05E"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rPr>
                <w:lang w:val="en-US" w:eastAsia="en-US" w:bidi="en-US"/>
              </w:rPr>
              <w:t>0</w:t>
            </w:r>
          </w:p>
        </w:tc>
        <w:tc>
          <w:tcPr>
            <w:tcW w:w="1229" w:type="dxa"/>
            <w:tcBorders>
              <w:top w:val="single" w:sz="4" w:space="0" w:color="auto"/>
              <w:left w:val="single" w:sz="4" w:space="0" w:color="auto"/>
              <w:right w:val="single" w:sz="4" w:space="0" w:color="auto"/>
            </w:tcBorders>
            <w:shd w:val="clear" w:color="auto" w:fill="FFFFFF"/>
            <w:vAlign w:val="center"/>
          </w:tcPr>
          <w:p w14:paraId="2F1F1529"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rPr>
                <w:lang w:val="en-US" w:eastAsia="en-US" w:bidi="en-US"/>
              </w:rPr>
              <w:t>+ + +</w:t>
            </w:r>
          </w:p>
        </w:tc>
      </w:tr>
      <w:tr w:rsidR="00CF0E64" w14:paraId="2D0BF38C" w14:textId="77777777">
        <w:tblPrEx>
          <w:tblCellMar>
            <w:top w:w="0" w:type="dxa"/>
            <w:bottom w:w="0" w:type="dxa"/>
          </w:tblCellMar>
        </w:tblPrEx>
        <w:trPr>
          <w:trHeight w:hRule="exact" w:val="485"/>
          <w:jc w:val="center"/>
        </w:trPr>
        <w:tc>
          <w:tcPr>
            <w:tcW w:w="2904" w:type="dxa"/>
            <w:tcBorders>
              <w:top w:val="single" w:sz="4" w:space="0" w:color="auto"/>
              <w:left w:val="single" w:sz="4" w:space="0" w:color="auto"/>
            </w:tcBorders>
            <w:shd w:val="clear" w:color="auto" w:fill="FFFFFF"/>
            <w:vAlign w:val="center"/>
          </w:tcPr>
          <w:p w14:paraId="5BC36DF9"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2"/>
              </w:rPr>
              <w:t>Макролиды</w:t>
            </w:r>
          </w:p>
        </w:tc>
        <w:tc>
          <w:tcPr>
            <w:tcW w:w="734" w:type="dxa"/>
            <w:tcBorders>
              <w:top w:val="single" w:sz="4" w:space="0" w:color="auto"/>
              <w:left w:val="single" w:sz="4" w:space="0" w:color="auto"/>
            </w:tcBorders>
            <w:shd w:val="clear" w:color="auto" w:fill="FFFFFF"/>
            <w:vAlign w:val="center"/>
          </w:tcPr>
          <w:p w14:paraId="735ED188"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t>+ +</w:t>
            </w:r>
          </w:p>
        </w:tc>
        <w:tc>
          <w:tcPr>
            <w:tcW w:w="734" w:type="dxa"/>
            <w:tcBorders>
              <w:top w:val="single" w:sz="4" w:space="0" w:color="auto"/>
              <w:left w:val="single" w:sz="4" w:space="0" w:color="auto"/>
            </w:tcBorders>
            <w:shd w:val="clear" w:color="auto" w:fill="FFFFFF"/>
            <w:vAlign w:val="center"/>
          </w:tcPr>
          <w:p w14:paraId="179933B6"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t>+</w:t>
            </w:r>
          </w:p>
        </w:tc>
        <w:tc>
          <w:tcPr>
            <w:tcW w:w="1171" w:type="dxa"/>
            <w:tcBorders>
              <w:top w:val="single" w:sz="4" w:space="0" w:color="auto"/>
              <w:left w:val="single" w:sz="4" w:space="0" w:color="auto"/>
            </w:tcBorders>
            <w:shd w:val="clear" w:color="auto" w:fill="FFFFFF"/>
            <w:vAlign w:val="center"/>
          </w:tcPr>
          <w:p w14:paraId="6B6196C5"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t>+</w:t>
            </w:r>
          </w:p>
        </w:tc>
        <w:tc>
          <w:tcPr>
            <w:tcW w:w="1339" w:type="dxa"/>
            <w:tcBorders>
              <w:top w:val="single" w:sz="4" w:space="0" w:color="auto"/>
              <w:left w:val="single" w:sz="4" w:space="0" w:color="auto"/>
            </w:tcBorders>
            <w:shd w:val="clear" w:color="auto" w:fill="FFFFFF"/>
            <w:vAlign w:val="center"/>
          </w:tcPr>
          <w:p w14:paraId="19E1F29D" w14:textId="77777777" w:rsidR="00CF0E64" w:rsidRDefault="00D85AE1">
            <w:pPr>
              <w:pStyle w:val="26"/>
              <w:framePr w:w="11155" w:wrap="notBeside" w:vAnchor="text" w:hAnchor="text" w:xAlign="center" w:y="1"/>
              <w:shd w:val="clear" w:color="auto" w:fill="auto"/>
              <w:spacing w:before="0" w:after="0" w:line="260" w:lineRule="exact"/>
              <w:ind w:left="160" w:firstLine="0"/>
              <w:jc w:val="left"/>
            </w:pPr>
            <w:r>
              <w:t>+++</w:t>
            </w:r>
          </w:p>
        </w:tc>
        <w:tc>
          <w:tcPr>
            <w:tcW w:w="1152" w:type="dxa"/>
            <w:tcBorders>
              <w:top w:val="single" w:sz="4" w:space="0" w:color="auto"/>
              <w:left w:val="single" w:sz="4" w:space="0" w:color="auto"/>
            </w:tcBorders>
            <w:shd w:val="clear" w:color="auto" w:fill="FFFFFF"/>
            <w:vAlign w:val="center"/>
          </w:tcPr>
          <w:p w14:paraId="0C252C02" w14:textId="77777777" w:rsidR="00CF0E64" w:rsidRDefault="00D85AE1">
            <w:pPr>
              <w:pStyle w:val="26"/>
              <w:framePr w:w="11155" w:wrap="notBeside" w:vAnchor="text" w:hAnchor="text" w:xAlign="center" w:y="1"/>
              <w:shd w:val="clear" w:color="auto" w:fill="auto"/>
              <w:spacing w:before="0" w:after="0" w:line="260" w:lineRule="exact"/>
              <w:ind w:left="160" w:firstLine="0"/>
              <w:jc w:val="left"/>
            </w:pPr>
            <w:r>
              <w:t>+ + +</w:t>
            </w:r>
          </w:p>
        </w:tc>
        <w:tc>
          <w:tcPr>
            <w:tcW w:w="946" w:type="dxa"/>
            <w:tcBorders>
              <w:top w:val="single" w:sz="4" w:space="0" w:color="auto"/>
              <w:left w:val="single" w:sz="4" w:space="0" w:color="auto"/>
            </w:tcBorders>
            <w:shd w:val="clear" w:color="auto" w:fill="FFFFFF"/>
            <w:vAlign w:val="center"/>
          </w:tcPr>
          <w:p w14:paraId="0915FA55"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rPr>
                <w:lang w:val="en-US" w:eastAsia="en-US" w:bidi="en-US"/>
              </w:rPr>
              <w:t>+ +</w:t>
            </w:r>
          </w:p>
        </w:tc>
        <w:tc>
          <w:tcPr>
            <w:tcW w:w="946" w:type="dxa"/>
            <w:tcBorders>
              <w:top w:val="single" w:sz="4" w:space="0" w:color="auto"/>
              <w:left w:val="single" w:sz="4" w:space="0" w:color="auto"/>
            </w:tcBorders>
            <w:shd w:val="clear" w:color="auto" w:fill="FFFFFF"/>
            <w:vAlign w:val="center"/>
          </w:tcPr>
          <w:p w14:paraId="2B314BCC"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rPr>
                <w:lang w:val="en-US" w:eastAsia="en-US" w:bidi="en-US"/>
              </w:rPr>
              <w:t>0</w:t>
            </w:r>
          </w:p>
        </w:tc>
        <w:tc>
          <w:tcPr>
            <w:tcW w:w="1229" w:type="dxa"/>
            <w:tcBorders>
              <w:top w:val="single" w:sz="4" w:space="0" w:color="auto"/>
              <w:left w:val="single" w:sz="4" w:space="0" w:color="auto"/>
              <w:right w:val="single" w:sz="4" w:space="0" w:color="auto"/>
            </w:tcBorders>
            <w:shd w:val="clear" w:color="auto" w:fill="FFFFFF"/>
            <w:vAlign w:val="center"/>
          </w:tcPr>
          <w:p w14:paraId="1D359E70"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rPr>
                <w:lang w:val="en-US" w:eastAsia="en-US" w:bidi="en-US"/>
              </w:rPr>
              <w:t>0</w:t>
            </w:r>
          </w:p>
        </w:tc>
      </w:tr>
      <w:tr w:rsidR="00CF0E64" w14:paraId="00EB443B" w14:textId="77777777">
        <w:tblPrEx>
          <w:tblCellMar>
            <w:top w:w="0" w:type="dxa"/>
            <w:bottom w:w="0" w:type="dxa"/>
          </w:tblCellMar>
        </w:tblPrEx>
        <w:trPr>
          <w:trHeight w:hRule="exact" w:val="480"/>
          <w:jc w:val="center"/>
        </w:trPr>
        <w:tc>
          <w:tcPr>
            <w:tcW w:w="2904" w:type="dxa"/>
            <w:tcBorders>
              <w:top w:val="single" w:sz="4" w:space="0" w:color="auto"/>
              <w:left w:val="single" w:sz="4" w:space="0" w:color="auto"/>
            </w:tcBorders>
            <w:shd w:val="clear" w:color="auto" w:fill="FFFFFF"/>
            <w:vAlign w:val="center"/>
          </w:tcPr>
          <w:p w14:paraId="3E8B18ED"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2"/>
              </w:rPr>
              <w:t>Моксифлоксацин**</w:t>
            </w:r>
          </w:p>
        </w:tc>
        <w:tc>
          <w:tcPr>
            <w:tcW w:w="734" w:type="dxa"/>
            <w:tcBorders>
              <w:top w:val="single" w:sz="4" w:space="0" w:color="auto"/>
              <w:left w:val="single" w:sz="4" w:space="0" w:color="auto"/>
            </w:tcBorders>
            <w:shd w:val="clear" w:color="auto" w:fill="FFFFFF"/>
            <w:vAlign w:val="center"/>
          </w:tcPr>
          <w:p w14:paraId="7948187B"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t>+ + +</w:t>
            </w:r>
          </w:p>
        </w:tc>
        <w:tc>
          <w:tcPr>
            <w:tcW w:w="734" w:type="dxa"/>
            <w:tcBorders>
              <w:top w:val="single" w:sz="4" w:space="0" w:color="auto"/>
              <w:left w:val="single" w:sz="4" w:space="0" w:color="auto"/>
            </w:tcBorders>
            <w:shd w:val="clear" w:color="auto" w:fill="FFFFFF"/>
            <w:vAlign w:val="center"/>
          </w:tcPr>
          <w:p w14:paraId="5DE02576"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t>+++</w:t>
            </w:r>
          </w:p>
        </w:tc>
        <w:tc>
          <w:tcPr>
            <w:tcW w:w="1171" w:type="dxa"/>
            <w:tcBorders>
              <w:top w:val="single" w:sz="4" w:space="0" w:color="auto"/>
              <w:left w:val="single" w:sz="4" w:space="0" w:color="auto"/>
            </w:tcBorders>
            <w:shd w:val="clear" w:color="auto" w:fill="FFFFFF"/>
            <w:vAlign w:val="center"/>
          </w:tcPr>
          <w:p w14:paraId="7B0A0697"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t>+ + +</w:t>
            </w:r>
          </w:p>
        </w:tc>
        <w:tc>
          <w:tcPr>
            <w:tcW w:w="1339" w:type="dxa"/>
            <w:tcBorders>
              <w:top w:val="single" w:sz="4" w:space="0" w:color="auto"/>
              <w:left w:val="single" w:sz="4" w:space="0" w:color="auto"/>
            </w:tcBorders>
            <w:shd w:val="clear" w:color="auto" w:fill="FFFFFF"/>
            <w:vAlign w:val="center"/>
          </w:tcPr>
          <w:p w14:paraId="4AABD02E" w14:textId="77777777" w:rsidR="00CF0E64" w:rsidRDefault="00D85AE1">
            <w:pPr>
              <w:pStyle w:val="26"/>
              <w:framePr w:w="11155" w:wrap="notBeside" w:vAnchor="text" w:hAnchor="text" w:xAlign="center" w:y="1"/>
              <w:shd w:val="clear" w:color="auto" w:fill="auto"/>
              <w:spacing w:before="0" w:after="0" w:line="260" w:lineRule="exact"/>
              <w:ind w:left="160" w:firstLine="0"/>
              <w:jc w:val="left"/>
            </w:pPr>
            <w:r>
              <w:t>+++</w:t>
            </w:r>
          </w:p>
        </w:tc>
        <w:tc>
          <w:tcPr>
            <w:tcW w:w="1152" w:type="dxa"/>
            <w:tcBorders>
              <w:top w:val="single" w:sz="4" w:space="0" w:color="auto"/>
              <w:left w:val="single" w:sz="4" w:space="0" w:color="auto"/>
            </w:tcBorders>
            <w:shd w:val="clear" w:color="auto" w:fill="FFFFFF"/>
            <w:vAlign w:val="center"/>
          </w:tcPr>
          <w:p w14:paraId="3C5E6255" w14:textId="77777777" w:rsidR="00CF0E64" w:rsidRDefault="00D85AE1">
            <w:pPr>
              <w:pStyle w:val="26"/>
              <w:framePr w:w="11155" w:wrap="notBeside" w:vAnchor="text" w:hAnchor="text" w:xAlign="center" w:y="1"/>
              <w:shd w:val="clear" w:color="auto" w:fill="auto"/>
              <w:spacing w:before="0" w:after="0" w:line="260" w:lineRule="exact"/>
              <w:ind w:left="160" w:firstLine="0"/>
              <w:jc w:val="left"/>
            </w:pPr>
            <w:r>
              <w:t>+ + +</w:t>
            </w:r>
          </w:p>
        </w:tc>
        <w:tc>
          <w:tcPr>
            <w:tcW w:w="946" w:type="dxa"/>
            <w:tcBorders>
              <w:top w:val="single" w:sz="4" w:space="0" w:color="auto"/>
              <w:left w:val="single" w:sz="4" w:space="0" w:color="auto"/>
            </w:tcBorders>
            <w:shd w:val="clear" w:color="auto" w:fill="FFFFFF"/>
            <w:vAlign w:val="center"/>
          </w:tcPr>
          <w:p w14:paraId="0BEF26C2"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rPr>
                <w:lang w:val="en-US" w:eastAsia="en-US" w:bidi="en-US"/>
              </w:rPr>
              <w:t>+ + +</w:t>
            </w:r>
          </w:p>
        </w:tc>
        <w:tc>
          <w:tcPr>
            <w:tcW w:w="946" w:type="dxa"/>
            <w:tcBorders>
              <w:top w:val="single" w:sz="4" w:space="0" w:color="auto"/>
              <w:left w:val="single" w:sz="4" w:space="0" w:color="auto"/>
            </w:tcBorders>
            <w:shd w:val="clear" w:color="auto" w:fill="FFFFFF"/>
            <w:vAlign w:val="center"/>
          </w:tcPr>
          <w:p w14:paraId="70AE85B7"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rPr>
                <w:lang w:val="en-US" w:eastAsia="en-US" w:bidi="en-US"/>
              </w:rPr>
              <w:t>+</w:t>
            </w:r>
          </w:p>
        </w:tc>
        <w:tc>
          <w:tcPr>
            <w:tcW w:w="1229" w:type="dxa"/>
            <w:tcBorders>
              <w:top w:val="single" w:sz="4" w:space="0" w:color="auto"/>
              <w:left w:val="single" w:sz="4" w:space="0" w:color="auto"/>
              <w:right w:val="single" w:sz="4" w:space="0" w:color="auto"/>
            </w:tcBorders>
            <w:shd w:val="clear" w:color="auto" w:fill="FFFFFF"/>
            <w:vAlign w:val="center"/>
          </w:tcPr>
          <w:p w14:paraId="724CA1E2"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rPr>
                <w:lang w:val="en-US" w:eastAsia="en-US" w:bidi="en-US"/>
              </w:rPr>
              <w:t>++</w:t>
            </w:r>
          </w:p>
        </w:tc>
      </w:tr>
      <w:tr w:rsidR="00CF0E64" w14:paraId="7399D7A5" w14:textId="77777777">
        <w:tblPrEx>
          <w:tblCellMar>
            <w:top w:w="0" w:type="dxa"/>
            <w:bottom w:w="0" w:type="dxa"/>
          </w:tblCellMar>
        </w:tblPrEx>
        <w:trPr>
          <w:trHeight w:hRule="exact" w:val="480"/>
          <w:jc w:val="center"/>
        </w:trPr>
        <w:tc>
          <w:tcPr>
            <w:tcW w:w="2904" w:type="dxa"/>
            <w:tcBorders>
              <w:top w:val="single" w:sz="4" w:space="0" w:color="auto"/>
              <w:left w:val="single" w:sz="4" w:space="0" w:color="auto"/>
            </w:tcBorders>
            <w:shd w:val="clear" w:color="auto" w:fill="FFFFFF"/>
            <w:vAlign w:val="center"/>
          </w:tcPr>
          <w:p w14:paraId="5CA538EA"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2"/>
              </w:rPr>
              <w:t>Левофлоксацин**</w:t>
            </w:r>
          </w:p>
        </w:tc>
        <w:tc>
          <w:tcPr>
            <w:tcW w:w="734" w:type="dxa"/>
            <w:tcBorders>
              <w:top w:val="single" w:sz="4" w:space="0" w:color="auto"/>
              <w:left w:val="single" w:sz="4" w:space="0" w:color="auto"/>
            </w:tcBorders>
            <w:shd w:val="clear" w:color="auto" w:fill="FFFFFF"/>
            <w:vAlign w:val="center"/>
          </w:tcPr>
          <w:p w14:paraId="49854CAA"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t>+ +</w:t>
            </w:r>
          </w:p>
        </w:tc>
        <w:tc>
          <w:tcPr>
            <w:tcW w:w="734" w:type="dxa"/>
            <w:tcBorders>
              <w:top w:val="single" w:sz="4" w:space="0" w:color="auto"/>
              <w:left w:val="single" w:sz="4" w:space="0" w:color="auto"/>
            </w:tcBorders>
            <w:shd w:val="clear" w:color="auto" w:fill="FFFFFF"/>
            <w:vAlign w:val="center"/>
          </w:tcPr>
          <w:p w14:paraId="19DAEB07"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t>++</w:t>
            </w:r>
          </w:p>
        </w:tc>
        <w:tc>
          <w:tcPr>
            <w:tcW w:w="1171" w:type="dxa"/>
            <w:tcBorders>
              <w:top w:val="single" w:sz="4" w:space="0" w:color="auto"/>
              <w:left w:val="single" w:sz="4" w:space="0" w:color="auto"/>
            </w:tcBorders>
            <w:shd w:val="clear" w:color="auto" w:fill="FFFFFF"/>
            <w:vAlign w:val="center"/>
          </w:tcPr>
          <w:p w14:paraId="7E773A24"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t>+ + +</w:t>
            </w:r>
          </w:p>
        </w:tc>
        <w:tc>
          <w:tcPr>
            <w:tcW w:w="1339" w:type="dxa"/>
            <w:tcBorders>
              <w:top w:val="single" w:sz="4" w:space="0" w:color="auto"/>
              <w:left w:val="single" w:sz="4" w:space="0" w:color="auto"/>
            </w:tcBorders>
            <w:shd w:val="clear" w:color="auto" w:fill="FFFFFF"/>
            <w:vAlign w:val="center"/>
          </w:tcPr>
          <w:p w14:paraId="3EFE65AC" w14:textId="77777777" w:rsidR="00CF0E64" w:rsidRDefault="00D85AE1">
            <w:pPr>
              <w:pStyle w:val="26"/>
              <w:framePr w:w="11155" w:wrap="notBeside" w:vAnchor="text" w:hAnchor="text" w:xAlign="center" w:y="1"/>
              <w:shd w:val="clear" w:color="auto" w:fill="auto"/>
              <w:spacing w:before="0" w:after="0" w:line="260" w:lineRule="exact"/>
              <w:ind w:left="160" w:firstLine="0"/>
              <w:jc w:val="left"/>
            </w:pPr>
            <w:r>
              <w:t>+++</w:t>
            </w:r>
          </w:p>
        </w:tc>
        <w:tc>
          <w:tcPr>
            <w:tcW w:w="1152" w:type="dxa"/>
            <w:tcBorders>
              <w:top w:val="single" w:sz="4" w:space="0" w:color="auto"/>
              <w:left w:val="single" w:sz="4" w:space="0" w:color="auto"/>
            </w:tcBorders>
            <w:shd w:val="clear" w:color="auto" w:fill="FFFFFF"/>
            <w:vAlign w:val="center"/>
          </w:tcPr>
          <w:p w14:paraId="408F5538" w14:textId="77777777" w:rsidR="00CF0E64" w:rsidRDefault="00D85AE1">
            <w:pPr>
              <w:pStyle w:val="26"/>
              <w:framePr w:w="11155" w:wrap="notBeside" w:vAnchor="text" w:hAnchor="text" w:xAlign="center" w:y="1"/>
              <w:shd w:val="clear" w:color="auto" w:fill="auto"/>
              <w:spacing w:before="0" w:after="0" w:line="260" w:lineRule="exact"/>
              <w:ind w:left="160" w:firstLine="0"/>
              <w:jc w:val="left"/>
            </w:pPr>
            <w:r>
              <w:t>+ + +</w:t>
            </w:r>
          </w:p>
        </w:tc>
        <w:tc>
          <w:tcPr>
            <w:tcW w:w="946" w:type="dxa"/>
            <w:tcBorders>
              <w:top w:val="single" w:sz="4" w:space="0" w:color="auto"/>
              <w:left w:val="single" w:sz="4" w:space="0" w:color="auto"/>
            </w:tcBorders>
            <w:shd w:val="clear" w:color="auto" w:fill="FFFFFF"/>
            <w:vAlign w:val="center"/>
          </w:tcPr>
          <w:p w14:paraId="55C52819"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rPr>
                <w:lang w:val="en-US" w:eastAsia="en-US" w:bidi="en-US"/>
              </w:rPr>
              <w:t>+ +</w:t>
            </w:r>
          </w:p>
        </w:tc>
        <w:tc>
          <w:tcPr>
            <w:tcW w:w="946" w:type="dxa"/>
            <w:tcBorders>
              <w:top w:val="single" w:sz="4" w:space="0" w:color="auto"/>
              <w:left w:val="single" w:sz="4" w:space="0" w:color="auto"/>
            </w:tcBorders>
            <w:shd w:val="clear" w:color="auto" w:fill="FFFFFF"/>
            <w:vAlign w:val="center"/>
          </w:tcPr>
          <w:p w14:paraId="07A0305C"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rPr>
                <w:lang w:val="en-US" w:eastAsia="en-US" w:bidi="en-US"/>
              </w:rPr>
              <w:t>+</w:t>
            </w:r>
          </w:p>
        </w:tc>
        <w:tc>
          <w:tcPr>
            <w:tcW w:w="1229" w:type="dxa"/>
            <w:tcBorders>
              <w:top w:val="single" w:sz="4" w:space="0" w:color="auto"/>
              <w:left w:val="single" w:sz="4" w:space="0" w:color="auto"/>
              <w:right w:val="single" w:sz="4" w:space="0" w:color="auto"/>
            </w:tcBorders>
            <w:shd w:val="clear" w:color="auto" w:fill="FFFFFF"/>
            <w:vAlign w:val="center"/>
          </w:tcPr>
          <w:p w14:paraId="276BF4C4"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rPr>
                <w:lang w:val="en-US" w:eastAsia="en-US" w:bidi="en-US"/>
              </w:rPr>
              <w:t>++</w:t>
            </w:r>
          </w:p>
        </w:tc>
      </w:tr>
      <w:tr w:rsidR="00CF0E64" w14:paraId="1519609C" w14:textId="77777777">
        <w:tblPrEx>
          <w:tblCellMar>
            <w:top w:w="0" w:type="dxa"/>
            <w:bottom w:w="0" w:type="dxa"/>
          </w:tblCellMar>
        </w:tblPrEx>
        <w:trPr>
          <w:trHeight w:hRule="exact" w:val="480"/>
          <w:jc w:val="center"/>
        </w:trPr>
        <w:tc>
          <w:tcPr>
            <w:tcW w:w="2904" w:type="dxa"/>
            <w:tcBorders>
              <w:top w:val="single" w:sz="4" w:space="0" w:color="auto"/>
              <w:left w:val="single" w:sz="4" w:space="0" w:color="auto"/>
            </w:tcBorders>
            <w:shd w:val="clear" w:color="auto" w:fill="FFFFFF"/>
            <w:vAlign w:val="center"/>
          </w:tcPr>
          <w:p w14:paraId="6FF2C9FA"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2"/>
              </w:rPr>
              <w:t>Ципрофлоксацин**</w:t>
            </w:r>
          </w:p>
        </w:tc>
        <w:tc>
          <w:tcPr>
            <w:tcW w:w="734" w:type="dxa"/>
            <w:tcBorders>
              <w:top w:val="single" w:sz="4" w:space="0" w:color="auto"/>
              <w:left w:val="single" w:sz="4" w:space="0" w:color="auto"/>
            </w:tcBorders>
            <w:shd w:val="clear" w:color="auto" w:fill="FFFFFF"/>
            <w:vAlign w:val="center"/>
          </w:tcPr>
          <w:p w14:paraId="503B7188"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t>+</w:t>
            </w:r>
          </w:p>
        </w:tc>
        <w:tc>
          <w:tcPr>
            <w:tcW w:w="734" w:type="dxa"/>
            <w:tcBorders>
              <w:top w:val="single" w:sz="4" w:space="0" w:color="auto"/>
              <w:left w:val="single" w:sz="4" w:space="0" w:color="auto"/>
            </w:tcBorders>
            <w:shd w:val="clear" w:color="auto" w:fill="FFFFFF"/>
            <w:vAlign w:val="center"/>
          </w:tcPr>
          <w:p w14:paraId="137F5609"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t>+</w:t>
            </w:r>
          </w:p>
        </w:tc>
        <w:tc>
          <w:tcPr>
            <w:tcW w:w="1171" w:type="dxa"/>
            <w:tcBorders>
              <w:top w:val="single" w:sz="4" w:space="0" w:color="auto"/>
              <w:left w:val="single" w:sz="4" w:space="0" w:color="auto"/>
            </w:tcBorders>
            <w:shd w:val="clear" w:color="auto" w:fill="FFFFFF"/>
            <w:vAlign w:val="center"/>
          </w:tcPr>
          <w:p w14:paraId="171452C4"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t>+ + +</w:t>
            </w:r>
          </w:p>
        </w:tc>
        <w:tc>
          <w:tcPr>
            <w:tcW w:w="1339" w:type="dxa"/>
            <w:tcBorders>
              <w:top w:val="single" w:sz="4" w:space="0" w:color="auto"/>
              <w:left w:val="single" w:sz="4" w:space="0" w:color="auto"/>
            </w:tcBorders>
            <w:shd w:val="clear" w:color="auto" w:fill="FFFFFF"/>
            <w:vAlign w:val="center"/>
          </w:tcPr>
          <w:p w14:paraId="01B7E53A" w14:textId="77777777" w:rsidR="00CF0E64" w:rsidRDefault="00D85AE1">
            <w:pPr>
              <w:pStyle w:val="26"/>
              <w:framePr w:w="11155" w:wrap="notBeside" w:vAnchor="text" w:hAnchor="text" w:xAlign="center" w:y="1"/>
              <w:shd w:val="clear" w:color="auto" w:fill="auto"/>
              <w:spacing w:before="0" w:after="0" w:line="260" w:lineRule="exact"/>
              <w:ind w:left="160" w:firstLine="0"/>
              <w:jc w:val="left"/>
            </w:pPr>
            <w:r>
              <w:t>++</w:t>
            </w:r>
          </w:p>
        </w:tc>
        <w:tc>
          <w:tcPr>
            <w:tcW w:w="1152" w:type="dxa"/>
            <w:tcBorders>
              <w:top w:val="single" w:sz="4" w:space="0" w:color="auto"/>
              <w:left w:val="single" w:sz="4" w:space="0" w:color="auto"/>
            </w:tcBorders>
            <w:shd w:val="clear" w:color="auto" w:fill="FFFFFF"/>
            <w:vAlign w:val="center"/>
          </w:tcPr>
          <w:p w14:paraId="06E18225" w14:textId="77777777" w:rsidR="00CF0E64" w:rsidRDefault="00D85AE1">
            <w:pPr>
              <w:pStyle w:val="26"/>
              <w:framePr w:w="11155" w:wrap="notBeside" w:vAnchor="text" w:hAnchor="text" w:xAlign="center" w:y="1"/>
              <w:shd w:val="clear" w:color="auto" w:fill="auto"/>
              <w:spacing w:before="0" w:after="0" w:line="260" w:lineRule="exact"/>
              <w:ind w:left="160" w:firstLine="0"/>
              <w:jc w:val="left"/>
            </w:pPr>
            <w:r>
              <w:t>+ + +</w:t>
            </w:r>
          </w:p>
        </w:tc>
        <w:tc>
          <w:tcPr>
            <w:tcW w:w="946" w:type="dxa"/>
            <w:tcBorders>
              <w:top w:val="single" w:sz="4" w:space="0" w:color="auto"/>
              <w:left w:val="single" w:sz="4" w:space="0" w:color="auto"/>
            </w:tcBorders>
            <w:shd w:val="clear" w:color="auto" w:fill="FFFFFF"/>
            <w:vAlign w:val="center"/>
          </w:tcPr>
          <w:p w14:paraId="144A6F08"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rPr>
                <w:lang w:val="en-US" w:eastAsia="en-US" w:bidi="en-US"/>
              </w:rPr>
              <w:t>+</w:t>
            </w:r>
          </w:p>
        </w:tc>
        <w:tc>
          <w:tcPr>
            <w:tcW w:w="946" w:type="dxa"/>
            <w:tcBorders>
              <w:top w:val="single" w:sz="4" w:space="0" w:color="auto"/>
              <w:left w:val="single" w:sz="4" w:space="0" w:color="auto"/>
            </w:tcBorders>
            <w:shd w:val="clear" w:color="auto" w:fill="FFFFFF"/>
            <w:vAlign w:val="center"/>
          </w:tcPr>
          <w:p w14:paraId="0692491D"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rPr>
                <w:lang w:val="en-US" w:eastAsia="en-US" w:bidi="en-US"/>
              </w:rPr>
              <w:t>0</w:t>
            </w:r>
          </w:p>
        </w:tc>
        <w:tc>
          <w:tcPr>
            <w:tcW w:w="1229" w:type="dxa"/>
            <w:tcBorders>
              <w:top w:val="single" w:sz="4" w:space="0" w:color="auto"/>
              <w:left w:val="single" w:sz="4" w:space="0" w:color="auto"/>
              <w:right w:val="single" w:sz="4" w:space="0" w:color="auto"/>
            </w:tcBorders>
            <w:shd w:val="clear" w:color="auto" w:fill="FFFFFF"/>
            <w:vAlign w:val="center"/>
          </w:tcPr>
          <w:p w14:paraId="350B7F24"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rPr>
                <w:lang w:val="en-US" w:eastAsia="en-US" w:bidi="en-US"/>
              </w:rPr>
              <w:t>+++</w:t>
            </w:r>
          </w:p>
        </w:tc>
      </w:tr>
      <w:tr w:rsidR="00CF0E64" w14:paraId="4C0E4FC4" w14:textId="77777777">
        <w:tblPrEx>
          <w:tblCellMar>
            <w:top w:w="0" w:type="dxa"/>
            <w:bottom w:w="0" w:type="dxa"/>
          </w:tblCellMar>
        </w:tblPrEx>
        <w:trPr>
          <w:trHeight w:hRule="exact" w:val="480"/>
          <w:jc w:val="center"/>
        </w:trPr>
        <w:tc>
          <w:tcPr>
            <w:tcW w:w="2904" w:type="dxa"/>
            <w:tcBorders>
              <w:top w:val="single" w:sz="4" w:space="0" w:color="auto"/>
              <w:left w:val="single" w:sz="4" w:space="0" w:color="auto"/>
            </w:tcBorders>
            <w:shd w:val="clear" w:color="auto" w:fill="FFFFFF"/>
            <w:vAlign w:val="center"/>
          </w:tcPr>
          <w:p w14:paraId="099BF84F"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2"/>
              </w:rPr>
              <w:t>Ванкомицин**</w:t>
            </w:r>
          </w:p>
        </w:tc>
        <w:tc>
          <w:tcPr>
            <w:tcW w:w="734" w:type="dxa"/>
            <w:tcBorders>
              <w:top w:val="single" w:sz="4" w:space="0" w:color="auto"/>
              <w:left w:val="single" w:sz="4" w:space="0" w:color="auto"/>
            </w:tcBorders>
            <w:shd w:val="clear" w:color="auto" w:fill="FFFFFF"/>
            <w:vAlign w:val="center"/>
          </w:tcPr>
          <w:p w14:paraId="3F91B04D"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t>+ + +</w:t>
            </w:r>
          </w:p>
        </w:tc>
        <w:tc>
          <w:tcPr>
            <w:tcW w:w="734" w:type="dxa"/>
            <w:tcBorders>
              <w:top w:val="single" w:sz="4" w:space="0" w:color="auto"/>
              <w:left w:val="single" w:sz="4" w:space="0" w:color="auto"/>
            </w:tcBorders>
            <w:shd w:val="clear" w:color="auto" w:fill="FFFFFF"/>
            <w:vAlign w:val="center"/>
          </w:tcPr>
          <w:p w14:paraId="532541A4"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t>+++</w:t>
            </w:r>
          </w:p>
        </w:tc>
        <w:tc>
          <w:tcPr>
            <w:tcW w:w="1171" w:type="dxa"/>
            <w:tcBorders>
              <w:top w:val="single" w:sz="4" w:space="0" w:color="auto"/>
              <w:left w:val="single" w:sz="4" w:space="0" w:color="auto"/>
            </w:tcBorders>
            <w:shd w:val="clear" w:color="auto" w:fill="FFFFFF"/>
            <w:vAlign w:val="center"/>
          </w:tcPr>
          <w:p w14:paraId="575413A2"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t>0</w:t>
            </w:r>
          </w:p>
        </w:tc>
        <w:tc>
          <w:tcPr>
            <w:tcW w:w="1339" w:type="dxa"/>
            <w:tcBorders>
              <w:top w:val="single" w:sz="4" w:space="0" w:color="auto"/>
              <w:left w:val="single" w:sz="4" w:space="0" w:color="auto"/>
            </w:tcBorders>
            <w:shd w:val="clear" w:color="auto" w:fill="FFFFFF"/>
            <w:vAlign w:val="center"/>
          </w:tcPr>
          <w:p w14:paraId="4F820CA3" w14:textId="77777777" w:rsidR="00CF0E64" w:rsidRDefault="00D85AE1">
            <w:pPr>
              <w:pStyle w:val="26"/>
              <w:framePr w:w="11155" w:wrap="notBeside" w:vAnchor="text" w:hAnchor="text" w:xAlign="center" w:y="1"/>
              <w:shd w:val="clear" w:color="auto" w:fill="auto"/>
              <w:spacing w:before="0" w:after="0" w:line="260" w:lineRule="exact"/>
              <w:ind w:left="160" w:firstLine="0"/>
              <w:jc w:val="left"/>
            </w:pPr>
            <w:r>
              <w:t>0</w:t>
            </w:r>
          </w:p>
        </w:tc>
        <w:tc>
          <w:tcPr>
            <w:tcW w:w="1152" w:type="dxa"/>
            <w:tcBorders>
              <w:top w:val="single" w:sz="4" w:space="0" w:color="auto"/>
              <w:left w:val="single" w:sz="4" w:space="0" w:color="auto"/>
            </w:tcBorders>
            <w:shd w:val="clear" w:color="auto" w:fill="FFFFFF"/>
            <w:vAlign w:val="center"/>
          </w:tcPr>
          <w:p w14:paraId="4B2B9A70" w14:textId="77777777" w:rsidR="00CF0E64" w:rsidRDefault="00D85AE1">
            <w:pPr>
              <w:pStyle w:val="26"/>
              <w:framePr w:w="11155" w:wrap="notBeside" w:vAnchor="text" w:hAnchor="text" w:xAlign="center" w:y="1"/>
              <w:shd w:val="clear" w:color="auto" w:fill="auto"/>
              <w:spacing w:before="0" w:after="0" w:line="260" w:lineRule="exact"/>
              <w:ind w:left="160" w:firstLine="0"/>
              <w:jc w:val="left"/>
            </w:pPr>
            <w:r>
              <w:t>0</w:t>
            </w:r>
          </w:p>
        </w:tc>
        <w:tc>
          <w:tcPr>
            <w:tcW w:w="946" w:type="dxa"/>
            <w:tcBorders>
              <w:top w:val="single" w:sz="4" w:space="0" w:color="auto"/>
              <w:left w:val="single" w:sz="4" w:space="0" w:color="auto"/>
            </w:tcBorders>
            <w:shd w:val="clear" w:color="auto" w:fill="FFFFFF"/>
            <w:vAlign w:val="center"/>
          </w:tcPr>
          <w:p w14:paraId="62D090A1"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rPr>
                <w:lang w:val="en-US" w:eastAsia="en-US" w:bidi="en-US"/>
              </w:rPr>
              <w:t>+ +</w:t>
            </w:r>
          </w:p>
        </w:tc>
        <w:tc>
          <w:tcPr>
            <w:tcW w:w="946" w:type="dxa"/>
            <w:tcBorders>
              <w:top w:val="single" w:sz="4" w:space="0" w:color="auto"/>
              <w:left w:val="single" w:sz="4" w:space="0" w:color="auto"/>
            </w:tcBorders>
            <w:shd w:val="clear" w:color="auto" w:fill="FFFFFF"/>
            <w:vAlign w:val="center"/>
          </w:tcPr>
          <w:p w14:paraId="76495770"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rPr>
                <w:lang w:val="en-US" w:eastAsia="en-US" w:bidi="en-US"/>
              </w:rPr>
              <w:t>+++</w:t>
            </w:r>
          </w:p>
        </w:tc>
        <w:tc>
          <w:tcPr>
            <w:tcW w:w="1229" w:type="dxa"/>
            <w:tcBorders>
              <w:top w:val="single" w:sz="4" w:space="0" w:color="auto"/>
              <w:left w:val="single" w:sz="4" w:space="0" w:color="auto"/>
              <w:right w:val="single" w:sz="4" w:space="0" w:color="auto"/>
            </w:tcBorders>
            <w:shd w:val="clear" w:color="auto" w:fill="FFFFFF"/>
            <w:vAlign w:val="center"/>
          </w:tcPr>
          <w:p w14:paraId="76AC538D"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rPr>
                <w:lang w:val="en-US" w:eastAsia="en-US" w:bidi="en-US"/>
              </w:rPr>
              <w:t>0</w:t>
            </w:r>
          </w:p>
        </w:tc>
      </w:tr>
      <w:tr w:rsidR="00CF0E64" w14:paraId="6B317F9C" w14:textId="77777777">
        <w:tblPrEx>
          <w:tblCellMar>
            <w:top w:w="0" w:type="dxa"/>
            <w:bottom w:w="0" w:type="dxa"/>
          </w:tblCellMar>
        </w:tblPrEx>
        <w:trPr>
          <w:trHeight w:hRule="exact" w:val="480"/>
          <w:jc w:val="center"/>
        </w:trPr>
        <w:tc>
          <w:tcPr>
            <w:tcW w:w="2904" w:type="dxa"/>
            <w:tcBorders>
              <w:top w:val="single" w:sz="4" w:space="0" w:color="auto"/>
              <w:left w:val="single" w:sz="4" w:space="0" w:color="auto"/>
            </w:tcBorders>
            <w:shd w:val="clear" w:color="auto" w:fill="FFFFFF"/>
            <w:vAlign w:val="center"/>
          </w:tcPr>
          <w:p w14:paraId="5C1702AB"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2"/>
              </w:rPr>
              <w:t>Линезолид**</w:t>
            </w:r>
          </w:p>
        </w:tc>
        <w:tc>
          <w:tcPr>
            <w:tcW w:w="734" w:type="dxa"/>
            <w:tcBorders>
              <w:top w:val="single" w:sz="4" w:space="0" w:color="auto"/>
              <w:left w:val="single" w:sz="4" w:space="0" w:color="auto"/>
            </w:tcBorders>
            <w:shd w:val="clear" w:color="auto" w:fill="FFFFFF"/>
            <w:vAlign w:val="center"/>
          </w:tcPr>
          <w:p w14:paraId="79CE4C9C"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t>+ + +</w:t>
            </w:r>
          </w:p>
        </w:tc>
        <w:tc>
          <w:tcPr>
            <w:tcW w:w="734" w:type="dxa"/>
            <w:tcBorders>
              <w:top w:val="single" w:sz="4" w:space="0" w:color="auto"/>
              <w:left w:val="single" w:sz="4" w:space="0" w:color="auto"/>
            </w:tcBorders>
            <w:shd w:val="clear" w:color="auto" w:fill="FFFFFF"/>
            <w:vAlign w:val="center"/>
          </w:tcPr>
          <w:p w14:paraId="7A5DEB7D"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t>+++</w:t>
            </w:r>
          </w:p>
        </w:tc>
        <w:tc>
          <w:tcPr>
            <w:tcW w:w="1171" w:type="dxa"/>
            <w:tcBorders>
              <w:top w:val="single" w:sz="4" w:space="0" w:color="auto"/>
              <w:left w:val="single" w:sz="4" w:space="0" w:color="auto"/>
            </w:tcBorders>
            <w:shd w:val="clear" w:color="auto" w:fill="FFFFFF"/>
            <w:vAlign w:val="center"/>
          </w:tcPr>
          <w:p w14:paraId="00200D21"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t>0</w:t>
            </w:r>
          </w:p>
        </w:tc>
        <w:tc>
          <w:tcPr>
            <w:tcW w:w="1339" w:type="dxa"/>
            <w:tcBorders>
              <w:top w:val="single" w:sz="4" w:space="0" w:color="auto"/>
              <w:left w:val="single" w:sz="4" w:space="0" w:color="auto"/>
            </w:tcBorders>
            <w:shd w:val="clear" w:color="auto" w:fill="FFFFFF"/>
            <w:vAlign w:val="center"/>
          </w:tcPr>
          <w:p w14:paraId="68A4620F" w14:textId="77777777" w:rsidR="00CF0E64" w:rsidRDefault="00D85AE1">
            <w:pPr>
              <w:pStyle w:val="26"/>
              <w:framePr w:w="11155" w:wrap="notBeside" w:vAnchor="text" w:hAnchor="text" w:xAlign="center" w:y="1"/>
              <w:shd w:val="clear" w:color="auto" w:fill="auto"/>
              <w:spacing w:before="0" w:after="0" w:line="260" w:lineRule="exact"/>
              <w:ind w:left="160" w:firstLine="0"/>
              <w:jc w:val="left"/>
            </w:pPr>
            <w:r>
              <w:t>0</w:t>
            </w:r>
          </w:p>
        </w:tc>
        <w:tc>
          <w:tcPr>
            <w:tcW w:w="1152" w:type="dxa"/>
            <w:tcBorders>
              <w:top w:val="single" w:sz="4" w:space="0" w:color="auto"/>
              <w:left w:val="single" w:sz="4" w:space="0" w:color="auto"/>
            </w:tcBorders>
            <w:shd w:val="clear" w:color="auto" w:fill="FFFFFF"/>
            <w:vAlign w:val="center"/>
          </w:tcPr>
          <w:p w14:paraId="0552C6B3" w14:textId="77777777" w:rsidR="00CF0E64" w:rsidRDefault="00D85AE1">
            <w:pPr>
              <w:pStyle w:val="26"/>
              <w:framePr w:w="11155" w:wrap="notBeside" w:vAnchor="text" w:hAnchor="text" w:xAlign="center" w:y="1"/>
              <w:shd w:val="clear" w:color="auto" w:fill="auto"/>
              <w:spacing w:before="0" w:after="0" w:line="260" w:lineRule="exact"/>
              <w:ind w:left="160" w:firstLine="0"/>
              <w:jc w:val="left"/>
            </w:pPr>
            <w:r>
              <w:t>0</w:t>
            </w:r>
          </w:p>
        </w:tc>
        <w:tc>
          <w:tcPr>
            <w:tcW w:w="946" w:type="dxa"/>
            <w:tcBorders>
              <w:top w:val="single" w:sz="4" w:space="0" w:color="auto"/>
              <w:left w:val="single" w:sz="4" w:space="0" w:color="auto"/>
            </w:tcBorders>
            <w:shd w:val="clear" w:color="auto" w:fill="FFFFFF"/>
            <w:vAlign w:val="center"/>
          </w:tcPr>
          <w:p w14:paraId="539D7C72"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rPr>
                <w:lang w:val="en-US" w:eastAsia="en-US" w:bidi="en-US"/>
              </w:rPr>
              <w:t>+ + +</w:t>
            </w:r>
          </w:p>
        </w:tc>
        <w:tc>
          <w:tcPr>
            <w:tcW w:w="946" w:type="dxa"/>
            <w:tcBorders>
              <w:top w:val="single" w:sz="4" w:space="0" w:color="auto"/>
              <w:left w:val="single" w:sz="4" w:space="0" w:color="auto"/>
            </w:tcBorders>
            <w:shd w:val="clear" w:color="auto" w:fill="FFFFFF"/>
            <w:vAlign w:val="center"/>
          </w:tcPr>
          <w:p w14:paraId="5BBBFCD3"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rPr>
                <w:lang w:val="en-US" w:eastAsia="en-US" w:bidi="en-US"/>
              </w:rPr>
              <w:t>+++</w:t>
            </w:r>
          </w:p>
        </w:tc>
        <w:tc>
          <w:tcPr>
            <w:tcW w:w="1229" w:type="dxa"/>
            <w:tcBorders>
              <w:top w:val="single" w:sz="4" w:space="0" w:color="auto"/>
              <w:left w:val="single" w:sz="4" w:space="0" w:color="auto"/>
              <w:right w:val="single" w:sz="4" w:space="0" w:color="auto"/>
            </w:tcBorders>
            <w:shd w:val="clear" w:color="auto" w:fill="FFFFFF"/>
            <w:vAlign w:val="center"/>
          </w:tcPr>
          <w:p w14:paraId="55DF1B91"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rPr>
                <w:lang w:val="en-US" w:eastAsia="en-US" w:bidi="en-US"/>
              </w:rPr>
              <w:t>0</w:t>
            </w:r>
          </w:p>
        </w:tc>
      </w:tr>
      <w:tr w:rsidR="00CF0E64" w14:paraId="2C4FAF14" w14:textId="77777777">
        <w:tblPrEx>
          <w:tblCellMar>
            <w:top w:w="0" w:type="dxa"/>
            <w:bottom w:w="0" w:type="dxa"/>
          </w:tblCellMar>
        </w:tblPrEx>
        <w:trPr>
          <w:trHeight w:hRule="exact" w:val="480"/>
          <w:jc w:val="center"/>
        </w:trPr>
        <w:tc>
          <w:tcPr>
            <w:tcW w:w="2904" w:type="dxa"/>
            <w:tcBorders>
              <w:top w:val="single" w:sz="4" w:space="0" w:color="auto"/>
              <w:left w:val="single" w:sz="4" w:space="0" w:color="auto"/>
            </w:tcBorders>
            <w:shd w:val="clear" w:color="auto" w:fill="FFFFFF"/>
            <w:vAlign w:val="center"/>
          </w:tcPr>
          <w:p w14:paraId="64F98020"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2"/>
              </w:rPr>
              <w:t>Аминкацин</w:t>
            </w:r>
          </w:p>
        </w:tc>
        <w:tc>
          <w:tcPr>
            <w:tcW w:w="734" w:type="dxa"/>
            <w:tcBorders>
              <w:top w:val="single" w:sz="4" w:space="0" w:color="auto"/>
              <w:left w:val="single" w:sz="4" w:space="0" w:color="auto"/>
            </w:tcBorders>
            <w:shd w:val="clear" w:color="auto" w:fill="FFFFFF"/>
            <w:vAlign w:val="center"/>
          </w:tcPr>
          <w:p w14:paraId="52B54096"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t>0</w:t>
            </w:r>
          </w:p>
        </w:tc>
        <w:tc>
          <w:tcPr>
            <w:tcW w:w="734" w:type="dxa"/>
            <w:tcBorders>
              <w:top w:val="single" w:sz="4" w:space="0" w:color="auto"/>
              <w:left w:val="single" w:sz="4" w:space="0" w:color="auto"/>
            </w:tcBorders>
            <w:shd w:val="clear" w:color="auto" w:fill="FFFFFF"/>
            <w:vAlign w:val="center"/>
          </w:tcPr>
          <w:p w14:paraId="0E7BA917"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t>0</w:t>
            </w:r>
          </w:p>
        </w:tc>
        <w:tc>
          <w:tcPr>
            <w:tcW w:w="1171" w:type="dxa"/>
            <w:tcBorders>
              <w:top w:val="single" w:sz="4" w:space="0" w:color="auto"/>
              <w:left w:val="single" w:sz="4" w:space="0" w:color="auto"/>
            </w:tcBorders>
            <w:shd w:val="clear" w:color="auto" w:fill="FFFFFF"/>
            <w:vAlign w:val="center"/>
          </w:tcPr>
          <w:p w14:paraId="39128EBA"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t>+</w:t>
            </w:r>
          </w:p>
        </w:tc>
        <w:tc>
          <w:tcPr>
            <w:tcW w:w="1339" w:type="dxa"/>
            <w:tcBorders>
              <w:top w:val="single" w:sz="4" w:space="0" w:color="auto"/>
              <w:left w:val="single" w:sz="4" w:space="0" w:color="auto"/>
            </w:tcBorders>
            <w:shd w:val="clear" w:color="auto" w:fill="FFFFFF"/>
            <w:vAlign w:val="center"/>
          </w:tcPr>
          <w:p w14:paraId="17FA5854" w14:textId="77777777" w:rsidR="00CF0E64" w:rsidRDefault="00D85AE1">
            <w:pPr>
              <w:pStyle w:val="26"/>
              <w:framePr w:w="11155" w:wrap="notBeside" w:vAnchor="text" w:hAnchor="text" w:xAlign="center" w:y="1"/>
              <w:shd w:val="clear" w:color="auto" w:fill="auto"/>
              <w:spacing w:before="0" w:after="0" w:line="260" w:lineRule="exact"/>
              <w:ind w:left="160" w:firstLine="0"/>
              <w:jc w:val="left"/>
            </w:pPr>
            <w:r>
              <w:t>0</w:t>
            </w:r>
          </w:p>
        </w:tc>
        <w:tc>
          <w:tcPr>
            <w:tcW w:w="1152" w:type="dxa"/>
            <w:tcBorders>
              <w:top w:val="single" w:sz="4" w:space="0" w:color="auto"/>
              <w:left w:val="single" w:sz="4" w:space="0" w:color="auto"/>
            </w:tcBorders>
            <w:shd w:val="clear" w:color="auto" w:fill="FFFFFF"/>
            <w:vAlign w:val="center"/>
          </w:tcPr>
          <w:p w14:paraId="7A1B516C" w14:textId="77777777" w:rsidR="00CF0E64" w:rsidRDefault="00D85AE1">
            <w:pPr>
              <w:pStyle w:val="26"/>
              <w:framePr w:w="11155" w:wrap="notBeside" w:vAnchor="text" w:hAnchor="text" w:xAlign="center" w:y="1"/>
              <w:shd w:val="clear" w:color="auto" w:fill="auto"/>
              <w:spacing w:before="0" w:after="0" w:line="260" w:lineRule="exact"/>
              <w:ind w:left="160" w:firstLine="0"/>
              <w:jc w:val="left"/>
            </w:pPr>
            <w:r>
              <w:t>0</w:t>
            </w:r>
          </w:p>
        </w:tc>
        <w:tc>
          <w:tcPr>
            <w:tcW w:w="946" w:type="dxa"/>
            <w:tcBorders>
              <w:top w:val="single" w:sz="4" w:space="0" w:color="auto"/>
              <w:left w:val="single" w:sz="4" w:space="0" w:color="auto"/>
            </w:tcBorders>
            <w:shd w:val="clear" w:color="auto" w:fill="FFFFFF"/>
            <w:vAlign w:val="center"/>
          </w:tcPr>
          <w:p w14:paraId="050FA44F"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rPr>
                <w:lang w:val="en-US" w:eastAsia="en-US" w:bidi="en-US"/>
              </w:rPr>
              <w:t>+</w:t>
            </w:r>
          </w:p>
        </w:tc>
        <w:tc>
          <w:tcPr>
            <w:tcW w:w="946" w:type="dxa"/>
            <w:tcBorders>
              <w:top w:val="single" w:sz="4" w:space="0" w:color="auto"/>
              <w:left w:val="single" w:sz="4" w:space="0" w:color="auto"/>
            </w:tcBorders>
            <w:shd w:val="clear" w:color="auto" w:fill="FFFFFF"/>
            <w:vAlign w:val="center"/>
          </w:tcPr>
          <w:p w14:paraId="441F18C8"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rPr>
                <w:lang w:val="en-US" w:eastAsia="en-US" w:bidi="en-US"/>
              </w:rPr>
              <w:t>0</w:t>
            </w:r>
          </w:p>
        </w:tc>
        <w:tc>
          <w:tcPr>
            <w:tcW w:w="1229" w:type="dxa"/>
            <w:tcBorders>
              <w:top w:val="single" w:sz="4" w:space="0" w:color="auto"/>
              <w:left w:val="single" w:sz="4" w:space="0" w:color="auto"/>
              <w:right w:val="single" w:sz="4" w:space="0" w:color="auto"/>
            </w:tcBorders>
            <w:shd w:val="clear" w:color="auto" w:fill="FFFFFF"/>
            <w:vAlign w:val="center"/>
          </w:tcPr>
          <w:p w14:paraId="78067F54"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rPr>
                <w:lang w:val="en-US" w:eastAsia="en-US" w:bidi="en-US"/>
              </w:rPr>
              <w:t>+++</w:t>
            </w:r>
          </w:p>
        </w:tc>
      </w:tr>
      <w:tr w:rsidR="00CF0E64" w14:paraId="64554D10" w14:textId="77777777">
        <w:tblPrEx>
          <w:tblCellMar>
            <w:top w:w="0" w:type="dxa"/>
            <w:bottom w:w="0" w:type="dxa"/>
          </w:tblCellMar>
        </w:tblPrEx>
        <w:trPr>
          <w:trHeight w:hRule="exact" w:val="490"/>
          <w:jc w:val="center"/>
        </w:trPr>
        <w:tc>
          <w:tcPr>
            <w:tcW w:w="2904" w:type="dxa"/>
            <w:tcBorders>
              <w:top w:val="single" w:sz="4" w:space="0" w:color="auto"/>
              <w:left w:val="single" w:sz="4" w:space="0" w:color="auto"/>
              <w:bottom w:val="single" w:sz="4" w:space="0" w:color="auto"/>
            </w:tcBorders>
            <w:shd w:val="clear" w:color="auto" w:fill="FFFFFF"/>
            <w:vAlign w:val="center"/>
          </w:tcPr>
          <w:p w14:paraId="07FC6BF5"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2"/>
              </w:rPr>
              <w:t>Клиндамицин**</w:t>
            </w:r>
          </w:p>
        </w:tc>
        <w:tc>
          <w:tcPr>
            <w:tcW w:w="734" w:type="dxa"/>
            <w:tcBorders>
              <w:top w:val="single" w:sz="4" w:space="0" w:color="auto"/>
              <w:left w:val="single" w:sz="4" w:space="0" w:color="auto"/>
              <w:bottom w:val="single" w:sz="4" w:space="0" w:color="auto"/>
            </w:tcBorders>
            <w:shd w:val="clear" w:color="auto" w:fill="FFFFFF"/>
            <w:vAlign w:val="center"/>
          </w:tcPr>
          <w:p w14:paraId="79C659BC"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t>+ +</w:t>
            </w:r>
          </w:p>
        </w:tc>
        <w:tc>
          <w:tcPr>
            <w:tcW w:w="734" w:type="dxa"/>
            <w:tcBorders>
              <w:top w:val="single" w:sz="4" w:space="0" w:color="auto"/>
              <w:left w:val="single" w:sz="4" w:space="0" w:color="auto"/>
              <w:bottom w:val="single" w:sz="4" w:space="0" w:color="auto"/>
            </w:tcBorders>
            <w:shd w:val="clear" w:color="auto" w:fill="FFFFFF"/>
            <w:vAlign w:val="center"/>
          </w:tcPr>
          <w:p w14:paraId="496D894B"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t>+</w:t>
            </w:r>
          </w:p>
        </w:tc>
        <w:tc>
          <w:tcPr>
            <w:tcW w:w="1171" w:type="dxa"/>
            <w:tcBorders>
              <w:top w:val="single" w:sz="4" w:space="0" w:color="auto"/>
              <w:left w:val="single" w:sz="4" w:space="0" w:color="auto"/>
              <w:bottom w:val="single" w:sz="4" w:space="0" w:color="auto"/>
            </w:tcBorders>
            <w:shd w:val="clear" w:color="auto" w:fill="FFFFFF"/>
            <w:vAlign w:val="center"/>
          </w:tcPr>
          <w:p w14:paraId="0A38CFCD"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t>+</w:t>
            </w:r>
          </w:p>
        </w:tc>
        <w:tc>
          <w:tcPr>
            <w:tcW w:w="1339" w:type="dxa"/>
            <w:tcBorders>
              <w:top w:val="single" w:sz="4" w:space="0" w:color="auto"/>
              <w:left w:val="single" w:sz="4" w:space="0" w:color="auto"/>
              <w:bottom w:val="single" w:sz="4" w:space="0" w:color="auto"/>
            </w:tcBorders>
            <w:shd w:val="clear" w:color="auto" w:fill="FFFFFF"/>
            <w:vAlign w:val="center"/>
          </w:tcPr>
          <w:p w14:paraId="40889EE0" w14:textId="77777777" w:rsidR="00CF0E64" w:rsidRDefault="00D85AE1">
            <w:pPr>
              <w:pStyle w:val="26"/>
              <w:framePr w:w="11155" w:wrap="notBeside" w:vAnchor="text" w:hAnchor="text" w:xAlign="center" w:y="1"/>
              <w:shd w:val="clear" w:color="auto" w:fill="auto"/>
              <w:spacing w:before="0" w:after="0" w:line="260" w:lineRule="exact"/>
              <w:ind w:left="160" w:firstLine="0"/>
              <w:jc w:val="left"/>
            </w:pPr>
            <w:r>
              <w:t>0</w:t>
            </w:r>
          </w:p>
        </w:tc>
        <w:tc>
          <w:tcPr>
            <w:tcW w:w="1152" w:type="dxa"/>
            <w:tcBorders>
              <w:top w:val="single" w:sz="4" w:space="0" w:color="auto"/>
              <w:left w:val="single" w:sz="4" w:space="0" w:color="auto"/>
              <w:bottom w:val="single" w:sz="4" w:space="0" w:color="auto"/>
            </w:tcBorders>
            <w:shd w:val="clear" w:color="auto" w:fill="FFFFFF"/>
            <w:vAlign w:val="center"/>
          </w:tcPr>
          <w:p w14:paraId="5443C214" w14:textId="77777777" w:rsidR="00CF0E64" w:rsidRDefault="00D85AE1">
            <w:pPr>
              <w:pStyle w:val="26"/>
              <w:framePr w:w="11155" w:wrap="notBeside" w:vAnchor="text" w:hAnchor="text" w:xAlign="center" w:y="1"/>
              <w:shd w:val="clear" w:color="auto" w:fill="auto"/>
              <w:spacing w:before="0" w:after="0" w:line="260" w:lineRule="exact"/>
              <w:ind w:left="160" w:firstLine="0"/>
              <w:jc w:val="left"/>
            </w:pPr>
            <w:r>
              <w:t>0</w:t>
            </w:r>
          </w:p>
        </w:tc>
        <w:tc>
          <w:tcPr>
            <w:tcW w:w="946" w:type="dxa"/>
            <w:tcBorders>
              <w:top w:val="single" w:sz="4" w:space="0" w:color="auto"/>
              <w:left w:val="single" w:sz="4" w:space="0" w:color="auto"/>
              <w:bottom w:val="single" w:sz="4" w:space="0" w:color="auto"/>
            </w:tcBorders>
            <w:shd w:val="clear" w:color="auto" w:fill="FFFFFF"/>
            <w:vAlign w:val="center"/>
          </w:tcPr>
          <w:p w14:paraId="467956C7"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rPr>
                <w:lang w:val="en-US" w:eastAsia="en-US" w:bidi="en-US"/>
              </w:rPr>
              <w:t>+ +</w:t>
            </w:r>
          </w:p>
        </w:tc>
        <w:tc>
          <w:tcPr>
            <w:tcW w:w="946" w:type="dxa"/>
            <w:tcBorders>
              <w:top w:val="single" w:sz="4" w:space="0" w:color="auto"/>
              <w:left w:val="single" w:sz="4" w:space="0" w:color="auto"/>
              <w:bottom w:val="single" w:sz="4" w:space="0" w:color="auto"/>
            </w:tcBorders>
            <w:shd w:val="clear" w:color="auto" w:fill="FFFFFF"/>
            <w:vAlign w:val="center"/>
          </w:tcPr>
          <w:p w14:paraId="3802DE25"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rPr>
                <w:lang w:val="en-US" w:eastAsia="en-US" w:bidi="en-US"/>
              </w:rPr>
              <w:t>+</w:t>
            </w:r>
          </w:p>
        </w:tc>
        <w:tc>
          <w:tcPr>
            <w:tcW w:w="1229" w:type="dxa"/>
            <w:tcBorders>
              <w:top w:val="single" w:sz="4" w:space="0" w:color="auto"/>
              <w:left w:val="single" w:sz="4" w:space="0" w:color="auto"/>
              <w:bottom w:val="single" w:sz="4" w:space="0" w:color="auto"/>
              <w:right w:val="single" w:sz="4" w:space="0" w:color="auto"/>
            </w:tcBorders>
            <w:shd w:val="clear" w:color="auto" w:fill="FFFFFF"/>
            <w:vAlign w:val="center"/>
          </w:tcPr>
          <w:p w14:paraId="611100B7"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rPr>
                <w:lang w:val="en-US" w:eastAsia="en-US" w:bidi="en-US"/>
              </w:rPr>
              <w:t>0</w:t>
            </w:r>
          </w:p>
        </w:tc>
      </w:tr>
    </w:tbl>
    <w:p w14:paraId="377A3DD3" w14:textId="77777777" w:rsidR="00CF0E64" w:rsidRDefault="00CF0E64">
      <w:pPr>
        <w:framePr w:w="11155" w:wrap="notBeside" w:vAnchor="text" w:hAnchor="text" w:xAlign="center" w:y="1"/>
        <w:rPr>
          <w:sz w:val="2"/>
          <w:szCs w:val="2"/>
        </w:rPr>
      </w:pPr>
    </w:p>
    <w:p w14:paraId="67A2876A" w14:textId="77777777" w:rsidR="00CF0E64" w:rsidRDefault="00CF0E64">
      <w:pPr>
        <w:rPr>
          <w:sz w:val="2"/>
          <w:szCs w:val="2"/>
        </w:rPr>
      </w:pPr>
    </w:p>
    <w:p w14:paraId="6131DD73" w14:textId="77777777" w:rsidR="00CF0E64" w:rsidRDefault="00D85AE1">
      <w:pPr>
        <w:pStyle w:val="26"/>
        <w:shd w:val="clear" w:color="auto" w:fill="auto"/>
        <w:spacing w:before="0" w:after="0" w:line="389" w:lineRule="exact"/>
        <w:ind w:firstLine="0"/>
        <w:jc w:val="both"/>
      </w:pPr>
      <w:r>
        <w:rPr>
          <w:rStyle w:val="2e"/>
          <w:lang w:val="ru-RU" w:eastAsia="ru-RU" w:bidi="ru-RU"/>
        </w:rPr>
        <w:t>Примечание:</w:t>
      </w:r>
      <w:r>
        <w:rPr>
          <w:rStyle w:val="27"/>
        </w:rPr>
        <w:t xml:space="preserve"> </w:t>
      </w:r>
      <w:r>
        <w:t xml:space="preserve">+++ - высокая активность, подтверждённая клиническими данными, может быть препаратом выбора; ++ - активноеть, подтверждённая клиничеекими данными, может быть препаратом альтернативы, + - низкая активноеть ПМП еиетемного дейетвия; О - отеутетвие клиничееки </w:t>
      </w:r>
      <w:r>
        <w:t xml:space="preserve">значимой активноети (в некоторых елучаях активноеть только </w:t>
      </w:r>
      <w:r>
        <w:rPr>
          <w:rStyle w:val="2e"/>
        </w:rPr>
        <w:t>in vitro)',</w:t>
      </w:r>
    </w:p>
    <w:p w14:paraId="51096CDA" w14:textId="77777777" w:rsidR="00CF0E64" w:rsidRDefault="00D85AE1">
      <w:pPr>
        <w:pStyle w:val="26"/>
        <w:shd w:val="clear" w:color="auto" w:fill="auto"/>
        <w:spacing w:before="0" w:after="343" w:line="389" w:lineRule="exact"/>
        <w:ind w:firstLine="0"/>
        <w:jc w:val="both"/>
      </w:pPr>
      <w:r>
        <w:rPr>
          <w:rStyle w:val="2fa"/>
        </w:rPr>
        <w:t>^</w:t>
      </w:r>
      <w:r>
        <w:t xml:space="preserve"> при отеутетвии активноети против грам(-) анаэробов препарат раецениваетея как неактивный</w:t>
      </w:r>
    </w:p>
    <w:p w14:paraId="71A1CC7F" w14:textId="77777777" w:rsidR="00CF0E64" w:rsidRDefault="00D85AE1">
      <w:pPr>
        <w:pStyle w:val="2a"/>
        <w:keepNext/>
        <w:keepLines/>
        <w:shd w:val="clear" w:color="auto" w:fill="auto"/>
        <w:spacing w:before="0" w:line="260" w:lineRule="exact"/>
        <w:ind w:firstLine="0"/>
      </w:pPr>
      <w:bookmarkStart w:id="110" w:name="bookmark110"/>
      <w:r>
        <w:lastRenderedPageBreak/>
        <w:t>Режимы дозирования АМП (нормальная функция печени и почек)</w:t>
      </w:r>
      <w:bookmarkEnd w:id="110"/>
    </w:p>
    <w:tbl>
      <w:tblPr>
        <w:tblOverlap w:val="never"/>
        <w:tblW w:w="0" w:type="auto"/>
        <w:jc w:val="center"/>
        <w:tblLayout w:type="fixed"/>
        <w:tblCellMar>
          <w:left w:w="10" w:type="dxa"/>
          <w:right w:w="10" w:type="dxa"/>
        </w:tblCellMar>
        <w:tblLook w:val="04A0" w:firstRow="1" w:lastRow="0" w:firstColumn="1" w:lastColumn="0" w:noHBand="0" w:noVBand="1"/>
      </w:tblPr>
      <w:tblGrid>
        <w:gridCol w:w="3413"/>
        <w:gridCol w:w="7517"/>
      </w:tblGrid>
      <w:tr w:rsidR="00CF0E64" w14:paraId="6C2ED7AB" w14:textId="77777777">
        <w:tblPrEx>
          <w:tblCellMar>
            <w:top w:w="0" w:type="dxa"/>
            <w:bottom w:w="0" w:type="dxa"/>
          </w:tblCellMar>
        </w:tblPrEx>
        <w:trPr>
          <w:trHeight w:hRule="exact" w:val="490"/>
          <w:jc w:val="center"/>
        </w:trPr>
        <w:tc>
          <w:tcPr>
            <w:tcW w:w="3413" w:type="dxa"/>
            <w:tcBorders>
              <w:top w:val="single" w:sz="4" w:space="0" w:color="auto"/>
              <w:left w:val="single" w:sz="4" w:space="0" w:color="auto"/>
            </w:tcBorders>
            <w:shd w:val="clear" w:color="auto" w:fill="FFFFFF"/>
            <w:vAlign w:val="center"/>
          </w:tcPr>
          <w:p w14:paraId="672F1427" w14:textId="77777777" w:rsidR="00CF0E64" w:rsidRDefault="00D85AE1">
            <w:pPr>
              <w:pStyle w:val="26"/>
              <w:framePr w:w="10930" w:wrap="notBeside" w:vAnchor="text" w:hAnchor="text" w:xAlign="center" w:y="1"/>
              <w:shd w:val="clear" w:color="auto" w:fill="auto"/>
              <w:spacing w:before="0" w:after="0" w:line="160" w:lineRule="exact"/>
              <w:ind w:left="160" w:firstLine="0"/>
              <w:jc w:val="left"/>
            </w:pPr>
            <w:r>
              <w:rPr>
                <w:rStyle w:val="2MicrosoftSansSerif8pt2"/>
              </w:rPr>
              <w:t>Наименование АМП</w:t>
            </w:r>
          </w:p>
        </w:tc>
        <w:tc>
          <w:tcPr>
            <w:tcW w:w="7517" w:type="dxa"/>
            <w:tcBorders>
              <w:top w:val="single" w:sz="4" w:space="0" w:color="auto"/>
              <w:left w:val="single" w:sz="4" w:space="0" w:color="auto"/>
              <w:right w:val="single" w:sz="4" w:space="0" w:color="auto"/>
            </w:tcBorders>
            <w:shd w:val="clear" w:color="auto" w:fill="FFFFFF"/>
            <w:vAlign w:val="center"/>
          </w:tcPr>
          <w:p w14:paraId="14250B4A" w14:textId="77777777" w:rsidR="00CF0E64" w:rsidRDefault="00D85AE1">
            <w:pPr>
              <w:pStyle w:val="26"/>
              <w:framePr w:w="10930" w:wrap="notBeside" w:vAnchor="text" w:hAnchor="text" w:xAlign="center" w:y="1"/>
              <w:shd w:val="clear" w:color="auto" w:fill="auto"/>
              <w:spacing w:before="0" w:after="0" w:line="160" w:lineRule="exact"/>
              <w:ind w:left="160" w:firstLine="0"/>
              <w:jc w:val="left"/>
            </w:pPr>
            <w:r>
              <w:rPr>
                <w:rStyle w:val="2MicrosoftSansSerif8pt2"/>
              </w:rPr>
              <w:t xml:space="preserve">Режим </w:t>
            </w:r>
            <w:r>
              <w:rPr>
                <w:rStyle w:val="2MicrosoftSansSerif8pt2"/>
              </w:rPr>
              <w:t>дозирования</w:t>
            </w:r>
          </w:p>
        </w:tc>
      </w:tr>
      <w:tr w:rsidR="00CF0E64" w14:paraId="3D2DC0FF" w14:textId="77777777">
        <w:tblPrEx>
          <w:tblCellMar>
            <w:top w:w="0" w:type="dxa"/>
            <w:bottom w:w="0" w:type="dxa"/>
          </w:tblCellMar>
        </w:tblPrEx>
        <w:trPr>
          <w:trHeight w:hRule="exact" w:val="643"/>
          <w:jc w:val="center"/>
        </w:trPr>
        <w:tc>
          <w:tcPr>
            <w:tcW w:w="3413" w:type="dxa"/>
            <w:tcBorders>
              <w:top w:val="single" w:sz="4" w:space="0" w:color="auto"/>
              <w:left w:val="single" w:sz="4" w:space="0" w:color="auto"/>
            </w:tcBorders>
            <w:shd w:val="clear" w:color="auto" w:fill="FFFFFF"/>
            <w:vAlign w:val="center"/>
          </w:tcPr>
          <w:p w14:paraId="5C14A764" w14:textId="77777777" w:rsidR="00CF0E64" w:rsidRDefault="00D85AE1">
            <w:pPr>
              <w:pStyle w:val="26"/>
              <w:framePr w:w="10930" w:wrap="notBeside" w:vAnchor="text" w:hAnchor="text" w:xAlign="center" w:y="1"/>
              <w:shd w:val="clear" w:color="auto" w:fill="auto"/>
              <w:spacing w:before="0" w:after="0" w:line="160" w:lineRule="exact"/>
              <w:ind w:left="160" w:firstLine="0"/>
              <w:jc w:val="left"/>
            </w:pPr>
            <w:r>
              <w:rPr>
                <w:rStyle w:val="2MicrosoftSansSerif8pt2"/>
              </w:rPr>
              <w:t>Азитоомииин**</w:t>
            </w:r>
          </w:p>
        </w:tc>
        <w:tc>
          <w:tcPr>
            <w:tcW w:w="7517" w:type="dxa"/>
            <w:tcBorders>
              <w:top w:val="single" w:sz="4" w:space="0" w:color="auto"/>
              <w:left w:val="single" w:sz="4" w:space="0" w:color="auto"/>
              <w:right w:val="single" w:sz="4" w:space="0" w:color="auto"/>
            </w:tcBorders>
            <w:shd w:val="clear" w:color="auto" w:fill="FFFFFF"/>
            <w:vAlign w:val="center"/>
          </w:tcPr>
          <w:p w14:paraId="1F66934D" w14:textId="77777777" w:rsidR="00CF0E64" w:rsidRDefault="00D85AE1">
            <w:pPr>
              <w:pStyle w:val="26"/>
              <w:framePr w:w="10930" w:wrap="notBeside" w:vAnchor="text" w:hAnchor="text" w:xAlign="center" w:y="1"/>
              <w:shd w:val="clear" w:color="auto" w:fill="auto"/>
              <w:spacing w:before="0" w:after="0" w:line="163" w:lineRule="exact"/>
              <w:ind w:left="160" w:firstLine="0"/>
              <w:jc w:val="left"/>
            </w:pPr>
            <w:r>
              <w:rPr>
                <w:rStyle w:val="2MicrosoftSansSerif8pt2"/>
              </w:rPr>
              <w:t>0,5 г внутрь каждые 24 ч 0,5 г в/в каждые 24 ч</w:t>
            </w:r>
          </w:p>
        </w:tc>
      </w:tr>
      <w:tr w:rsidR="00CF0E64" w14:paraId="07E7A71B" w14:textId="77777777">
        <w:tblPrEx>
          <w:tblCellMar>
            <w:top w:w="0" w:type="dxa"/>
            <w:bottom w:w="0" w:type="dxa"/>
          </w:tblCellMar>
        </w:tblPrEx>
        <w:trPr>
          <w:trHeight w:hRule="exact" w:val="480"/>
          <w:jc w:val="center"/>
        </w:trPr>
        <w:tc>
          <w:tcPr>
            <w:tcW w:w="3413" w:type="dxa"/>
            <w:tcBorders>
              <w:top w:val="single" w:sz="4" w:space="0" w:color="auto"/>
              <w:left w:val="single" w:sz="4" w:space="0" w:color="auto"/>
            </w:tcBorders>
            <w:shd w:val="clear" w:color="auto" w:fill="FFFFFF"/>
            <w:vAlign w:val="center"/>
          </w:tcPr>
          <w:p w14:paraId="1F51D02E" w14:textId="77777777" w:rsidR="00CF0E64" w:rsidRDefault="00D85AE1">
            <w:pPr>
              <w:pStyle w:val="26"/>
              <w:framePr w:w="10930" w:wrap="notBeside" w:vAnchor="text" w:hAnchor="text" w:xAlign="center" w:y="1"/>
              <w:shd w:val="clear" w:color="auto" w:fill="auto"/>
              <w:spacing w:before="0" w:after="0" w:line="160" w:lineRule="exact"/>
              <w:ind w:left="160" w:firstLine="0"/>
              <w:jc w:val="left"/>
            </w:pPr>
            <w:r>
              <w:rPr>
                <w:rStyle w:val="2MicrosoftSansSerif8pt2"/>
              </w:rPr>
              <w:t>Амикаиин** Г901</w:t>
            </w:r>
          </w:p>
        </w:tc>
        <w:tc>
          <w:tcPr>
            <w:tcW w:w="7517" w:type="dxa"/>
            <w:tcBorders>
              <w:top w:val="single" w:sz="4" w:space="0" w:color="auto"/>
              <w:left w:val="single" w:sz="4" w:space="0" w:color="auto"/>
              <w:right w:val="single" w:sz="4" w:space="0" w:color="auto"/>
            </w:tcBorders>
            <w:shd w:val="clear" w:color="auto" w:fill="FFFFFF"/>
            <w:vAlign w:val="center"/>
          </w:tcPr>
          <w:p w14:paraId="20AC2A83" w14:textId="77777777" w:rsidR="00CF0E64" w:rsidRDefault="00D85AE1">
            <w:pPr>
              <w:pStyle w:val="26"/>
              <w:framePr w:w="10930" w:wrap="notBeside" w:vAnchor="text" w:hAnchor="text" w:xAlign="center" w:y="1"/>
              <w:shd w:val="clear" w:color="auto" w:fill="auto"/>
              <w:spacing w:before="0" w:after="0" w:line="160" w:lineRule="exact"/>
              <w:ind w:left="160" w:firstLine="0"/>
              <w:jc w:val="left"/>
            </w:pPr>
            <w:r>
              <w:rPr>
                <w:rStyle w:val="2MicrosoftSansSerif8pt2"/>
              </w:rPr>
              <w:t>15 мг/кг/сут в/в каждые 24 ч^</w:t>
            </w:r>
          </w:p>
        </w:tc>
      </w:tr>
      <w:tr w:rsidR="00CF0E64" w14:paraId="7C868252" w14:textId="77777777">
        <w:tblPrEx>
          <w:tblCellMar>
            <w:top w:w="0" w:type="dxa"/>
            <w:bottom w:w="0" w:type="dxa"/>
          </w:tblCellMar>
        </w:tblPrEx>
        <w:trPr>
          <w:trHeight w:hRule="exact" w:val="648"/>
          <w:jc w:val="center"/>
        </w:trPr>
        <w:tc>
          <w:tcPr>
            <w:tcW w:w="3413" w:type="dxa"/>
            <w:tcBorders>
              <w:top w:val="single" w:sz="4" w:space="0" w:color="auto"/>
              <w:left w:val="single" w:sz="4" w:space="0" w:color="auto"/>
            </w:tcBorders>
            <w:shd w:val="clear" w:color="auto" w:fill="FFFFFF"/>
            <w:vAlign w:val="center"/>
          </w:tcPr>
          <w:p w14:paraId="5D025D2C" w14:textId="77777777" w:rsidR="00CF0E64" w:rsidRDefault="00D85AE1">
            <w:pPr>
              <w:pStyle w:val="26"/>
              <w:framePr w:w="10930" w:wrap="notBeside" w:vAnchor="text" w:hAnchor="text" w:xAlign="center" w:y="1"/>
              <w:shd w:val="clear" w:color="auto" w:fill="auto"/>
              <w:spacing w:before="0" w:after="0" w:line="160" w:lineRule="exact"/>
              <w:ind w:left="160" w:firstLine="0"/>
              <w:jc w:val="left"/>
            </w:pPr>
            <w:r>
              <w:rPr>
                <w:rStyle w:val="2MicrosoftSansSerif8pt2"/>
              </w:rPr>
              <w:t>Амоксиииллин**</w:t>
            </w:r>
          </w:p>
        </w:tc>
        <w:tc>
          <w:tcPr>
            <w:tcW w:w="7517" w:type="dxa"/>
            <w:tcBorders>
              <w:top w:val="single" w:sz="4" w:space="0" w:color="auto"/>
              <w:left w:val="single" w:sz="4" w:space="0" w:color="auto"/>
              <w:right w:val="single" w:sz="4" w:space="0" w:color="auto"/>
            </w:tcBorders>
            <w:shd w:val="clear" w:color="auto" w:fill="FFFFFF"/>
            <w:vAlign w:val="center"/>
          </w:tcPr>
          <w:p w14:paraId="3EBD3AD3" w14:textId="77777777" w:rsidR="00CF0E64" w:rsidRDefault="00D85AE1">
            <w:pPr>
              <w:pStyle w:val="26"/>
              <w:framePr w:w="10930" w:wrap="notBeside" w:vAnchor="text" w:hAnchor="text" w:xAlign="center" w:y="1"/>
              <w:shd w:val="clear" w:color="auto" w:fill="auto"/>
              <w:spacing w:before="0" w:after="0" w:line="160" w:lineRule="exact"/>
              <w:ind w:left="160" w:firstLine="0"/>
              <w:jc w:val="left"/>
            </w:pPr>
            <w:r>
              <w:rPr>
                <w:rStyle w:val="2MicrosoftSansSerif8pt2"/>
              </w:rPr>
              <w:t>0,5-1 г внутрь каждые 8 ч</w:t>
            </w:r>
          </w:p>
        </w:tc>
      </w:tr>
      <w:tr w:rsidR="00CF0E64" w14:paraId="4304870E" w14:textId="77777777">
        <w:tblPrEx>
          <w:tblCellMar>
            <w:top w:w="0" w:type="dxa"/>
            <w:bottom w:w="0" w:type="dxa"/>
          </w:tblCellMar>
        </w:tblPrEx>
        <w:trPr>
          <w:trHeight w:hRule="exact" w:val="1018"/>
          <w:jc w:val="center"/>
        </w:trPr>
        <w:tc>
          <w:tcPr>
            <w:tcW w:w="3413" w:type="dxa"/>
            <w:tcBorders>
              <w:top w:val="single" w:sz="4" w:space="0" w:color="auto"/>
              <w:left w:val="single" w:sz="4" w:space="0" w:color="auto"/>
            </w:tcBorders>
            <w:shd w:val="clear" w:color="auto" w:fill="FFFFFF"/>
          </w:tcPr>
          <w:p w14:paraId="4F42838B" w14:textId="77777777" w:rsidR="00CF0E64" w:rsidRDefault="00D85AE1">
            <w:pPr>
              <w:pStyle w:val="26"/>
              <w:framePr w:w="10930" w:wrap="notBeside" w:vAnchor="text" w:hAnchor="text" w:xAlign="center" w:y="1"/>
              <w:shd w:val="clear" w:color="auto" w:fill="auto"/>
              <w:spacing w:before="0" w:after="0" w:line="120" w:lineRule="exact"/>
              <w:ind w:left="160" w:firstLine="0"/>
              <w:jc w:val="left"/>
            </w:pPr>
            <w:r>
              <w:rPr>
                <w:rStyle w:val="2MicrosoftSansSerif6pt"/>
              </w:rPr>
              <w:t>АМОКСИЦИЛЛИН+</w:t>
            </w:r>
          </w:p>
          <w:p w14:paraId="45BD39CC" w14:textId="77777777" w:rsidR="00CF0E64" w:rsidRDefault="00D85AE1">
            <w:pPr>
              <w:pStyle w:val="26"/>
              <w:framePr w:w="10930" w:wrap="notBeside" w:vAnchor="text" w:hAnchor="text" w:xAlign="center" w:y="1"/>
              <w:shd w:val="clear" w:color="auto" w:fill="auto"/>
              <w:spacing w:before="0" w:after="0" w:line="160" w:lineRule="exact"/>
              <w:ind w:left="160" w:firstLine="0"/>
              <w:jc w:val="left"/>
            </w:pPr>
            <w:r>
              <w:rPr>
                <w:rStyle w:val="2MicrosoftSansSerif8pt2"/>
              </w:rPr>
              <w:t>клавулановая кислота**</w:t>
            </w:r>
          </w:p>
        </w:tc>
        <w:tc>
          <w:tcPr>
            <w:tcW w:w="7517" w:type="dxa"/>
            <w:tcBorders>
              <w:top w:val="single" w:sz="4" w:space="0" w:color="auto"/>
              <w:left w:val="single" w:sz="4" w:space="0" w:color="auto"/>
              <w:right w:val="single" w:sz="4" w:space="0" w:color="auto"/>
            </w:tcBorders>
            <w:shd w:val="clear" w:color="auto" w:fill="FFFFFF"/>
            <w:vAlign w:val="center"/>
          </w:tcPr>
          <w:p w14:paraId="075F19D6" w14:textId="77777777" w:rsidR="00CF0E64" w:rsidRDefault="00D85AE1">
            <w:pPr>
              <w:pStyle w:val="26"/>
              <w:framePr w:w="10930" w:wrap="notBeside" w:vAnchor="text" w:hAnchor="text" w:xAlign="center" w:y="1"/>
              <w:shd w:val="clear" w:color="auto" w:fill="auto"/>
              <w:spacing w:before="0" w:after="0" w:line="163" w:lineRule="exact"/>
              <w:ind w:left="160" w:firstLine="0"/>
              <w:jc w:val="left"/>
            </w:pPr>
            <w:r>
              <w:rPr>
                <w:rStyle w:val="2MicrosoftSansSerif8pt2"/>
              </w:rPr>
              <w:t>0,5 г внутрь каждые 8 ч или 0,875 г внутрь каждые 12 ч</w:t>
            </w:r>
            <w:r>
              <w:rPr>
                <w:rStyle w:val="2MicrosoftSansSerif8pt2"/>
              </w:rPr>
              <w:t xml:space="preserve"> (расчет по амоксициллину)</w:t>
            </w:r>
          </w:p>
          <w:p w14:paraId="666EC83C" w14:textId="77777777" w:rsidR="00CF0E64" w:rsidRDefault="00D85AE1">
            <w:pPr>
              <w:pStyle w:val="26"/>
              <w:framePr w:w="10930" w:wrap="notBeside" w:vAnchor="text" w:hAnchor="text" w:xAlign="center" w:y="1"/>
              <w:shd w:val="clear" w:color="auto" w:fill="auto"/>
              <w:spacing w:before="0" w:after="0" w:line="163" w:lineRule="exact"/>
              <w:ind w:left="160" w:firstLine="0"/>
              <w:jc w:val="left"/>
            </w:pPr>
            <w:r>
              <w:rPr>
                <w:rStyle w:val="2MicrosoftSansSerif8pt2"/>
              </w:rPr>
              <w:t>1,2 г в/в каждые 6-8 ч</w:t>
            </w:r>
          </w:p>
        </w:tc>
      </w:tr>
      <w:tr w:rsidR="00CF0E64" w14:paraId="46D715DC" w14:textId="77777777">
        <w:tblPrEx>
          <w:tblCellMar>
            <w:top w:w="0" w:type="dxa"/>
            <w:bottom w:w="0" w:type="dxa"/>
          </w:tblCellMar>
        </w:tblPrEx>
        <w:trPr>
          <w:trHeight w:hRule="exact" w:val="480"/>
          <w:jc w:val="center"/>
        </w:trPr>
        <w:tc>
          <w:tcPr>
            <w:tcW w:w="3413" w:type="dxa"/>
            <w:tcBorders>
              <w:top w:val="single" w:sz="4" w:space="0" w:color="auto"/>
              <w:left w:val="single" w:sz="4" w:space="0" w:color="auto"/>
            </w:tcBorders>
            <w:shd w:val="clear" w:color="auto" w:fill="FFFFFF"/>
            <w:vAlign w:val="center"/>
          </w:tcPr>
          <w:p w14:paraId="1FBDF516" w14:textId="77777777" w:rsidR="00CF0E64" w:rsidRDefault="00D85AE1">
            <w:pPr>
              <w:pStyle w:val="26"/>
              <w:framePr w:w="10930" w:wrap="notBeside" w:vAnchor="text" w:hAnchor="text" w:xAlign="center" w:y="1"/>
              <w:shd w:val="clear" w:color="auto" w:fill="auto"/>
              <w:spacing w:before="0" w:after="0" w:line="160" w:lineRule="exact"/>
              <w:ind w:left="160" w:firstLine="0"/>
              <w:jc w:val="left"/>
            </w:pPr>
            <w:r>
              <w:rPr>
                <w:rStyle w:val="2MicrosoftSansSerif8pt2"/>
              </w:rPr>
              <w:t>Ампициллин**</w:t>
            </w:r>
          </w:p>
        </w:tc>
        <w:tc>
          <w:tcPr>
            <w:tcW w:w="7517" w:type="dxa"/>
            <w:tcBorders>
              <w:top w:val="single" w:sz="4" w:space="0" w:color="auto"/>
              <w:left w:val="single" w:sz="4" w:space="0" w:color="auto"/>
              <w:right w:val="single" w:sz="4" w:space="0" w:color="auto"/>
            </w:tcBorders>
            <w:shd w:val="clear" w:color="auto" w:fill="FFFFFF"/>
            <w:vAlign w:val="center"/>
          </w:tcPr>
          <w:p w14:paraId="55700E07" w14:textId="77777777" w:rsidR="00CF0E64" w:rsidRDefault="00D85AE1">
            <w:pPr>
              <w:pStyle w:val="26"/>
              <w:framePr w:w="10930" w:wrap="notBeside" w:vAnchor="text" w:hAnchor="text" w:xAlign="center" w:y="1"/>
              <w:shd w:val="clear" w:color="auto" w:fill="auto"/>
              <w:spacing w:before="0" w:after="0" w:line="160" w:lineRule="exact"/>
              <w:ind w:left="160" w:firstLine="0"/>
              <w:jc w:val="left"/>
            </w:pPr>
            <w:r>
              <w:rPr>
                <w:rStyle w:val="2MicrosoftSansSerif8pt2"/>
              </w:rPr>
              <w:t>2,0 г в/в, в/м каждые 6 ч</w:t>
            </w:r>
          </w:p>
        </w:tc>
      </w:tr>
      <w:tr w:rsidR="00CF0E64" w14:paraId="2BAD3E75" w14:textId="77777777">
        <w:tblPrEx>
          <w:tblCellMar>
            <w:top w:w="0" w:type="dxa"/>
            <w:bottom w:w="0" w:type="dxa"/>
          </w:tblCellMar>
        </w:tblPrEx>
        <w:trPr>
          <w:trHeight w:hRule="exact" w:val="480"/>
          <w:jc w:val="center"/>
        </w:trPr>
        <w:tc>
          <w:tcPr>
            <w:tcW w:w="3413" w:type="dxa"/>
            <w:tcBorders>
              <w:top w:val="single" w:sz="4" w:space="0" w:color="auto"/>
              <w:left w:val="single" w:sz="4" w:space="0" w:color="auto"/>
            </w:tcBorders>
            <w:shd w:val="clear" w:color="auto" w:fill="FFFFFF"/>
            <w:vAlign w:val="center"/>
          </w:tcPr>
          <w:p w14:paraId="446E614D" w14:textId="77777777" w:rsidR="00CF0E64" w:rsidRDefault="00D85AE1">
            <w:pPr>
              <w:pStyle w:val="26"/>
              <w:framePr w:w="10930" w:wrap="notBeside" w:vAnchor="text" w:hAnchor="text" w:xAlign="center" w:y="1"/>
              <w:shd w:val="clear" w:color="auto" w:fill="auto"/>
              <w:spacing w:before="0" w:after="0" w:line="160" w:lineRule="exact"/>
              <w:ind w:left="160" w:firstLine="0"/>
              <w:jc w:val="left"/>
            </w:pPr>
            <w:r>
              <w:rPr>
                <w:rStyle w:val="2MicrosoftSansSerif8pt2"/>
              </w:rPr>
              <w:t>Ампициллин+суль6актам**</w:t>
            </w:r>
          </w:p>
        </w:tc>
        <w:tc>
          <w:tcPr>
            <w:tcW w:w="7517" w:type="dxa"/>
            <w:tcBorders>
              <w:top w:val="single" w:sz="4" w:space="0" w:color="auto"/>
              <w:left w:val="single" w:sz="4" w:space="0" w:color="auto"/>
              <w:right w:val="single" w:sz="4" w:space="0" w:color="auto"/>
            </w:tcBorders>
            <w:shd w:val="clear" w:color="auto" w:fill="FFFFFF"/>
            <w:vAlign w:val="center"/>
          </w:tcPr>
          <w:p w14:paraId="5997B2A5" w14:textId="77777777" w:rsidR="00CF0E64" w:rsidRDefault="00D85AE1">
            <w:pPr>
              <w:pStyle w:val="26"/>
              <w:framePr w:w="10930" w:wrap="notBeside" w:vAnchor="text" w:hAnchor="text" w:xAlign="center" w:y="1"/>
              <w:shd w:val="clear" w:color="auto" w:fill="auto"/>
              <w:spacing w:before="0" w:after="0" w:line="160" w:lineRule="exact"/>
              <w:ind w:left="160" w:firstLine="0"/>
              <w:jc w:val="left"/>
            </w:pPr>
            <w:r>
              <w:rPr>
                <w:rStyle w:val="2MicrosoftSansSerif8pt2"/>
              </w:rPr>
              <w:t>1,5-3 г в/в, в/м каждые 6-8 ч</w:t>
            </w:r>
          </w:p>
        </w:tc>
      </w:tr>
      <w:tr w:rsidR="00CF0E64" w14:paraId="725A8254" w14:textId="77777777">
        <w:tblPrEx>
          <w:tblCellMar>
            <w:top w:w="0" w:type="dxa"/>
            <w:bottom w:w="0" w:type="dxa"/>
          </w:tblCellMar>
        </w:tblPrEx>
        <w:trPr>
          <w:trHeight w:hRule="exact" w:val="480"/>
          <w:jc w:val="center"/>
        </w:trPr>
        <w:tc>
          <w:tcPr>
            <w:tcW w:w="3413" w:type="dxa"/>
            <w:tcBorders>
              <w:top w:val="single" w:sz="4" w:space="0" w:color="auto"/>
              <w:left w:val="single" w:sz="4" w:space="0" w:color="auto"/>
            </w:tcBorders>
            <w:shd w:val="clear" w:color="auto" w:fill="FFFFFF"/>
            <w:vAlign w:val="center"/>
          </w:tcPr>
          <w:p w14:paraId="3041D22A" w14:textId="77777777" w:rsidR="00CF0E64" w:rsidRDefault="00D85AE1">
            <w:pPr>
              <w:pStyle w:val="26"/>
              <w:framePr w:w="10930" w:wrap="notBeside" w:vAnchor="text" w:hAnchor="text" w:xAlign="center" w:y="1"/>
              <w:shd w:val="clear" w:color="auto" w:fill="auto"/>
              <w:spacing w:before="0" w:after="0" w:line="160" w:lineRule="exact"/>
              <w:ind w:left="160" w:firstLine="0"/>
              <w:jc w:val="left"/>
            </w:pPr>
            <w:r>
              <w:rPr>
                <w:rStyle w:val="2MicrosoftSansSerif8pt2"/>
              </w:rPr>
              <w:t>Ванкомицин** Г921</w:t>
            </w:r>
          </w:p>
        </w:tc>
        <w:tc>
          <w:tcPr>
            <w:tcW w:w="7517" w:type="dxa"/>
            <w:tcBorders>
              <w:top w:val="single" w:sz="4" w:space="0" w:color="auto"/>
              <w:left w:val="single" w:sz="4" w:space="0" w:color="auto"/>
              <w:right w:val="single" w:sz="4" w:space="0" w:color="auto"/>
            </w:tcBorders>
            <w:shd w:val="clear" w:color="auto" w:fill="FFFFFF"/>
            <w:vAlign w:val="center"/>
          </w:tcPr>
          <w:p w14:paraId="68286FEB" w14:textId="77777777" w:rsidR="00CF0E64" w:rsidRDefault="00D85AE1">
            <w:pPr>
              <w:pStyle w:val="26"/>
              <w:framePr w:w="10930" w:wrap="notBeside" w:vAnchor="text" w:hAnchor="text" w:xAlign="center" w:y="1"/>
              <w:shd w:val="clear" w:color="auto" w:fill="auto"/>
              <w:spacing w:before="0" w:after="0" w:line="160" w:lineRule="exact"/>
              <w:ind w:left="160" w:firstLine="0"/>
              <w:jc w:val="left"/>
            </w:pPr>
            <w:r>
              <w:rPr>
                <w:rStyle w:val="2MicrosoftSansSerif8pt2"/>
              </w:rPr>
              <w:t>15-20 мг/кг в/в каждые 12 ч^</w:t>
            </w:r>
          </w:p>
        </w:tc>
      </w:tr>
      <w:tr w:rsidR="00CF0E64" w14:paraId="7E93522A" w14:textId="77777777">
        <w:tblPrEx>
          <w:tblCellMar>
            <w:top w:w="0" w:type="dxa"/>
            <w:bottom w:w="0" w:type="dxa"/>
          </w:tblCellMar>
        </w:tblPrEx>
        <w:trPr>
          <w:trHeight w:hRule="exact" w:val="480"/>
          <w:jc w:val="center"/>
        </w:trPr>
        <w:tc>
          <w:tcPr>
            <w:tcW w:w="3413" w:type="dxa"/>
            <w:tcBorders>
              <w:top w:val="single" w:sz="4" w:space="0" w:color="auto"/>
              <w:left w:val="single" w:sz="4" w:space="0" w:color="auto"/>
            </w:tcBorders>
            <w:shd w:val="clear" w:color="auto" w:fill="FFFFFF"/>
            <w:vAlign w:val="center"/>
          </w:tcPr>
          <w:p w14:paraId="1546C94E" w14:textId="77777777" w:rsidR="00CF0E64" w:rsidRDefault="00D85AE1">
            <w:pPr>
              <w:pStyle w:val="26"/>
              <w:framePr w:w="10930" w:wrap="notBeside" w:vAnchor="text" w:hAnchor="text" w:xAlign="center" w:y="1"/>
              <w:shd w:val="clear" w:color="auto" w:fill="auto"/>
              <w:spacing w:before="0" w:after="0" w:line="160" w:lineRule="exact"/>
              <w:ind w:left="160" w:firstLine="0"/>
              <w:jc w:val="left"/>
            </w:pPr>
            <w:r>
              <w:rPr>
                <w:rStyle w:val="2MicrosoftSansSerif8pt2"/>
              </w:rPr>
              <w:t>Локсициклин**</w:t>
            </w:r>
          </w:p>
        </w:tc>
        <w:tc>
          <w:tcPr>
            <w:tcW w:w="7517" w:type="dxa"/>
            <w:tcBorders>
              <w:top w:val="single" w:sz="4" w:space="0" w:color="auto"/>
              <w:left w:val="single" w:sz="4" w:space="0" w:color="auto"/>
              <w:right w:val="single" w:sz="4" w:space="0" w:color="auto"/>
            </w:tcBorders>
            <w:shd w:val="clear" w:color="auto" w:fill="FFFFFF"/>
            <w:vAlign w:val="center"/>
          </w:tcPr>
          <w:p w14:paraId="57A56151" w14:textId="77777777" w:rsidR="00CF0E64" w:rsidRDefault="00D85AE1">
            <w:pPr>
              <w:pStyle w:val="26"/>
              <w:framePr w:w="10930" w:wrap="notBeside" w:vAnchor="text" w:hAnchor="text" w:xAlign="center" w:y="1"/>
              <w:shd w:val="clear" w:color="auto" w:fill="auto"/>
              <w:spacing w:before="0" w:after="0" w:line="160" w:lineRule="exact"/>
              <w:ind w:left="160" w:firstLine="0"/>
              <w:jc w:val="left"/>
            </w:pPr>
            <w:r>
              <w:rPr>
                <w:rStyle w:val="2MicrosoftSansSerif8pt2"/>
              </w:rPr>
              <w:t>0,1 г внутрь каждые 12 ч</w:t>
            </w:r>
          </w:p>
        </w:tc>
      </w:tr>
      <w:tr w:rsidR="00CF0E64" w14:paraId="26B94F8F" w14:textId="77777777">
        <w:tblPrEx>
          <w:tblCellMar>
            <w:top w:w="0" w:type="dxa"/>
            <w:bottom w:w="0" w:type="dxa"/>
          </w:tblCellMar>
        </w:tblPrEx>
        <w:trPr>
          <w:trHeight w:hRule="exact" w:val="485"/>
          <w:jc w:val="center"/>
        </w:trPr>
        <w:tc>
          <w:tcPr>
            <w:tcW w:w="3413" w:type="dxa"/>
            <w:tcBorders>
              <w:top w:val="single" w:sz="4" w:space="0" w:color="auto"/>
              <w:left w:val="single" w:sz="4" w:space="0" w:color="auto"/>
            </w:tcBorders>
            <w:shd w:val="clear" w:color="auto" w:fill="FFFFFF"/>
            <w:vAlign w:val="center"/>
          </w:tcPr>
          <w:p w14:paraId="74C40B1E" w14:textId="77777777" w:rsidR="00CF0E64" w:rsidRDefault="00D85AE1">
            <w:pPr>
              <w:pStyle w:val="26"/>
              <w:framePr w:w="10930" w:wrap="notBeside" w:vAnchor="text" w:hAnchor="text" w:xAlign="center" w:y="1"/>
              <w:shd w:val="clear" w:color="auto" w:fill="auto"/>
              <w:spacing w:before="0" w:after="0" w:line="160" w:lineRule="exact"/>
              <w:ind w:left="160" w:firstLine="0"/>
              <w:jc w:val="left"/>
            </w:pPr>
            <w:r>
              <w:rPr>
                <w:rStyle w:val="2MicrosoftSansSerif8pt2"/>
              </w:rPr>
              <w:t>Занамивио</w:t>
            </w:r>
          </w:p>
        </w:tc>
        <w:tc>
          <w:tcPr>
            <w:tcW w:w="7517" w:type="dxa"/>
            <w:tcBorders>
              <w:top w:val="single" w:sz="4" w:space="0" w:color="auto"/>
              <w:left w:val="single" w:sz="4" w:space="0" w:color="auto"/>
              <w:right w:val="single" w:sz="4" w:space="0" w:color="auto"/>
            </w:tcBorders>
            <w:shd w:val="clear" w:color="auto" w:fill="FFFFFF"/>
            <w:vAlign w:val="center"/>
          </w:tcPr>
          <w:p w14:paraId="1FEB7377" w14:textId="77777777" w:rsidR="00CF0E64" w:rsidRDefault="00D85AE1">
            <w:pPr>
              <w:pStyle w:val="26"/>
              <w:framePr w:w="10930" w:wrap="notBeside" w:vAnchor="text" w:hAnchor="text" w:xAlign="center" w:y="1"/>
              <w:shd w:val="clear" w:color="auto" w:fill="auto"/>
              <w:spacing w:before="0" w:after="0" w:line="160" w:lineRule="exact"/>
              <w:ind w:left="160" w:firstLine="0"/>
              <w:jc w:val="left"/>
            </w:pPr>
            <w:r>
              <w:rPr>
                <w:rStyle w:val="2MicrosoftSansSerif8pt2"/>
              </w:rPr>
              <w:t xml:space="preserve">10 мг </w:t>
            </w:r>
            <w:r>
              <w:rPr>
                <w:rStyle w:val="2MicrosoftSansSerif8pt2"/>
              </w:rPr>
              <w:t>ингаляционно каждые 12 ч</w:t>
            </w:r>
          </w:p>
        </w:tc>
      </w:tr>
      <w:tr w:rsidR="00CF0E64" w14:paraId="05A791BC" w14:textId="77777777">
        <w:tblPrEx>
          <w:tblCellMar>
            <w:top w:w="0" w:type="dxa"/>
            <w:bottom w:w="0" w:type="dxa"/>
          </w:tblCellMar>
        </w:tblPrEx>
        <w:trPr>
          <w:trHeight w:hRule="exact" w:val="480"/>
          <w:jc w:val="center"/>
        </w:trPr>
        <w:tc>
          <w:tcPr>
            <w:tcW w:w="3413" w:type="dxa"/>
            <w:tcBorders>
              <w:top w:val="single" w:sz="4" w:space="0" w:color="auto"/>
              <w:left w:val="single" w:sz="4" w:space="0" w:color="auto"/>
            </w:tcBorders>
            <w:shd w:val="clear" w:color="auto" w:fill="FFFFFF"/>
            <w:vAlign w:val="center"/>
          </w:tcPr>
          <w:p w14:paraId="2E2DE4B0" w14:textId="77777777" w:rsidR="00CF0E64" w:rsidRDefault="00D85AE1">
            <w:pPr>
              <w:pStyle w:val="26"/>
              <w:framePr w:w="10930" w:wrap="notBeside" w:vAnchor="text" w:hAnchor="text" w:xAlign="center" w:y="1"/>
              <w:shd w:val="clear" w:color="auto" w:fill="auto"/>
              <w:spacing w:before="0" w:after="0" w:line="160" w:lineRule="exact"/>
              <w:ind w:left="160" w:firstLine="0"/>
              <w:jc w:val="left"/>
            </w:pPr>
            <w:r>
              <w:rPr>
                <w:rStyle w:val="2MicrosoftSansSerif8pt2"/>
              </w:rPr>
              <w:t>Имипенем+циластатин</w:t>
            </w:r>
          </w:p>
        </w:tc>
        <w:tc>
          <w:tcPr>
            <w:tcW w:w="7517" w:type="dxa"/>
            <w:tcBorders>
              <w:top w:val="single" w:sz="4" w:space="0" w:color="auto"/>
              <w:left w:val="single" w:sz="4" w:space="0" w:color="auto"/>
              <w:right w:val="single" w:sz="4" w:space="0" w:color="auto"/>
            </w:tcBorders>
            <w:shd w:val="clear" w:color="auto" w:fill="FFFFFF"/>
            <w:vAlign w:val="center"/>
          </w:tcPr>
          <w:p w14:paraId="31AAEF35" w14:textId="77777777" w:rsidR="00CF0E64" w:rsidRDefault="00D85AE1">
            <w:pPr>
              <w:pStyle w:val="26"/>
              <w:framePr w:w="10930" w:wrap="notBeside" w:vAnchor="text" w:hAnchor="text" w:xAlign="center" w:y="1"/>
              <w:shd w:val="clear" w:color="auto" w:fill="auto"/>
              <w:spacing w:before="0" w:after="0" w:line="160" w:lineRule="exact"/>
              <w:ind w:left="160" w:firstLine="0"/>
              <w:jc w:val="left"/>
            </w:pPr>
            <w:r>
              <w:rPr>
                <w:rStyle w:val="2MicrosoftSansSerif8pt2"/>
              </w:rPr>
              <w:t>0,5-1 г в/в каждые 6-8 ч (по имипенему)</w:t>
            </w:r>
          </w:p>
        </w:tc>
      </w:tr>
      <w:tr w:rsidR="00CF0E64" w14:paraId="781D3867" w14:textId="77777777">
        <w:tblPrEx>
          <w:tblCellMar>
            <w:top w:w="0" w:type="dxa"/>
            <w:bottom w:w="0" w:type="dxa"/>
          </w:tblCellMar>
        </w:tblPrEx>
        <w:trPr>
          <w:trHeight w:hRule="exact" w:val="806"/>
          <w:jc w:val="center"/>
        </w:trPr>
        <w:tc>
          <w:tcPr>
            <w:tcW w:w="3413" w:type="dxa"/>
            <w:tcBorders>
              <w:top w:val="single" w:sz="4" w:space="0" w:color="auto"/>
              <w:left w:val="single" w:sz="4" w:space="0" w:color="auto"/>
            </w:tcBorders>
            <w:shd w:val="clear" w:color="auto" w:fill="FFFFFF"/>
          </w:tcPr>
          <w:p w14:paraId="088E85BC" w14:textId="77777777" w:rsidR="00CF0E64" w:rsidRDefault="00D85AE1">
            <w:pPr>
              <w:pStyle w:val="26"/>
              <w:framePr w:w="10930" w:wrap="notBeside" w:vAnchor="text" w:hAnchor="text" w:xAlign="center" w:y="1"/>
              <w:shd w:val="clear" w:color="auto" w:fill="auto"/>
              <w:spacing w:before="0" w:after="0" w:line="160" w:lineRule="exact"/>
              <w:ind w:left="160" w:firstLine="0"/>
              <w:jc w:val="left"/>
            </w:pPr>
            <w:r>
              <w:rPr>
                <w:rStyle w:val="2MicrosoftSansSerif8pt2"/>
              </w:rPr>
              <w:t>Клаоитоомицин**</w:t>
            </w:r>
          </w:p>
        </w:tc>
        <w:tc>
          <w:tcPr>
            <w:tcW w:w="7517" w:type="dxa"/>
            <w:tcBorders>
              <w:top w:val="single" w:sz="4" w:space="0" w:color="auto"/>
              <w:left w:val="single" w:sz="4" w:space="0" w:color="auto"/>
              <w:right w:val="single" w:sz="4" w:space="0" w:color="auto"/>
            </w:tcBorders>
            <w:shd w:val="clear" w:color="auto" w:fill="FFFFFF"/>
            <w:vAlign w:val="center"/>
          </w:tcPr>
          <w:p w14:paraId="5EAD25C2" w14:textId="77777777" w:rsidR="00CF0E64" w:rsidRDefault="00D85AE1">
            <w:pPr>
              <w:pStyle w:val="26"/>
              <w:framePr w:w="10930" w:wrap="notBeside" w:vAnchor="text" w:hAnchor="text" w:xAlign="center" w:y="1"/>
              <w:shd w:val="clear" w:color="auto" w:fill="auto"/>
              <w:spacing w:before="0" w:after="0" w:line="163" w:lineRule="exact"/>
              <w:ind w:left="160" w:firstLine="0"/>
              <w:jc w:val="left"/>
            </w:pPr>
            <w:r>
              <w:rPr>
                <w:rStyle w:val="2MicrosoftSansSerif8pt2"/>
              </w:rPr>
              <w:t>0,5 г внутрь каждые 12 ч</w:t>
            </w:r>
          </w:p>
          <w:p w14:paraId="338E609D" w14:textId="77777777" w:rsidR="00CF0E64" w:rsidRDefault="00D85AE1">
            <w:pPr>
              <w:pStyle w:val="26"/>
              <w:framePr w:w="10930" w:wrap="notBeside" w:vAnchor="text" w:hAnchor="text" w:xAlign="center" w:y="1"/>
              <w:shd w:val="clear" w:color="auto" w:fill="auto"/>
              <w:spacing w:before="0" w:after="0" w:line="163" w:lineRule="exact"/>
              <w:ind w:left="160" w:firstLine="0"/>
              <w:jc w:val="left"/>
            </w:pPr>
            <w:r>
              <w:rPr>
                <w:rStyle w:val="2MicrosoftSansSerif8pt2"/>
              </w:rPr>
              <w:t>0,5 г внутрь каждые 24 ч (ЛФ с замедленным высвобождением) 0,5 г в/в каждые 12 ч</w:t>
            </w:r>
          </w:p>
        </w:tc>
      </w:tr>
      <w:tr w:rsidR="00CF0E64" w14:paraId="0D61F8F0" w14:textId="77777777">
        <w:tblPrEx>
          <w:tblCellMar>
            <w:top w:w="0" w:type="dxa"/>
            <w:bottom w:w="0" w:type="dxa"/>
          </w:tblCellMar>
        </w:tblPrEx>
        <w:trPr>
          <w:trHeight w:hRule="exact" w:val="648"/>
          <w:jc w:val="center"/>
        </w:trPr>
        <w:tc>
          <w:tcPr>
            <w:tcW w:w="3413" w:type="dxa"/>
            <w:tcBorders>
              <w:top w:val="single" w:sz="4" w:space="0" w:color="auto"/>
              <w:left w:val="single" w:sz="4" w:space="0" w:color="auto"/>
            </w:tcBorders>
            <w:shd w:val="clear" w:color="auto" w:fill="FFFFFF"/>
            <w:vAlign w:val="center"/>
          </w:tcPr>
          <w:p w14:paraId="1409D1AA" w14:textId="77777777" w:rsidR="00CF0E64" w:rsidRDefault="00D85AE1">
            <w:pPr>
              <w:pStyle w:val="26"/>
              <w:framePr w:w="10930" w:wrap="notBeside" w:vAnchor="text" w:hAnchor="text" w:xAlign="center" w:y="1"/>
              <w:shd w:val="clear" w:color="auto" w:fill="auto"/>
              <w:spacing w:before="0" w:after="0" w:line="160" w:lineRule="exact"/>
              <w:ind w:left="160" w:firstLine="0"/>
              <w:jc w:val="left"/>
            </w:pPr>
            <w:r>
              <w:rPr>
                <w:rStyle w:val="2MicrosoftSansSerif8pt2"/>
              </w:rPr>
              <w:t>Клинламицин**</w:t>
            </w:r>
          </w:p>
        </w:tc>
        <w:tc>
          <w:tcPr>
            <w:tcW w:w="7517" w:type="dxa"/>
            <w:tcBorders>
              <w:top w:val="single" w:sz="4" w:space="0" w:color="auto"/>
              <w:left w:val="single" w:sz="4" w:space="0" w:color="auto"/>
              <w:right w:val="single" w:sz="4" w:space="0" w:color="auto"/>
            </w:tcBorders>
            <w:shd w:val="clear" w:color="auto" w:fill="FFFFFF"/>
            <w:vAlign w:val="center"/>
          </w:tcPr>
          <w:p w14:paraId="57BD1F2D" w14:textId="77777777" w:rsidR="00CF0E64" w:rsidRDefault="00D85AE1">
            <w:pPr>
              <w:pStyle w:val="26"/>
              <w:framePr w:w="10930" w:wrap="notBeside" w:vAnchor="text" w:hAnchor="text" w:xAlign="center" w:y="1"/>
              <w:shd w:val="clear" w:color="auto" w:fill="auto"/>
              <w:spacing w:before="0" w:after="0" w:line="163" w:lineRule="exact"/>
              <w:ind w:left="160" w:firstLine="0"/>
              <w:jc w:val="left"/>
            </w:pPr>
            <w:r>
              <w:rPr>
                <w:rStyle w:val="2MicrosoftSansSerif8pt2"/>
              </w:rPr>
              <w:t xml:space="preserve">0,6-0,9 г в/в каждые 8 ч </w:t>
            </w:r>
            <w:r>
              <w:rPr>
                <w:rStyle w:val="2MicrosoftSansSerif8pt2"/>
              </w:rPr>
              <w:t>0,3-0,45 г внутрь каждые 6 ч</w:t>
            </w:r>
          </w:p>
        </w:tc>
      </w:tr>
      <w:tr w:rsidR="00CF0E64" w14:paraId="123C640B" w14:textId="77777777">
        <w:tblPrEx>
          <w:tblCellMar>
            <w:top w:w="0" w:type="dxa"/>
            <w:bottom w:w="0" w:type="dxa"/>
          </w:tblCellMar>
        </w:tblPrEx>
        <w:trPr>
          <w:trHeight w:hRule="exact" w:val="480"/>
          <w:jc w:val="center"/>
        </w:trPr>
        <w:tc>
          <w:tcPr>
            <w:tcW w:w="3413" w:type="dxa"/>
            <w:tcBorders>
              <w:top w:val="single" w:sz="4" w:space="0" w:color="auto"/>
              <w:left w:val="single" w:sz="4" w:space="0" w:color="auto"/>
            </w:tcBorders>
            <w:shd w:val="clear" w:color="auto" w:fill="FFFFFF"/>
            <w:vAlign w:val="center"/>
          </w:tcPr>
          <w:p w14:paraId="0297BEC5" w14:textId="77777777" w:rsidR="00CF0E64" w:rsidRDefault="00D85AE1">
            <w:pPr>
              <w:pStyle w:val="26"/>
              <w:framePr w:w="10930" w:wrap="notBeside" w:vAnchor="text" w:hAnchor="text" w:xAlign="center" w:y="1"/>
              <w:shd w:val="clear" w:color="auto" w:fill="auto"/>
              <w:spacing w:before="0" w:after="0" w:line="160" w:lineRule="exact"/>
              <w:ind w:left="160" w:firstLine="0"/>
              <w:jc w:val="left"/>
            </w:pPr>
            <w:r>
              <w:rPr>
                <w:rStyle w:val="2MicrosoftSansSerif8pt2"/>
              </w:rPr>
              <w:t>ЛевосЬлоксацин**</w:t>
            </w:r>
          </w:p>
        </w:tc>
        <w:tc>
          <w:tcPr>
            <w:tcW w:w="7517" w:type="dxa"/>
            <w:tcBorders>
              <w:top w:val="single" w:sz="4" w:space="0" w:color="auto"/>
              <w:left w:val="single" w:sz="4" w:space="0" w:color="auto"/>
              <w:right w:val="single" w:sz="4" w:space="0" w:color="auto"/>
            </w:tcBorders>
            <w:shd w:val="clear" w:color="auto" w:fill="FFFFFF"/>
            <w:vAlign w:val="center"/>
          </w:tcPr>
          <w:p w14:paraId="127E4C28" w14:textId="77777777" w:rsidR="00CF0E64" w:rsidRDefault="00D85AE1">
            <w:pPr>
              <w:pStyle w:val="26"/>
              <w:framePr w:w="10930" w:wrap="notBeside" w:vAnchor="text" w:hAnchor="text" w:xAlign="center" w:y="1"/>
              <w:shd w:val="clear" w:color="auto" w:fill="auto"/>
              <w:spacing w:before="0" w:after="0" w:line="160" w:lineRule="exact"/>
              <w:ind w:left="160" w:firstLine="0"/>
              <w:jc w:val="left"/>
            </w:pPr>
            <w:r>
              <w:rPr>
                <w:rStyle w:val="2MicrosoftSansSerif8pt2"/>
              </w:rPr>
              <w:t>0,5 г каждые 12 ч внутрь или в/в или 0,75 г каждые 24 ч внутрь</w:t>
            </w:r>
          </w:p>
        </w:tc>
      </w:tr>
      <w:tr w:rsidR="00CF0E64" w14:paraId="3A0769B0" w14:textId="77777777">
        <w:tblPrEx>
          <w:tblCellMar>
            <w:top w:w="0" w:type="dxa"/>
            <w:bottom w:w="0" w:type="dxa"/>
          </w:tblCellMar>
        </w:tblPrEx>
        <w:trPr>
          <w:trHeight w:hRule="exact" w:val="494"/>
          <w:jc w:val="center"/>
        </w:trPr>
        <w:tc>
          <w:tcPr>
            <w:tcW w:w="3413" w:type="dxa"/>
            <w:tcBorders>
              <w:top w:val="single" w:sz="4" w:space="0" w:color="auto"/>
              <w:left w:val="single" w:sz="4" w:space="0" w:color="auto"/>
            </w:tcBorders>
            <w:shd w:val="clear" w:color="auto" w:fill="FFFFFF"/>
            <w:vAlign w:val="center"/>
          </w:tcPr>
          <w:p w14:paraId="31D6A561" w14:textId="77777777" w:rsidR="00CF0E64" w:rsidRDefault="00D85AE1">
            <w:pPr>
              <w:pStyle w:val="26"/>
              <w:framePr w:w="10930" w:wrap="notBeside" w:vAnchor="text" w:hAnchor="text" w:xAlign="center" w:y="1"/>
              <w:shd w:val="clear" w:color="auto" w:fill="auto"/>
              <w:spacing w:before="0" w:after="0" w:line="160" w:lineRule="exact"/>
              <w:ind w:left="160" w:firstLine="0"/>
              <w:jc w:val="left"/>
            </w:pPr>
            <w:r>
              <w:rPr>
                <w:rStyle w:val="2MicrosoftSansSerif8pt2"/>
              </w:rPr>
              <w:t>Линезолид**</w:t>
            </w:r>
          </w:p>
        </w:tc>
        <w:tc>
          <w:tcPr>
            <w:tcW w:w="7517" w:type="dxa"/>
            <w:tcBorders>
              <w:top w:val="single" w:sz="4" w:space="0" w:color="auto"/>
              <w:left w:val="single" w:sz="4" w:space="0" w:color="auto"/>
              <w:right w:val="single" w:sz="4" w:space="0" w:color="auto"/>
            </w:tcBorders>
            <w:shd w:val="clear" w:color="auto" w:fill="FFFFFF"/>
            <w:vAlign w:val="center"/>
          </w:tcPr>
          <w:p w14:paraId="12935A99" w14:textId="77777777" w:rsidR="00CF0E64" w:rsidRDefault="00D85AE1">
            <w:pPr>
              <w:pStyle w:val="26"/>
              <w:framePr w:w="10930" w:wrap="notBeside" w:vAnchor="text" w:hAnchor="text" w:xAlign="center" w:y="1"/>
              <w:shd w:val="clear" w:color="auto" w:fill="auto"/>
              <w:spacing w:before="0" w:after="0" w:line="160" w:lineRule="exact"/>
              <w:ind w:left="160" w:firstLine="0"/>
              <w:jc w:val="left"/>
            </w:pPr>
            <w:r>
              <w:rPr>
                <w:rStyle w:val="2MicrosoftSansSerif8pt2"/>
              </w:rPr>
              <w:t>0,6 г внутрь или в/в каждые 12 ч</w:t>
            </w:r>
          </w:p>
        </w:tc>
      </w:tr>
      <w:tr w:rsidR="00CF0E64" w14:paraId="3E993021" w14:textId="77777777">
        <w:tblPrEx>
          <w:tblCellMar>
            <w:top w:w="0" w:type="dxa"/>
            <w:bottom w:w="0" w:type="dxa"/>
          </w:tblCellMar>
        </w:tblPrEx>
        <w:trPr>
          <w:trHeight w:hRule="exact" w:val="480"/>
          <w:jc w:val="center"/>
        </w:trPr>
        <w:tc>
          <w:tcPr>
            <w:tcW w:w="3413" w:type="dxa"/>
            <w:tcBorders>
              <w:top w:val="single" w:sz="4" w:space="0" w:color="auto"/>
              <w:left w:val="single" w:sz="4" w:space="0" w:color="auto"/>
            </w:tcBorders>
            <w:shd w:val="clear" w:color="auto" w:fill="FFFFFF"/>
            <w:vAlign w:val="center"/>
          </w:tcPr>
          <w:p w14:paraId="496E5110" w14:textId="77777777" w:rsidR="00CF0E64" w:rsidRDefault="00D85AE1">
            <w:pPr>
              <w:pStyle w:val="26"/>
              <w:framePr w:w="10930" w:wrap="notBeside" w:vAnchor="text" w:hAnchor="text" w:xAlign="center" w:y="1"/>
              <w:shd w:val="clear" w:color="auto" w:fill="auto"/>
              <w:spacing w:before="0" w:after="0" w:line="160" w:lineRule="exact"/>
              <w:ind w:left="160" w:firstLine="0"/>
              <w:jc w:val="left"/>
            </w:pPr>
            <w:r>
              <w:rPr>
                <w:rStyle w:val="2MicrosoftSansSerif8pt2"/>
              </w:rPr>
              <w:t>Меоопенем**</w:t>
            </w:r>
          </w:p>
        </w:tc>
        <w:tc>
          <w:tcPr>
            <w:tcW w:w="7517" w:type="dxa"/>
            <w:tcBorders>
              <w:top w:val="single" w:sz="4" w:space="0" w:color="auto"/>
              <w:left w:val="single" w:sz="4" w:space="0" w:color="auto"/>
              <w:right w:val="single" w:sz="4" w:space="0" w:color="auto"/>
            </w:tcBorders>
            <w:shd w:val="clear" w:color="auto" w:fill="FFFFFF"/>
            <w:vAlign w:val="center"/>
          </w:tcPr>
          <w:p w14:paraId="2828C1A2" w14:textId="77777777" w:rsidR="00CF0E64" w:rsidRDefault="00D85AE1">
            <w:pPr>
              <w:pStyle w:val="26"/>
              <w:framePr w:w="10930" w:wrap="notBeside" w:vAnchor="text" w:hAnchor="text" w:xAlign="center" w:y="1"/>
              <w:shd w:val="clear" w:color="auto" w:fill="auto"/>
              <w:spacing w:before="0" w:after="0" w:line="160" w:lineRule="exact"/>
              <w:ind w:left="160" w:firstLine="0"/>
              <w:jc w:val="left"/>
            </w:pPr>
            <w:r>
              <w:rPr>
                <w:rStyle w:val="2MicrosoftSansSerif8pt2"/>
              </w:rPr>
              <w:t>1-2 г в/в каждые 8 ч (возможна продленная инфузия)</w:t>
            </w:r>
          </w:p>
        </w:tc>
      </w:tr>
      <w:tr w:rsidR="00CF0E64" w14:paraId="174C035C" w14:textId="77777777">
        <w:tblPrEx>
          <w:tblCellMar>
            <w:top w:w="0" w:type="dxa"/>
            <w:bottom w:w="0" w:type="dxa"/>
          </w:tblCellMar>
        </w:tblPrEx>
        <w:trPr>
          <w:trHeight w:hRule="exact" w:val="480"/>
          <w:jc w:val="center"/>
        </w:trPr>
        <w:tc>
          <w:tcPr>
            <w:tcW w:w="3413" w:type="dxa"/>
            <w:tcBorders>
              <w:top w:val="single" w:sz="4" w:space="0" w:color="auto"/>
              <w:left w:val="single" w:sz="4" w:space="0" w:color="auto"/>
            </w:tcBorders>
            <w:shd w:val="clear" w:color="auto" w:fill="FFFFFF"/>
            <w:vAlign w:val="center"/>
          </w:tcPr>
          <w:p w14:paraId="15D83862" w14:textId="77777777" w:rsidR="00CF0E64" w:rsidRDefault="00D85AE1">
            <w:pPr>
              <w:pStyle w:val="26"/>
              <w:framePr w:w="10930" w:wrap="notBeside" w:vAnchor="text" w:hAnchor="text" w:xAlign="center" w:y="1"/>
              <w:shd w:val="clear" w:color="auto" w:fill="auto"/>
              <w:spacing w:before="0" w:after="0" w:line="160" w:lineRule="exact"/>
              <w:ind w:left="160" w:firstLine="0"/>
              <w:jc w:val="left"/>
            </w:pPr>
            <w:r>
              <w:rPr>
                <w:rStyle w:val="2MicrosoftSansSerif8pt2"/>
              </w:rPr>
              <w:t>Метоонидазол**</w:t>
            </w:r>
          </w:p>
        </w:tc>
        <w:tc>
          <w:tcPr>
            <w:tcW w:w="7517" w:type="dxa"/>
            <w:tcBorders>
              <w:top w:val="single" w:sz="4" w:space="0" w:color="auto"/>
              <w:left w:val="single" w:sz="4" w:space="0" w:color="auto"/>
              <w:right w:val="single" w:sz="4" w:space="0" w:color="auto"/>
            </w:tcBorders>
            <w:shd w:val="clear" w:color="auto" w:fill="FFFFFF"/>
            <w:vAlign w:val="center"/>
          </w:tcPr>
          <w:p w14:paraId="22F7CBA3" w14:textId="77777777" w:rsidR="00CF0E64" w:rsidRDefault="00D85AE1">
            <w:pPr>
              <w:pStyle w:val="26"/>
              <w:framePr w:w="10930" w:wrap="notBeside" w:vAnchor="text" w:hAnchor="text" w:xAlign="center" w:y="1"/>
              <w:shd w:val="clear" w:color="auto" w:fill="auto"/>
              <w:spacing w:before="0" w:after="0" w:line="160" w:lineRule="exact"/>
              <w:ind w:left="160" w:firstLine="0"/>
              <w:jc w:val="left"/>
            </w:pPr>
            <w:r>
              <w:rPr>
                <w:rStyle w:val="2MicrosoftSansSerif8pt2"/>
              </w:rPr>
              <w:t xml:space="preserve">0,5 г внутрь или </w:t>
            </w:r>
            <w:r>
              <w:rPr>
                <w:rStyle w:val="2MicrosoftSansSerif8pt2"/>
              </w:rPr>
              <w:t>в/в каждые 8 ч</w:t>
            </w:r>
          </w:p>
        </w:tc>
      </w:tr>
      <w:tr w:rsidR="00CF0E64" w14:paraId="5E330293" w14:textId="77777777">
        <w:tblPrEx>
          <w:tblCellMar>
            <w:top w:w="0" w:type="dxa"/>
            <w:bottom w:w="0" w:type="dxa"/>
          </w:tblCellMar>
        </w:tblPrEx>
        <w:trPr>
          <w:trHeight w:hRule="exact" w:val="480"/>
          <w:jc w:val="center"/>
        </w:trPr>
        <w:tc>
          <w:tcPr>
            <w:tcW w:w="3413" w:type="dxa"/>
            <w:tcBorders>
              <w:top w:val="single" w:sz="4" w:space="0" w:color="auto"/>
              <w:left w:val="single" w:sz="4" w:space="0" w:color="auto"/>
            </w:tcBorders>
            <w:shd w:val="clear" w:color="auto" w:fill="FFFFFF"/>
            <w:vAlign w:val="center"/>
          </w:tcPr>
          <w:p w14:paraId="5A299D6A" w14:textId="77777777" w:rsidR="00CF0E64" w:rsidRDefault="00D85AE1">
            <w:pPr>
              <w:pStyle w:val="26"/>
              <w:framePr w:w="10930" w:wrap="notBeside" w:vAnchor="text" w:hAnchor="text" w:xAlign="center" w:y="1"/>
              <w:shd w:val="clear" w:color="auto" w:fill="auto"/>
              <w:spacing w:before="0" w:after="0" w:line="160" w:lineRule="exact"/>
              <w:ind w:left="160" w:firstLine="0"/>
              <w:jc w:val="left"/>
            </w:pPr>
            <w:r>
              <w:rPr>
                <w:rStyle w:val="2MicrosoftSansSerif8pt2"/>
              </w:rPr>
              <w:t>МоксисЬлоксацин**</w:t>
            </w:r>
          </w:p>
        </w:tc>
        <w:tc>
          <w:tcPr>
            <w:tcW w:w="7517" w:type="dxa"/>
            <w:tcBorders>
              <w:top w:val="single" w:sz="4" w:space="0" w:color="auto"/>
              <w:left w:val="single" w:sz="4" w:space="0" w:color="auto"/>
              <w:right w:val="single" w:sz="4" w:space="0" w:color="auto"/>
            </w:tcBorders>
            <w:shd w:val="clear" w:color="auto" w:fill="FFFFFF"/>
            <w:vAlign w:val="center"/>
          </w:tcPr>
          <w:p w14:paraId="0988BFCE" w14:textId="77777777" w:rsidR="00CF0E64" w:rsidRDefault="00D85AE1">
            <w:pPr>
              <w:pStyle w:val="26"/>
              <w:framePr w:w="10930" w:wrap="notBeside" w:vAnchor="text" w:hAnchor="text" w:xAlign="center" w:y="1"/>
              <w:shd w:val="clear" w:color="auto" w:fill="auto"/>
              <w:spacing w:before="0" w:after="0" w:line="160" w:lineRule="exact"/>
              <w:ind w:left="160" w:firstLine="0"/>
              <w:jc w:val="left"/>
            </w:pPr>
            <w:r>
              <w:rPr>
                <w:rStyle w:val="2MicrosoftSansSerif8pt2"/>
              </w:rPr>
              <w:t>0,4 г внутрь или в/в каждые 24 ч</w:t>
            </w:r>
          </w:p>
        </w:tc>
      </w:tr>
      <w:tr w:rsidR="00CF0E64" w14:paraId="3585FA0E" w14:textId="77777777">
        <w:tblPrEx>
          <w:tblCellMar>
            <w:top w:w="0" w:type="dxa"/>
            <w:bottom w:w="0" w:type="dxa"/>
          </w:tblCellMar>
        </w:tblPrEx>
        <w:trPr>
          <w:trHeight w:hRule="exact" w:val="480"/>
          <w:jc w:val="center"/>
        </w:trPr>
        <w:tc>
          <w:tcPr>
            <w:tcW w:w="3413" w:type="dxa"/>
            <w:tcBorders>
              <w:top w:val="single" w:sz="4" w:space="0" w:color="auto"/>
              <w:left w:val="single" w:sz="4" w:space="0" w:color="auto"/>
            </w:tcBorders>
            <w:shd w:val="clear" w:color="auto" w:fill="FFFFFF"/>
            <w:vAlign w:val="center"/>
          </w:tcPr>
          <w:p w14:paraId="65F698D7" w14:textId="77777777" w:rsidR="00CF0E64" w:rsidRDefault="00D85AE1">
            <w:pPr>
              <w:pStyle w:val="26"/>
              <w:framePr w:w="10930" w:wrap="notBeside" w:vAnchor="text" w:hAnchor="text" w:xAlign="center" w:y="1"/>
              <w:shd w:val="clear" w:color="auto" w:fill="auto"/>
              <w:spacing w:before="0" w:after="0" w:line="160" w:lineRule="exact"/>
              <w:ind w:left="160" w:firstLine="0"/>
              <w:jc w:val="left"/>
            </w:pPr>
            <w:r>
              <w:rPr>
                <w:rStyle w:val="2MicrosoftSansSerif8pt2"/>
              </w:rPr>
              <w:t>Оксациллин**</w:t>
            </w:r>
          </w:p>
        </w:tc>
        <w:tc>
          <w:tcPr>
            <w:tcW w:w="7517" w:type="dxa"/>
            <w:tcBorders>
              <w:top w:val="single" w:sz="4" w:space="0" w:color="auto"/>
              <w:left w:val="single" w:sz="4" w:space="0" w:color="auto"/>
              <w:right w:val="single" w:sz="4" w:space="0" w:color="auto"/>
            </w:tcBorders>
            <w:shd w:val="clear" w:color="auto" w:fill="FFFFFF"/>
            <w:vAlign w:val="center"/>
          </w:tcPr>
          <w:p w14:paraId="40526F56" w14:textId="77777777" w:rsidR="00CF0E64" w:rsidRDefault="00D85AE1">
            <w:pPr>
              <w:pStyle w:val="26"/>
              <w:framePr w:w="10930" w:wrap="notBeside" w:vAnchor="text" w:hAnchor="text" w:xAlign="center" w:y="1"/>
              <w:shd w:val="clear" w:color="auto" w:fill="auto"/>
              <w:spacing w:before="0" w:after="0" w:line="160" w:lineRule="exact"/>
              <w:ind w:left="160" w:firstLine="0"/>
              <w:jc w:val="left"/>
            </w:pPr>
            <w:r>
              <w:rPr>
                <w:rStyle w:val="2MicrosoftSansSerif8pt2"/>
              </w:rPr>
              <w:t>2,0 г в/в каждые 4-6 ч</w:t>
            </w:r>
          </w:p>
        </w:tc>
      </w:tr>
      <w:tr w:rsidR="00CF0E64" w14:paraId="1206D87A" w14:textId="77777777">
        <w:tblPrEx>
          <w:tblCellMar>
            <w:top w:w="0" w:type="dxa"/>
            <w:bottom w:w="0" w:type="dxa"/>
          </w:tblCellMar>
        </w:tblPrEx>
        <w:trPr>
          <w:trHeight w:hRule="exact" w:val="480"/>
          <w:jc w:val="center"/>
        </w:trPr>
        <w:tc>
          <w:tcPr>
            <w:tcW w:w="3413" w:type="dxa"/>
            <w:tcBorders>
              <w:top w:val="single" w:sz="4" w:space="0" w:color="auto"/>
              <w:left w:val="single" w:sz="4" w:space="0" w:color="auto"/>
            </w:tcBorders>
            <w:shd w:val="clear" w:color="auto" w:fill="FFFFFF"/>
            <w:vAlign w:val="center"/>
          </w:tcPr>
          <w:p w14:paraId="6FD6AD52" w14:textId="77777777" w:rsidR="00CF0E64" w:rsidRDefault="00D85AE1">
            <w:pPr>
              <w:pStyle w:val="26"/>
              <w:framePr w:w="10930" w:wrap="notBeside" w:vAnchor="text" w:hAnchor="text" w:xAlign="center" w:y="1"/>
              <w:shd w:val="clear" w:color="auto" w:fill="auto"/>
              <w:spacing w:before="0" w:after="0" w:line="160" w:lineRule="exact"/>
              <w:ind w:left="160" w:firstLine="0"/>
              <w:jc w:val="left"/>
            </w:pPr>
            <w:r>
              <w:rPr>
                <w:rStyle w:val="2MicrosoftSansSerif8pt2"/>
              </w:rPr>
              <w:t>Осельтамивио**</w:t>
            </w:r>
          </w:p>
        </w:tc>
        <w:tc>
          <w:tcPr>
            <w:tcW w:w="7517" w:type="dxa"/>
            <w:tcBorders>
              <w:top w:val="single" w:sz="4" w:space="0" w:color="auto"/>
              <w:left w:val="single" w:sz="4" w:space="0" w:color="auto"/>
              <w:right w:val="single" w:sz="4" w:space="0" w:color="auto"/>
            </w:tcBorders>
            <w:shd w:val="clear" w:color="auto" w:fill="FFFFFF"/>
            <w:vAlign w:val="center"/>
          </w:tcPr>
          <w:p w14:paraId="19C41283" w14:textId="77777777" w:rsidR="00CF0E64" w:rsidRDefault="00D85AE1">
            <w:pPr>
              <w:pStyle w:val="26"/>
              <w:framePr w:w="10930" w:wrap="notBeside" w:vAnchor="text" w:hAnchor="text" w:xAlign="center" w:y="1"/>
              <w:shd w:val="clear" w:color="auto" w:fill="auto"/>
              <w:spacing w:before="0" w:after="0" w:line="160" w:lineRule="exact"/>
              <w:ind w:left="160" w:firstLine="0"/>
              <w:jc w:val="left"/>
            </w:pPr>
            <w:r>
              <w:rPr>
                <w:rStyle w:val="2MicrosoftSansSerif8pt2"/>
              </w:rPr>
              <w:t>75 мг внутрь каждые 12 ч</w:t>
            </w:r>
          </w:p>
        </w:tc>
      </w:tr>
      <w:tr w:rsidR="00CF0E64" w14:paraId="135C4D17" w14:textId="77777777">
        <w:tblPrEx>
          <w:tblCellMar>
            <w:top w:w="0" w:type="dxa"/>
            <w:bottom w:w="0" w:type="dxa"/>
          </w:tblCellMar>
        </w:tblPrEx>
        <w:trPr>
          <w:trHeight w:hRule="exact" w:val="480"/>
          <w:jc w:val="center"/>
        </w:trPr>
        <w:tc>
          <w:tcPr>
            <w:tcW w:w="3413" w:type="dxa"/>
            <w:tcBorders>
              <w:top w:val="single" w:sz="4" w:space="0" w:color="auto"/>
              <w:left w:val="single" w:sz="4" w:space="0" w:color="auto"/>
            </w:tcBorders>
            <w:shd w:val="clear" w:color="auto" w:fill="FFFFFF"/>
            <w:vAlign w:val="center"/>
          </w:tcPr>
          <w:p w14:paraId="2BAB6C3B" w14:textId="77777777" w:rsidR="00CF0E64" w:rsidRDefault="00D85AE1">
            <w:pPr>
              <w:pStyle w:val="26"/>
              <w:framePr w:w="10930" w:wrap="notBeside" w:vAnchor="text" w:hAnchor="text" w:xAlign="center" w:y="1"/>
              <w:shd w:val="clear" w:color="auto" w:fill="auto"/>
              <w:spacing w:before="0" w:after="0" w:line="160" w:lineRule="exact"/>
              <w:ind w:left="160" w:firstLine="0"/>
              <w:jc w:val="left"/>
            </w:pPr>
            <w:r>
              <w:rPr>
                <w:rStyle w:val="2MicrosoftSansSerif8pt2"/>
              </w:rPr>
              <w:t>Пипеоациллин+тазобактам</w:t>
            </w:r>
          </w:p>
        </w:tc>
        <w:tc>
          <w:tcPr>
            <w:tcW w:w="7517" w:type="dxa"/>
            <w:tcBorders>
              <w:top w:val="single" w:sz="4" w:space="0" w:color="auto"/>
              <w:left w:val="single" w:sz="4" w:space="0" w:color="auto"/>
              <w:right w:val="single" w:sz="4" w:space="0" w:color="auto"/>
            </w:tcBorders>
            <w:shd w:val="clear" w:color="auto" w:fill="FFFFFF"/>
            <w:vAlign w:val="center"/>
          </w:tcPr>
          <w:p w14:paraId="6A63D7D7" w14:textId="77777777" w:rsidR="00CF0E64" w:rsidRDefault="00D85AE1">
            <w:pPr>
              <w:pStyle w:val="26"/>
              <w:framePr w:w="10930" w:wrap="notBeside" w:vAnchor="text" w:hAnchor="text" w:xAlign="center" w:y="1"/>
              <w:shd w:val="clear" w:color="auto" w:fill="auto"/>
              <w:spacing w:before="0" w:after="0" w:line="160" w:lineRule="exact"/>
              <w:ind w:left="160" w:firstLine="0"/>
              <w:jc w:val="left"/>
            </w:pPr>
            <w:r>
              <w:rPr>
                <w:rStyle w:val="2MicrosoftSansSerif8pt2"/>
              </w:rPr>
              <w:t>4,5 г в/в каждые 6-8 ч (возможна продленная инфузия)</w:t>
            </w:r>
          </w:p>
        </w:tc>
      </w:tr>
      <w:tr w:rsidR="00CF0E64" w14:paraId="246F9351" w14:textId="77777777">
        <w:tblPrEx>
          <w:tblCellMar>
            <w:top w:w="0" w:type="dxa"/>
            <w:bottom w:w="0" w:type="dxa"/>
          </w:tblCellMar>
        </w:tblPrEx>
        <w:trPr>
          <w:trHeight w:hRule="exact" w:val="480"/>
          <w:jc w:val="center"/>
        </w:trPr>
        <w:tc>
          <w:tcPr>
            <w:tcW w:w="3413" w:type="dxa"/>
            <w:tcBorders>
              <w:top w:val="single" w:sz="4" w:space="0" w:color="auto"/>
              <w:left w:val="single" w:sz="4" w:space="0" w:color="auto"/>
            </w:tcBorders>
            <w:shd w:val="clear" w:color="auto" w:fill="FFFFFF"/>
            <w:vAlign w:val="center"/>
          </w:tcPr>
          <w:p w14:paraId="57063A1B" w14:textId="77777777" w:rsidR="00CF0E64" w:rsidRDefault="00D85AE1">
            <w:pPr>
              <w:pStyle w:val="26"/>
              <w:framePr w:w="10930" w:wrap="notBeside" w:vAnchor="text" w:hAnchor="text" w:xAlign="center" w:y="1"/>
              <w:shd w:val="clear" w:color="auto" w:fill="auto"/>
              <w:spacing w:before="0" w:after="0" w:line="160" w:lineRule="exact"/>
              <w:ind w:left="160" w:firstLine="0"/>
              <w:jc w:val="left"/>
            </w:pPr>
            <w:r>
              <w:rPr>
                <w:rStyle w:val="2MicrosoftSansSerif8pt2"/>
              </w:rPr>
              <w:t>РисЬампицин**</w:t>
            </w:r>
          </w:p>
        </w:tc>
        <w:tc>
          <w:tcPr>
            <w:tcW w:w="7517" w:type="dxa"/>
            <w:tcBorders>
              <w:top w:val="single" w:sz="4" w:space="0" w:color="auto"/>
              <w:left w:val="single" w:sz="4" w:space="0" w:color="auto"/>
              <w:right w:val="single" w:sz="4" w:space="0" w:color="auto"/>
            </w:tcBorders>
            <w:shd w:val="clear" w:color="auto" w:fill="FFFFFF"/>
            <w:vAlign w:val="center"/>
          </w:tcPr>
          <w:p w14:paraId="24EFF3FA" w14:textId="77777777" w:rsidR="00CF0E64" w:rsidRDefault="00D85AE1">
            <w:pPr>
              <w:pStyle w:val="26"/>
              <w:framePr w:w="10930" w:wrap="notBeside" w:vAnchor="text" w:hAnchor="text" w:xAlign="center" w:y="1"/>
              <w:shd w:val="clear" w:color="auto" w:fill="auto"/>
              <w:spacing w:before="0" w:after="0" w:line="160" w:lineRule="exact"/>
              <w:ind w:left="160" w:firstLine="0"/>
              <w:jc w:val="left"/>
            </w:pPr>
            <w:r>
              <w:rPr>
                <w:rStyle w:val="2MicrosoftSansSerif8pt2"/>
              </w:rPr>
              <w:t xml:space="preserve">0,6 г внутрь </w:t>
            </w:r>
            <w:r>
              <w:rPr>
                <w:rStyle w:val="2MicrosoftSansSerif8pt2"/>
              </w:rPr>
              <w:t>или в/в каждые 24 ч</w:t>
            </w:r>
          </w:p>
        </w:tc>
      </w:tr>
      <w:tr w:rsidR="00CF0E64" w14:paraId="67D80E23" w14:textId="77777777">
        <w:tblPrEx>
          <w:tblCellMar>
            <w:top w:w="0" w:type="dxa"/>
            <w:bottom w:w="0" w:type="dxa"/>
          </w:tblCellMar>
        </w:tblPrEx>
        <w:trPr>
          <w:trHeight w:hRule="exact" w:val="480"/>
          <w:jc w:val="center"/>
        </w:trPr>
        <w:tc>
          <w:tcPr>
            <w:tcW w:w="3413" w:type="dxa"/>
            <w:tcBorders>
              <w:top w:val="single" w:sz="4" w:space="0" w:color="auto"/>
              <w:left w:val="single" w:sz="4" w:space="0" w:color="auto"/>
            </w:tcBorders>
            <w:shd w:val="clear" w:color="auto" w:fill="FFFFFF"/>
            <w:vAlign w:val="center"/>
          </w:tcPr>
          <w:p w14:paraId="67734791" w14:textId="77777777" w:rsidR="00CF0E64" w:rsidRDefault="00D85AE1">
            <w:pPr>
              <w:pStyle w:val="26"/>
              <w:framePr w:w="10930" w:wrap="notBeside" w:vAnchor="text" w:hAnchor="text" w:xAlign="center" w:y="1"/>
              <w:shd w:val="clear" w:color="auto" w:fill="auto"/>
              <w:spacing w:before="0" w:after="0" w:line="160" w:lineRule="exact"/>
              <w:ind w:left="160" w:firstLine="0"/>
              <w:jc w:val="left"/>
            </w:pPr>
            <w:r>
              <w:rPr>
                <w:rStyle w:val="2MicrosoftSansSerif8pt2"/>
              </w:rPr>
              <w:t>иесЬазолин**</w:t>
            </w:r>
          </w:p>
        </w:tc>
        <w:tc>
          <w:tcPr>
            <w:tcW w:w="7517" w:type="dxa"/>
            <w:tcBorders>
              <w:top w:val="single" w:sz="4" w:space="0" w:color="auto"/>
              <w:left w:val="single" w:sz="4" w:space="0" w:color="auto"/>
              <w:right w:val="single" w:sz="4" w:space="0" w:color="auto"/>
            </w:tcBorders>
            <w:shd w:val="clear" w:color="auto" w:fill="FFFFFF"/>
            <w:vAlign w:val="center"/>
          </w:tcPr>
          <w:p w14:paraId="4C8D67E8" w14:textId="77777777" w:rsidR="00CF0E64" w:rsidRDefault="00D85AE1">
            <w:pPr>
              <w:pStyle w:val="26"/>
              <w:framePr w:w="10930" w:wrap="notBeside" w:vAnchor="text" w:hAnchor="text" w:xAlign="center" w:y="1"/>
              <w:shd w:val="clear" w:color="auto" w:fill="auto"/>
              <w:spacing w:before="0" w:after="0" w:line="160" w:lineRule="exact"/>
              <w:ind w:left="160" w:firstLine="0"/>
              <w:jc w:val="left"/>
            </w:pPr>
            <w:r>
              <w:rPr>
                <w:rStyle w:val="2MicrosoftSansSerif8pt2"/>
              </w:rPr>
              <w:t>2,0 г в/в, в/м каждые 8 ч</w:t>
            </w:r>
          </w:p>
        </w:tc>
      </w:tr>
      <w:tr w:rsidR="00CF0E64" w14:paraId="7A0B9ECA" w14:textId="77777777">
        <w:tblPrEx>
          <w:tblCellMar>
            <w:top w:w="0" w:type="dxa"/>
            <w:bottom w:w="0" w:type="dxa"/>
          </w:tblCellMar>
        </w:tblPrEx>
        <w:trPr>
          <w:trHeight w:hRule="exact" w:val="480"/>
          <w:jc w:val="center"/>
        </w:trPr>
        <w:tc>
          <w:tcPr>
            <w:tcW w:w="3413" w:type="dxa"/>
            <w:tcBorders>
              <w:top w:val="single" w:sz="4" w:space="0" w:color="auto"/>
              <w:left w:val="single" w:sz="4" w:space="0" w:color="auto"/>
            </w:tcBorders>
            <w:shd w:val="clear" w:color="auto" w:fill="FFFFFF"/>
            <w:vAlign w:val="center"/>
          </w:tcPr>
          <w:p w14:paraId="66A35344" w14:textId="77777777" w:rsidR="00CF0E64" w:rsidRDefault="00D85AE1">
            <w:pPr>
              <w:pStyle w:val="26"/>
              <w:framePr w:w="10930" w:wrap="notBeside" w:vAnchor="text" w:hAnchor="text" w:xAlign="center" w:y="1"/>
              <w:shd w:val="clear" w:color="auto" w:fill="auto"/>
              <w:spacing w:before="0" w:after="0" w:line="160" w:lineRule="exact"/>
              <w:ind w:left="160" w:firstLine="0"/>
              <w:jc w:val="left"/>
            </w:pPr>
            <w:r>
              <w:rPr>
                <w:rStyle w:val="2MicrosoftSansSerif8pt2"/>
              </w:rPr>
              <w:t>иесЬепим**</w:t>
            </w:r>
          </w:p>
        </w:tc>
        <w:tc>
          <w:tcPr>
            <w:tcW w:w="7517" w:type="dxa"/>
            <w:tcBorders>
              <w:top w:val="single" w:sz="4" w:space="0" w:color="auto"/>
              <w:left w:val="single" w:sz="4" w:space="0" w:color="auto"/>
              <w:right w:val="single" w:sz="4" w:space="0" w:color="auto"/>
            </w:tcBorders>
            <w:shd w:val="clear" w:color="auto" w:fill="FFFFFF"/>
            <w:vAlign w:val="center"/>
          </w:tcPr>
          <w:p w14:paraId="22BE4FE4" w14:textId="77777777" w:rsidR="00CF0E64" w:rsidRDefault="00D85AE1">
            <w:pPr>
              <w:pStyle w:val="26"/>
              <w:framePr w:w="10930" w:wrap="notBeside" w:vAnchor="text" w:hAnchor="text" w:xAlign="center" w:y="1"/>
              <w:shd w:val="clear" w:color="auto" w:fill="auto"/>
              <w:spacing w:before="0" w:after="0" w:line="160" w:lineRule="exact"/>
              <w:ind w:left="160" w:firstLine="0"/>
              <w:jc w:val="left"/>
            </w:pPr>
            <w:r>
              <w:rPr>
                <w:rStyle w:val="2MicrosoftSansSerif8pt2"/>
              </w:rPr>
              <w:t>2,0 г в/в каждые 8 ч</w:t>
            </w:r>
          </w:p>
        </w:tc>
      </w:tr>
      <w:tr w:rsidR="00CF0E64" w14:paraId="7EE4265C" w14:textId="77777777">
        <w:tblPrEx>
          <w:tblCellMar>
            <w:top w:w="0" w:type="dxa"/>
            <w:bottom w:w="0" w:type="dxa"/>
          </w:tblCellMar>
        </w:tblPrEx>
        <w:trPr>
          <w:trHeight w:hRule="exact" w:val="480"/>
          <w:jc w:val="center"/>
        </w:trPr>
        <w:tc>
          <w:tcPr>
            <w:tcW w:w="3413" w:type="dxa"/>
            <w:tcBorders>
              <w:top w:val="single" w:sz="4" w:space="0" w:color="auto"/>
              <w:left w:val="single" w:sz="4" w:space="0" w:color="auto"/>
            </w:tcBorders>
            <w:shd w:val="clear" w:color="auto" w:fill="FFFFFF"/>
            <w:vAlign w:val="center"/>
          </w:tcPr>
          <w:p w14:paraId="2AD797BB" w14:textId="77777777" w:rsidR="00CF0E64" w:rsidRDefault="00D85AE1">
            <w:pPr>
              <w:pStyle w:val="26"/>
              <w:framePr w:w="10930" w:wrap="notBeside" w:vAnchor="text" w:hAnchor="text" w:xAlign="center" w:y="1"/>
              <w:shd w:val="clear" w:color="auto" w:fill="auto"/>
              <w:spacing w:before="0" w:after="0" w:line="160" w:lineRule="exact"/>
              <w:ind w:left="160" w:firstLine="0"/>
              <w:jc w:val="left"/>
            </w:pPr>
            <w:r>
              <w:rPr>
                <w:rStyle w:val="2MicrosoftSansSerif8pt2"/>
              </w:rPr>
              <w:t>иесЬотаксим**</w:t>
            </w:r>
          </w:p>
        </w:tc>
        <w:tc>
          <w:tcPr>
            <w:tcW w:w="7517" w:type="dxa"/>
            <w:tcBorders>
              <w:top w:val="single" w:sz="4" w:space="0" w:color="auto"/>
              <w:left w:val="single" w:sz="4" w:space="0" w:color="auto"/>
              <w:right w:val="single" w:sz="4" w:space="0" w:color="auto"/>
            </w:tcBorders>
            <w:shd w:val="clear" w:color="auto" w:fill="FFFFFF"/>
            <w:vAlign w:val="center"/>
          </w:tcPr>
          <w:p w14:paraId="2BE4AD96" w14:textId="77777777" w:rsidR="00CF0E64" w:rsidRDefault="00D85AE1">
            <w:pPr>
              <w:pStyle w:val="26"/>
              <w:framePr w:w="10930" w:wrap="notBeside" w:vAnchor="text" w:hAnchor="text" w:xAlign="center" w:y="1"/>
              <w:shd w:val="clear" w:color="auto" w:fill="auto"/>
              <w:spacing w:before="0" w:after="0" w:line="160" w:lineRule="exact"/>
              <w:ind w:left="160" w:firstLine="0"/>
              <w:jc w:val="left"/>
            </w:pPr>
            <w:r>
              <w:rPr>
                <w:rStyle w:val="2MicrosoftSansSerif8pt2"/>
              </w:rPr>
              <w:t>1,0-2,0 г в/в, в/м каждые 6-8 ч^</w:t>
            </w:r>
          </w:p>
        </w:tc>
      </w:tr>
      <w:tr w:rsidR="00CF0E64" w14:paraId="3A654346" w14:textId="77777777">
        <w:tblPrEx>
          <w:tblCellMar>
            <w:top w:w="0" w:type="dxa"/>
            <w:bottom w:w="0" w:type="dxa"/>
          </w:tblCellMar>
        </w:tblPrEx>
        <w:trPr>
          <w:trHeight w:hRule="exact" w:val="494"/>
          <w:jc w:val="center"/>
        </w:trPr>
        <w:tc>
          <w:tcPr>
            <w:tcW w:w="3413" w:type="dxa"/>
            <w:tcBorders>
              <w:top w:val="single" w:sz="4" w:space="0" w:color="auto"/>
              <w:left w:val="single" w:sz="4" w:space="0" w:color="auto"/>
              <w:bottom w:val="single" w:sz="4" w:space="0" w:color="auto"/>
            </w:tcBorders>
            <w:shd w:val="clear" w:color="auto" w:fill="FFFFFF"/>
            <w:vAlign w:val="center"/>
          </w:tcPr>
          <w:p w14:paraId="11A09395" w14:textId="77777777" w:rsidR="00CF0E64" w:rsidRDefault="00D85AE1">
            <w:pPr>
              <w:pStyle w:val="26"/>
              <w:framePr w:w="10930" w:wrap="notBeside" w:vAnchor="text" w:hAnchor="text" w:xAlign="center" w:y="1"/>
              <w:shd w:val="clear" w:color="auto" w:fill="auto"/>
              <w:spacing w:before="0" w:after="0" w:line="160" w:lineRule="exact"/>
              <w:ind w:left="160" w:firstLine="0"/>
              <w:jc w:val="left"/>
            </w:pPr>
            <w:r>
              <w:rPr>
                <w:rStyle w:val="2MicrosoftSansSerif8pt2"/>
              </w:rPr>
              <w:t>иесЬтазилим**</w:t>
            </w:r>
          </w:p>
        </w:tc>
        <w:tc>
          <w:tcPr>
            <w:tcW w:w="7517" w:type="dxa"/>
            <w:tcBorders>
              <w:top w:val="single" w:sz="4" w:space="0" w:color="auto"/>
              <w:left w:val="single" w:sz="4" w:space="0" w:color="auto"/>
              <w:bottom w:val="single" w:sz="4" w:space="0" w:color="auto"/>
              <w:right w:val="single" w:sz="4" w:space="0" w:color="auto"/>
            </w:tcBorders>
            <w:shd w:val="clear" w:color="auto" w:fill="FFFFFF"/>
            <w:vAlign w:val="center"/>
          </w:tcPr>
          <w:p w14:paraId="584A6DDB" w14:textId="77777777" w:rsidR="00CF0E64" w:rsidRDefault="00D85AE1">
            <w:pPr>
              <w:pStyle w:val="26"/>
              <w:framePr w:w="10930" w:wrap="notBeside" w:vAnchor="text" w:hAnchor="text" w:xAlign="center" w:y="1"/>
              <w:shd w:val="clear" w:color="auto" w:fill="auto"/>
              <w:spacing w:before="0" w:after="0" w:line="160" w:lineRule="exact"/>
              <w:ind w:left="160" w:firstLine="0"/>
              <w:jc w:val="left"/>
            </w:pPr>
            <w:r>
              <w:rPr>
                <w:rStyle w:val="2MicrosoftSansSerif8pt1"/>
              </w:rPr>
              <w:t>2,0 г в/в, в/м каждые 8 ч</w:t>
            </w:r>
          </w:p>
        </w:tc>
      </w:tr>
    </w:tbl>
    <w:p w14:paraId="59D2B0AA" w14:textId="77777777" w:rsidR="00CF0E64" w:rsidRDefault="00CF0E64">
      <w:pPr>
        <w:framePr w:w="10930" w:wrap="notBeside" w:vAnchor="text" w:hAnchor="text" w:xAlign="center" w:y="1"/>
        <w:rPr>
          <w:sz w:val="2"/>
          <w:szCs w:val="2"/>
        </w:rPr>
      </w:pPr>
    </w:p>
    <w:p w14:paraId="02D05A9B" w14:textId="77777777" w:rsidR="00CF0E64" w:rsidRDefault="00CF0E64">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413"/>
        <w:gridCol w:w="7517"/>
      </w:tblGrid>
      <w:tr w:rsidR="00CF0E64" w14:paraId="70AD5AD7" w14:textId="77777777">
        <w:tblPrEx>
          <w:tblCellMar>
            <w:top w:w="0" w:type="dxa"/>
            <w:bottom w:w="0" w:type="dxa"/>
          </w:tblCellMar>
        </w:tblPrEx>
        <w:trPr>
          <w:trHeight w:hRule="exact" w:val="398"/>
          <w:jc w:val="center"/>
        </w:trPr>
        <w:tc>
          <w:tcPr>
            <w:tcW w:w="3413" w:type="dxa"/>
            <w:tcBorders>
              <w:left w:val="single" w:sz="4" w:space="0" w:color="auto"/>
            </w:tcBorders>
            <w:shd w:val="clear" w:color="auto" w:fill="FFFFFF"/>
            <w:vAlign w:val="center"/>
          </w:tcPr>
          <w:p w14:paraId="0E308E8E" w14:textId="77777777" w:rsidR="00CF0E64" w:rsidRDefault="00D85AE1">
            <w:pPr>
              <w:pStyle w:val="26"/>
              <w:framePr w:w="10930" w:wrap="notBeside" w:vAnchor="text" w:hAnchor="text" w:xAlign="center" w:y="1"/>
              <w:shd w:val="clear" w:color="auto" w:fill="auto"/>
              <w:spacing w:before="0" w:after="0" w:line="160" w:lineRule="exact"/>
              <w:ind w:left="180" w:firstLine="0"/>
              <w:jc w:val="left"/>
            </w:pPr>
            <w:r>
              <w:rPr>
                <w:rStyle w:val="2MicrosoftSansSerif8pt2"/>
              </w:rPr>
              <w:lastRenderedPageBreak/>
              <w:t>иесЬтаоолина сЬосамил**</w:t>
            </w:r>
          </w:p>
        </w:tc>
        <w:tc>
          <w:tcPr>
            <w:tcW w:w="7517" w:type="dxa"/>
            <w:tcBorders>
              <w:left w:val="single" w:sz="4" w:space="0" w:color="auto"/>
              <w:right w:val="single" w:sz="4" w:space="0" w:color="auto"/>
            </w:tcBorders>
            <w:shd w:val="clear" w:color="auto" w:fill="FFFFFF"/>
            <w:vAlign w:val="center"/>
          </w:tcPr>
          <w:p w14:paraId="77D99170" w14:textId="77777777" w:rsidR="00CF0E64" w:rsidRDefault="00D85AE1">
            <w:pPr>
              <w:pStyle w:val="26"/>
              <w:framePr w:w="10930" w:wrap="notBeside" w:vAnchor="text" w:hAnchor="text" w:xAlign="center" w:y="1"/>
              <w:shd w:val="clear" w:color="auto" w:fill="auto"/>
              <w:spacing w:before="0" w:after="0" w:line="160" w:lineRule="exact"/>
              <w:ind w:left="160" w:firstLine="0"/>
              <w:jc w:val="left"/>
            </w:pPr>
            <w:r>
              <w:rPr>
                <w:rStyle w:val="2MicrosoftSansSerif8pt1"/>
              </w:rPr>
              <w:t>0,6 г в/в каждые 12</w:t>
            </w:r>
          </w:p>
        </w:tc>
      </w:tr>
      <w:tr w:rsidR="00CF0E64" w14:paraId="1E894382" w14:textId="77777777">
        <w:tblPrEx>
          <w:tblCellMar>
            <w:top w:w="0" w:type="dxa"/>
            <w:bottom w:w="0" w:type="dxa"/>
          </w:tblCellMar>
        </w:tblPrEx>
        <w:trPr>
          <w:trHeight w:hRule="exact" w:val="480"/>
          <w:jc w:val="center"/>
        </w:trPr>
        <w:tc>
          <w:tcPr>
            <w:tcW w:w="3413" w:type="dxa"/>
            <w:tcBorders>
              <w:top w:val="single" w:sz="4" w:space="0" w:color="auto"/>
              <w:left w:val="single" w:sz="4" w:space="0" w:color="auto"/>
            </w:tcBorders>
            <w:shd w:val="clear" w:color="auto" w:fill="FFFFFF"/>
            <w:vAlign w:val="center"/>
          </w:tcPr>
          <w:p w14:paraId="4582CC56" w14:textId="77777777" w:rsidR="00CF0E64" w:rsidRDefault="00D85AE1">
            <w:pPr>
              <w:pStyle w:val="26"/>
              <w:framePr w:w="10930" w:wrap="notBeside" w:vAnchor="text" w:hAnchor="text" w:xAlign="center" w:y="1"/>
              <w:shd w:val="clear" w:color="auto" w:fill="auto"/>
              <w:spacing w:before="0" w:after="0" w:line="160" w:lineRule="exact"/>
              <w:ind w:left="180" w:firstLine="0"/>
              <w:jc w:val="left"/>
            </w:pPr>
            <w:r>
              <w:rPr>
                <w:rStyle w:val="2MicrosoftSansSerif8pt2"/>
              </w:rPr>
              <w:t>иесЬтоиаксон**</w:t>
            </w:r>
          </w:p>
        </w:tc>
        <w:tc>
          <w:tcPr>
            <w:tcW w:w="7517" w:type="dxa"/>
            <w:tcBorders>
              <w:top w:val="single" w:sz="4" w:space="0" w:color="auto"/>
              <w:left w:val="single" w:sz="4" w:space="0" w:color="auto"/>
              <w:right w:val="single" w:sz="4" w:space="0" w:color="auto"/>
            </w:tcBorders>
            <w:shd w:val="clear" w:color="auto" w:fill="FFFFFF"/>
            <w:vAlign w:val="center"/>
          </w:tcPr>
          <w:p w14:paraId="45E5DE2D" w14:textId="77777777" w:rsidR="00CF0E64" w:rsidRDefault="00D85AE1">
            <w:pPr>
              <w:pStyle w:val="26"/>
              <w:framePr w:w="10930" w:wrap="notBeside" w:vAnchor="text" w:hAnchor="text" w:xAlign="center" w:y="1"/>
              <w:shd w:val="clear" w:color="auto" w:fill="auto"/>
              <w:spacing w:before="0" w:after="0" w:line="160" w:lineRule="exact"/>
              <w:ind w:left="160" w:firstLine="0"/>
              <w:jc w:val="left"/>
            </w:pPr>
            <w:r>
              <w:rPr>
                <w:rStyle w:val="2MicrosoftSansSerif8pt1"/>
              </w:rPr>
              <w:t>2,0 г в/в, в/м каждые 12-24</w:t>
            </w:r>
          </w:p>
        </w:tc>
      </w:tr>
      <w:tr w:rsidR="00CF0E64" w14:paraId="132B30F0" w14:textId="77777777">
        <w:tblPrEx>
          <w:tblCellMar>
            <w:top w:w="0" w:type="dxa"/>
            <w:bottom w:w="0" w:type="dxa"/>
          </w:tblCellMar>
        </w:tblPrEx>
        <w:trPr>
          <w:trHeight w:hRule="exact" w:val="480"/>
          <w:jc w:val="center"/>
        </w:trPr>
        <w:tc>
          <w:tcPr>
            <w:tcW w:w="3413" w:type="dxa"/>
            <w:tcBorders>
              <w:top w:val="single" w:sz="4" w:space="0" w:color="auto"/>
              <w:left w:val="single" w:sz="4" w:space="0" w:color="auto"/>
            </w:tcBorders>
            <w:shd w:val="clear" w:color="auto" w:fill="FFFFFF"/>
            <w:vAlign w:val="center"/>
          </w:tcPr>
          <w:p w14:paraId="12EF9FEE" w14:textId="77777777" w:rsidR="00CF0E64" w:rsidRDefault="00D85AE1">
            <w:pPr>
              <w:pStyle w:val="26"/>
              <w:framePr w:w="10930" w:wrap="notBeside" w:vAnchor="text" w:hAnchor="text" w:xAlign="center" w:y="1"/>
              <w:shd w:val="clear" w:color="auto" w:fill="auto"/>
              <w:spacing w:before="0" w:after="0" w:line="160" w:lineRule="exact"/>
              <w:ind w:left="180" w:firstLine="0"/>
              <w:jc w:val="left"/>
            </w:pPr>
            <w:r>
              <w:rPr>
                <w:rStyle w:val="2MicrosoftSansSerif8pt2"/>
              </w:rPr>
              <w:t>иесЬтоиаксон+сульбактам</w:t>
            </w:r>
          </w:p>
        </w:tc>
        <w:tc>
          <w:tcPr>
            <w:tcW w:w="7517" w:type="dxa"/>
            <w:tcBorders>
              <w:top w:val="single" w:sz="4" w:space="0" w:color="auto"/>
              <w:left w:val="single" w:sz="4" w:space="0" w:color="auto"/>
              <w:right w:val="single" w:sz="4" w:space="0" w:color="auto"/>
            </w:tcBorders>
            <w:shd w:val="clear" w:color="auto" w:fill="FFFFFF"/>
            <w:vAlign w:val="center"/>
          </w:tcPr>
          <w:p w14:paraId="0DD72ECD" w14:textId="77777777" w:rsidR="00CF0E64" w:rsidRDefault="00D85AE1">
            <w:pPr>
              <w:pStyle w:val="26"/>
              <w:framePr w:w="10930" w:wrap="notBeside" w:vAnchor="text" w:hAnchor="text" w:xAlign="center" w:y="1"/>
              <w:shd w:val="clear" w:color="auto" w:fill="auto"/>
              <w:spacing w:before="0" w:after="0" w:line="160" w:lineRule="exact"/>
              <w:ind w:left="160" w:firstLine="0"/>
              <w:jc w:val="left"/>
            </w:pPr>
            <w:r>
              <w:rPr>
                <w:rStyle w:val="2MicrosoftSansSerif8pt1"/>
              </w:rPr>
              <w:t>2,0 г в/в, в/м каждые 12-24 ч, расчет по цефтриаксону</w:t>
            </w:r>
          </w:p>
        </w:tc>
      </w:tr>
      <w:tr w:rsidR="00CF0E64" w14:paraId="5B7265F9" w14:textId="77777777">
        <w:tblPrEx>
          <w:tblCellMar>
            <w:top w:w="0" w:type="dxa"/>
            <w:bottom w:w="0" w:type="dxa"/>
          </w:tblCellMar>
        </w:tblPrEx>
        <w:trPr>
          <w:trHeight w:hRule="exact" w:val="346"/>
          <w:jc w:val="center"/>
        </w:trPr>
        <w:tc>
          <w:tcPr>
            <w:tcW w:w="3413" w:type="dxa"/>
            <w:tcBorders>
              <w:top w:val="single" w:sz="4" w:space="0" w:color="auto"/>
              <w:left w:val="single" w:sz="4" w:space="0" w:color="auto"/>
            </w:tcBorders>
            <w:shd w:val="clear" w:color="auto" w:fill="FFFFFF"/>
            <w:vAlign w:val="bottom"/>
          </w:tcPr>
          <w:p w14:paraId="7B011F15" w14:textId="77777777" w:rsidR="00CF0E64" w:rsidRDefault="00D85AE1">
            <w:pPr>
              <w:pStyle w:val="26"/>
              <w:framePr w:w="10930" w:wrap="notBeside" w:vAnchor="text" w:hAnchor="text" w:xAlign="center" w:y="1"/>
              <w:shd w:val="clear" w:color="auto" w:fill="auto"/>
              <w:spacing w:before="0" w:after="0" w:line="160" w:lineRule="exact"/>
              <w:ind w:left="180" w:firstLine="0"/>
              <w:jc w:val="left"/>
            </w:pPr>
            <w:r>
              <w:rPr>
                <w:rStyle w:val="2MicrosoftSansSerif8pt2"/>
              </w:rPr>
              <w:t xml:space="preserve">иипоосЬлоксаиин </w:t>
            </w:r>
            <w:r>
              <w:rPr>
                <w:rStyle w:val="2Arial8pt1"/>
              </w:rPr>
              <w:t>\92\**</w:t>
            </w:r>
          </w:p>
        </w:tc>
        <w:tc>
          <w:tcPr>
            <w:tcW w:w="7517" w:type="dxa"/>
            <w:tcBorders>
              <w:top w:val="single" w:sz="4" w:space="0" w:color="auto"/>
              <w:left w:val="single" w:sz="4" w:space="0" w:color="auto"/>
              <w:right w:val="single" w:sz="4" w:space="0" w:color="auto"/>
            </w:tcBorders>
            <w:shd w:val="clear" w:color="auto" w:fill="FFFFFF"/>
            <w:vAlign w:val="bottom"/>
          </w:tcPr>
          <w:p w14:paraId="751255CC" w14:textId="77777777" w:rsidR="00CF0E64" w:rsidRDefault="00D85AE1">
            <w:pPr>
              <w:pStyle w:val="26"/>
              <w:framePr w:w="10930" w:wrap="notBeside" w:vAnchor="text" w:hAnchor="text" w:xAlign="center" w:y="1"/>
              <w:shd w:val="clear" w:color="auto" w:fill="auto"/>
              <w:spacing w:before="0" w:after="0" w:line="160" w:lineRule="exact"/>
              <w:ind w:left="160" w:firstLine="0"/>
              <w:jc w:val="left"/>
            </w:pPr>
            <w:r>
              <w:rPr>
                <w:rStyle w:val="2MicrosoftSansSerif8pt1"/>
              </w:rPr>
              <w:t>0,5-0,75 г внутрь каждые 12 ч</w:t>
            </w:r>
          </w:p>
        </w:tc>
      </w:tr>
      <w:tr w:rsidR="00CF0E64" w14:paraId="77A6A1F5" w14:textId="77777777">
        <w:tblPrEx>
          <w:tblCellMar>
            <w:top w:w="0" w:type="dxa"/>
            <w:bottom w:w="0" w:type="dxa"/>
          </w:tblCellMar>
        </w:tblPrEx>
        <w:trPr>
          <w:trHeight w:hRule="exact" w:val="298"/>
          <w:jc w:val="center"/>
        </w:trPr>
        <w:tc>
          <w:tcPr>
            <w:tcW w:w="3413" w:type="dxa"/>
            <w:tcBorders>
              <w:top w:val="single" w:sz="4" w:space="0" w:color="auto"/>
              <w:left w:val="single" w:sz="4" w:space="0" w:color="auto"/>
            </w:tcBorders>
            <w:shd w:val="clear" w:color="auto" w:fill="FFFFFF"/>
          </w:tcPr>
          <w:p w14:paraId="4EBEECD4" w14:textId="77777777" w:rsidR="00CF0E64" w:rsidRDefault="00CF0E64">
            <w:pPr>
              <w:framePr w:w="10930" w:wrap="notBeside" w:vAnchor="text" w:hAnchor="text" w:xAlign="center" w:y="1"/>
              <w:rPr>
                <w:sz w:val="10"/>
                <w:szCs w:val="10"/>
              </w:rPr>
            </w:pPr>
          </w:p>
        </w:tc>
        <w:tc>
          <w:tcPr>
            <w:tcW w:w="7517" w:type="dxa"/>
            <w:tcBorders>
              <w:left w:val="single" w:sz="4" w:space="0" w:color="auto"/>
              <w:right w:val="single" w:sz="4" w:space="0" w:color="auto"/>
            </w:tcBorders>
            <w:shd w:val="clear" w:color="auto" w:fill="FFFFFF"/>
          </w:tcPr>
          <w:p w14:paraId="0D906606" w14:textId="77777777" w:rsidR="00CF0E64" w:rsidRDefault="00D85AE1">
            <w:pPr>
              <w:pStyle w:val="26"/>
              <w:framePr w:w="10930" w:wrap="notBeside" w:vAnchor="text" w:hAnchor="text" w:xAlign="center" w:y="1"/>
              <w:shd w:val="clear" w:color="auto" w:fill="auto"/>
              <w:spacing w:before="0" w:after="0" w:line="160" w:lineRule="exact"/>
              <w:ind w:left="160" w:firstLine="0"/>
              <w:jc w:val="left"/>
            </w:pPr>
            <w:r>
              <w:rPr>
                <w:rStyle w:val="2MicrosoftSansSerif8pt1"/>
              </w:rPr>
              <w:t>0,6 г в/в каждые 12 ч или 0,4 г в/в каждые 8 ч</w:t>
            </w:r>
          </w:p>
        </w:tc>
      </w:tr>
      <w:tr w:rsidR="00CF0E64" w14:paraId="743FB236" w14:textId="77777777">
        <w:tblPrEx>
          <w:tblCellMar>
            <w:top w:w="0" w:type="dxa"/>
            <w:bottom w:w="0" w:type="dxa"/>
          </w:tblCellMar>
        </w:tblPrEx>
        <w:trPr>
          <w:trHeight w:hRule="exact" w:val="490"/>
          <w:jc w:val="center"/>
        </w:trPr>
        <w:tc>
          <w:tcPr>
            <w:tcW w:w="3413" w:type="dxa"/>
            <w:tcBorders>
              <w:top w:val="single" w:sz="4" w:space="0" w:color="auto"/>
              <w:left w:val="single" w:sz="4" w:space="0" w:color="auto"/>
              <w:bottom w:val="single" w:sz="4" w:space="0" w:color="auto"/>
            </w:tcBorders>
            <w:shd w:val="clear" w:color="auto" w:fill="FFFFFF"/>
            <w:vAlign w:val="center"/>
          </w:tcPr>
          <w:p w14:paraId="4EA03388" w14:textId="77777777" w:rsidR="00CF0E64" w:rsidRDefault="00D85AE1">
            <w:pPr>
              <w:pStyle w:val="26"/>
              <w:framePr w:w="10930" w:wrap="notBeside" w:vAnchor="text" w:hAnchor="text" w:xAlign="center" w:y="1"/>
              <w:shd w:val="clear" w:color="auto" w:fill="auto"/>
              <w:spacing w:before="0" w:after="0" w:line="160" w:lineRule="exact"/>
              <w:ind w:left="180" w:firstLine="0"/>
              <w:jc w:val="left"/>
            </w:pPr>
            <w:r>
              <w:rPr>
                <w:rStyle w:val="2MicrosoftSansSerif8pt2"/>
              </w:rPr>
              <w:t>Эотапенем**</w:t>
            </w:r>
          </w:p>
        </w:tc>
        <w:tc>
          <w:tcPr>
            <w:tcW w:w="7517" w:type="dxa"/>
            <w:tcBorders>
              <w:top w:val="single" w:sz="4" w:space="0" w:color="auto"/>
              <w:left w:val="single" w:sz="4" w:space="0" w:color="auto"/>
              <w:bottom w:val="single" w:sz="4" w:space="0" w:color="auto"/>
              <w:right w:val="single" w:sz="4" w:space="0" w:color="auto"/>
            </w:tcBorders>
            <w:shd w:val="clear" w:color="auto" w:fill="FFFFFF"/>
            <w:vAlign w:val="center"/>
          </w:tcPr>
          <w:p w14:paraId="72E5C83D" w14:textId="77777777" w:rsidR="00CF0E64" w:rsidRDefault="00D85AE1">
            <w:pPr>
              <w:pStyle w:val="26"/>
              <w:framePr w:w="10930" w:wrap="notBeside" w:vAnchor="text" w:hAnchor="text" w:xAlign="center" w:y="1"/>
              <w:shd w:val="clear" w:color="auto" w:fill="auto"/>
              <w:spacing w:before="0" w:after="0" w:line="160" w:lineRule="exact"/>
              <w:ind w:left="160" w:firstLine="0"/>
              <w:jc w:val="left"/>
            </w:pPr>
            <w:r>
              <w:rPr>
                <w:rStyle w:val="2MicrosoftSansSerif8pt1"/>
              </w:rPr>
              <w:t xml:space="preserve">1 г в/в или в/м </w:t>
            </w:r>
            <w:r>
              <w:rPr>
                <w:rStyle w:val="2MicrosoftSansSerif8pt1"/>
              </w:rPr>
              <w:t>каждые 12-24 ч®</w:t>
            </w:r>
          </w:p>
        </w:tc>
      </w:tr>
    </w:tbl>
    <w:p w14:paraId="4AA4AABE" w14:textId="77777777" w:rsidR="00CF0E64" w:rsidRDefault="00D85AE1">
      <w:pPr>
        <w:pStyle w:val="2fc"/>
        <w:framePr w:w="10930" w:wrap="notBeside" w:vAnchor="text" w:hAnchor="text" w:xAlign="center" w:y="1"/>
        <w:shd w:val="clear" w:color="auto" w:fill="auto"/>
        <w:spacing w:line="260" w:lineRule="exact"/>
      </w:pPr>
      <w:r>
        <w:rPr>
          <w:rStyle w:val="2fd"/>
          <w:i/>
          <w:iCs/>
        </w:rPr>
        <w:t>Примечание:</w:t>
      </w:r>
    </w:p>
    <w:p w14:paraId="2A370EDF" w14:textId="77777777" w:rsidR="00CF0E64" w:rsidRDefault="00CF0E64">
      <w:pPr>
        <w:framePr w:w="10930" w:wrap="notBeside" w:vAnchor="text" w:hAnchor="text" w:xAlign="center" w:y="1"/>
        <w:rPr>
          <w:sz w:val="2"/>
          <w:szCs w:val="2"/>
        </w:rPr>
      </w:pPr>
    </w:p>
    <w:p w14:paraId="1D423E4E" w14:textId="77777777" w:rsidR="00CF0E64" w:rsidRDefault="00CF0E64">
      <w:pPr>
        <w:rPr>
          <w:sz w:val="2"/>
          <w:szCs w:val="2"/>
        </w:rPr>
      </w:pPr>
    </w:p>
    <w:p w14:paraId="115D0025" w14:textId="77777777" w:rsidR="00CF0E64" w:rsidRDefault="00D85AE1">
      <w:pPr>
        <w:pStyle w:val="70"/>
        <w:shd w:val="clear" w:color="auto" w:fill="auto"/>
        <w:spacing w:before="296" w:after="240" w:line="389" w:lineRule="exact"/>
      </w:pPr>
      <w:r>
        <w:rPr>
          <w:rStyle w:val="71"/>
          <w:i/>
          <w:iCs/>
          <w:lang w:val="en-US" w:eastAsia="en-US" w:bidi="en-US"/>
        </w:rPr>
        <w:t xml:space="preserve">1C </w:t>
      </w:r>
      <w:r>
        <w:rPr>
          <w:rStyle w:val="71"/>
          <w:i/>
          <w:iCs/>
        </w:rPr>
        <w:t>точки зрения соотношения полъзы/риска однократное введение всей суточной дозы является предпочтительным.</w:t>
      </w:r>
    </w:p>
    <w:p w14:paraId="37DB3BB2" w14:textId="77777777" w:rsidR="00CF0E64" w:rsidRDefault="00D85AE1">
      <w:pPr>
        <w:pStyle w:val="70"/>
        <w:numPr>
          <w:ilvl w:val="0"/>
          <w:numId w:val="41"/>
        </w:numPr>
        <w:shd w:val="clear" w:color="auto" w:fill="auto"/>
        <w:tabs>
          <w:tab w:val="left" w:pos="317"/>
        </w:tabs>
        <w:spacing w:after="343" w:line="389" w:lineRule="exact"/>
        <w:jc w:val="both"/>
      </w:pPr>
      <w:r>
        <w:rPr>
          <w:rStyle w:val="71"/>
          <w:i/>
          <w:iCs/>
        </w:rPr>
        <w:t>при МПК 1,5 или 2 мкг/мл обосновано увеличение суточной дозы до 3-4,5 г (нагрузочная доза 25-30 мг/кг)</w:t>
      </w:r>
    </w:p>
    <w:p w14:paraId="708DF49A" w14:textId="77777777" w:rsidR="00CF0E64" w:rsidRDefault="00D85AE1">
      <w:pPr>
        <w:pStyle w:val="70"/>
        <w:numPr>
          <w:ilvl w:val="0"/>
          <w:numId w:val="41"/>
        </w:numPr>
        <w:shd w:val="clear" w:color="auto" w:fill="auto"/>
        <w:tabs>
          <w:tab w:val="left" w:pos="317"/>
        </w:tabs>
        <w:spacing w:after="244" w:line="260" w:lineRule="exact"/>
        <w:jc w:val="both"/>
      </w:pPr>
      <w:r>
        <w:rPr>
          <w:rStyle w:val="71"/>
          <w:i/>
          <w:iCs/>
        </w:rPr>
        <w:t xml:space="preserve">при </w:t>
      </w:r>
      <w:r>
        <w:rPr>
          <w:rStyle w:val="71"/>
          <w:i/>
          <w:iCs/>
        </w:rPr>
        <w:t>лечении ВП, вызванной ПРП, целесообразно назначать в дозе не менее б г/сут</w:t>
      </w:r>
    </w:p>
    <w:p w14:paraId="10EDA917" w14:textId="77777777" w:rsidR="00CF0E64" w:rsidRDefault="00D85AE1">
      <w:pPr>
        <w:pStyle w:val="70"/>
        <w:numPr>
          <w:ilvl w:val="0"/>
          <w:numId w:val="41"/>
        </w:numPr>
        <w:shd w:val="clear" w:color="auto" w:fill="auto"/>
        <w:tabs>
          <w:tab w:val="left" w:pos="317"/>
        </w:tabs>
        <w:spacing w:after="343" w:line="389" w:lineRule="exact"/>
        <w:jc w:val="both"/>
      </w:pPr>
      <w:r>
        <w:rPr>
          <w:rStyle w:val="71"/>
          <w:i/>
          <w:iCs/>
        </w:rPr>
        <w:t xml:space="preserve">при ВП, вызванной </w:t>
      </w:r>
      <w:r>
        <w:rPr>
          <w:rStyle w:val="71"/>
          <w:i/>
          <w:iCs/>
          <w:lang w:val="en-US" w:eastAsia="en-US" w:bidi="en-US"/>
        </w:rPr>
        <w:t xml:space="preserve">MRSA, </w:t>
      </w:r>
      <w:r>
        <w:rPr>
          <w:rStyle w:val="71"/>
          <w:i/>
          <w:iCs/>
        </w:rPr>
        <w:t>более эффективным может быть увеличение дозы до 600 мг 3 р/ сут</w:t>
      </w:r>
    </w:p>
    <w:p w14:paraId="087C95A0" w14:textId="77777777" w:rsidR="00CF0E64" w:rsidRDefault="00D85AE1">
      <w:pPr>
        <w:pStyle w:val="70"/>
        <w:numPr>
          <w:ilvl w:val="0"/>
          <w:numId w:val="41"/>
        </w:numPr>
        <w:shd w:val="clear" w:color="auto" w:fill="auto"/>
        <w:tabs>
          <w:tab w:val="left" w:pos="322"/>
        </w:tabs>
        <w:spacing w:after="244" w:line="260" w:lineRule="exact"/>
        <w:jc w:val="both"/>
      </w:pPr>
      <w:r>
        <w:rPr>
          <w:rStyle w:val="71"/>
          <w:i/>
          <w:iCs/>
        </w:rPr>
        <w:t>при лечении ВП, вызванной ПРП, целесообразно назначать в дозе не менее 4 г/сут</w:t>
      </w:r>
    </w:p>
    <w:p w14:paraId="2E84CC6E" w14:textId="77777777" w:rsidR="00CF0E64" w:rsidRDefault="00D85AE1">
      <w:pPr>
        <w:pStyle w:val="70"/>
        <w:numPr>
          <w:ilvl w:val="0"/>
          <w:numId w:val="41"/>
        </w:numPr>
        <w:shd w:val="clear" w:color="auto" w:fill="auto"/>
        <w:tabs>
          <w:tab w:val="left" w:pos="332"/>
        </w:tabs>
        <w:spacing w:line="389" w:lineRule="exact"/>
        <w:sectPr w:rsidR="00CF0E64">
          <w:pgSz w:w="11899" w:h="18043"/>
          <w:pgMar w:top="568" w:right="295" w:bottom="573" w:left="296" w:header="0" w:footer="3" w:gutter="0"/>
          <w:cols w:space="720"/>
          <w:noEndnote/>
          <w:docGrid w:linePitch="360"/>
        </w:sectPr>
      </w:pPr>
      <w:r>
        <w:rPr>
          <w:rStyle w:val="71"/>
          <w:i/>
          <w:iCs/>
        </w:rPr>
        <w:t>режим дозирования 1 г в/в каждые 12 ч официально не зарегистрирован, но с точки зрения исследований фармакодинамики/фармакокинетики у пациентов с тяжелой ВП может быть предп очт ит ельн ым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15"/>
        <w:gridCol w:w="4997"/>
        <w:gridCol w:w="3043"/>
      </w:tblGrid>
      <w:tr w:rsidR="00CF0E64" w14:paraId="59E88AB9" w14:textId="77777777">
        <w:tblPrEx>
          <w:tblCellMar>
            <w:top w:w="0" w:type="dxa"/>
            <w:bottom w:w="0" w:type="dxa"/>
          </w:tblCellMar>
        </w:tblPrEx>
        <w:trPr>
          <w:trHeight w:hRule="exact" w:val="490"/>
          <w:jc w:val="center"/>
        </w:trPr>
        <w:tc>
          <w:tcPr>
            <w:tcW w:w="3115" w:type="dxa"/>
            <w:tcBorders>
              <w:top w:val="single" w:sz="4" w:space="0" w:color="auto"/>
              <w:left w:val="single" w:sz="4" w:space="0" w:color="auto"/>
            </w:tcBorders>
            <w:shd w:val="clear" w:color="auto" w:fill="FFFFFF"/>
            <w:vAlign w:val="center"/>
          </w:tcPr>
          <w:p w14:paraId="37A35F5E"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1"/>
              </w:rPr>
              <w:lastRenderedPageBreak/>
              <w:t>Возбудитель</w:t>
            </w:r>
          </w:p>
        </w:tc>
        <w:tc>
          <w:tcPr>
            <w:tcW w:w="4997" w:type="dxa"/>
            <w:tcBorders>
              <w:top w:val="single" w:sz="4" w:space="0" w:color="auto"/>
              <w:left w:val="single" w:sz="4" w:space="0" w:color="auto"/>
            </w:tcBorders>
            <w:shd w:val="clear" w:color="auto" w:fill="FFFFFF"/>
            <w:vAlign w:val="center"/>
          </w:tcPr>
          <w:p w14:paraId="118E76F6"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1"/>
              </w:rPr>
              <w:t>Препараты выбора</w:t>
            </w:r>
          </w:p>
        </w:tc>
        <w:tc>
          <w:tcPr>
            <w:tcW w:w="3043" w:type="dxa"/>
            <w:tcBorders>
              <w:top w:val="single" w:sz="4" w:space="0" w:color="auto"/>
              <w:left w:val="single" w:sz="4" w:space="0" w:color="auto"/>
              <w:right w:val="single" w:sz="4" w:space="0" w:color="auto"/>
            </w:tcBorders>
            <w:shd w:val="clear" w:color="auto" w:fill="FFFFFF"/>
            <w:vAlign w:val="center"/>
          </w:tcPr>
          <w:p w14:paraId="21767EBB"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1"/>
              </w:rPr>
              <w:t>Альтернативные пр</w:t>
            </w:r>
            <w:r>
              <w:rPr>
                <w:rStyle w:val="2MicrosoftSansSerif8pt1"/>
              </w:rPr>
              <w:t>епараты</w:t>
            </w:r>
          </w:p>
        </w:tc>
      </w:tr>
      <w:tr w:rsidR="00CF0E64" w14:paraId="74E69B23" w14:textId="77777777">
        <w:tblPrEx>
          <w:tblCellMar>
            <w:top w:w="0" w:type="dxa"/>
            <w:bottom w:w="0" w:type="dxa"/>
          </w:tblCellMar>
        </w:tblPrEx>
        <w:trPr>
          <w:trHeight w:hRule="exact" w:val="346"/>
          <w:jc w:val="center"/>
        </w:trPr>
        <w:tc>
          <w:tcPr>
            <w:tcW w:w="3115" w:type="dxa"/>
            <w:tcBorders>
              <w:top w:val="single" w:sz="4" w:space="0" w:color="auto"/>
              <w:left w:val="single" w:sz="4" w:space="0" w:color="auto"/>
            </w:tcBorders>
            <w:shd w:val="clear" w:color="auto" w:fill="FFFFFF"/>
            <w:vAlign w:val="bottom"/>
          </w:tcPr>
          <w:p w14:paraId="491EBD4A"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1"/>
                <w:lang w:val="en-US" w:eastAsia="en-US" w:bidi="en-US"/>
              </w:rPr>
              <w:t xml:space="preserve">S. </w:t>
            </w:r>
            <w:r>
              <w:rPr>
                <w:rStyle w:val="2Arial8pt0"/>
                <w:lang w:val="en-US" w:eastAsia="en-US" w:bidi="en-US"/>
              </w:rPr>
              <w:t>pneumoniae</w:t>
            </w:r>
          </w:p>
        </w:tc>
        <w:tc>
          <w:tcPr>
            <w:tcW w:w="4997" w:type="dxa"/>
            <w:tcBorders>
              <w:top w:val="single" w:sz="4" w:space="0" w:color="auto"/>
              <w:left w:val="single" w:sz="4" w:space="0" w:color="auto"/>
            </w:tcBorders>
            <w:shd w:val="clear" w:color="auto" w:fill="FFFFFF"/>
            <w:vAlign w:val="bottom"/>
          </w:tcPr>
          <w:p w14:paraId="3B5090CE"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1"/>
              </w:rPr>
              <w:t>Пенициллины:</w:t>
            </w:r>
          </w:p>
        </w:tc>
        <w:tc>
          <w:tcPr>
            <w:tcW w:w="3043" w:type="dxa"/>
            <w:tcBorders>
              <w:top w:val="single" w:sz="4" w:space="0" w:color="auto"/>
              <w:left w:val="single" w:sz="4" w:space="0" w:color="auto"/>
              <w:right w:val="single" w:sz="4" w:space="0" w:color="auto"/>
            </w:tcBorders>
            <w:shd w:val="clear" w:color="auto" w:fill="FFFFFF"/>
            <w:vAlign w:val="bottom"/>
          </w:tcPr>
          <w:p w14:paraId="1CD00F45"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1"/>
              </w:rPr>
              <w:t>Цефалоспорины:</w:t>
            </w:r>
          </w:p>
        </w:tc>
      </w:tr>
      <w:tr w:rsidR="00CF0E64" w14:paraId="745672D2" w14:textId="77777777">
        <w:tblPrEx>
          <w:tblCellMar>
            <w:top w:w="0" w:type="dxa"/>
            <w:bottom w:w="0" w:type="dxa"/>
          </w:tblCellMar>
        </w:tblPrEx>
        <w:trPr>
          <w:trHeight w:hRule="exact" w:val="163"/>
          <w:jc w:val="center"/>
        </w:trPr>
        <w:tc>
          <w:tcPr>
            <w:tcW w:w="3115" w:type="dxa"/>
            <w:tcBorders>
              <w:left w:val="single" w:sz="4" w:space="0" w:color="auto"/>
            </w:tcBorders>
            <w:shd w:val="clear" w:color="auto" w:fill="FFFFFF"/>
            <w:vAlign w:val="bottom"/>
          </w:tcPr>
          <w:p w14:paraId="4DDA7C15"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1"/>
              </w:rPr>
              <w:t>пенициллинчувствительные</w:t>
            </w:r>
          </w:p>
        </w:tc>
        <w:tc>
          <w:tcPr>
            <w:tcW w:w="4997" w:type="dxa"/>
            <w:tcBorders>
              <w:left w:val="single" w:sz="4" w:space="0" w:color="auto"/>
            </w:tcBorders>
            <w:shd w:val="clear" w:color="auto" w:fill="FFFFFF"/>
            <w:vAlign w:val="bottom"/>
          </w:tcPr>
          <w:p w14:paraId="51D720E6"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1"/>
              </w:rPr>
              <w:t>Амоксициллин**</w:t>
            </w:r>
          </w:p>
        </w:tc>
        <w:tc>
          <w:tcPr>
            <w:tcW w:w="3043" w:type="dxa"/>
            <w:tcBorders>
              <w:left w:val="single" w:sz="4" w:space="0" w:color="auto"/>
              <w:right w:val="single" w:sz="4" w:space="0" w:color="auto"/>
            </w:tcBorders>
            <w:shd w:val="clear" w:color="auto" w:fill="FFFFFF"/>
            <w:vAlign w:val="bottom"/>
          </w:tcPr>
          <w:p w14:paraId="4515E747"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1"/>
              </w:rPr>
              <w:t xml:space="preserve">- </w:t>
            </w:r>
            <w:r>
              <w:rPr>
                <w:rStyle w:val="2Arial8pt0"/>
              </w:rPr>
              <w:t>Цефотаксим**</w:t>
            </w:r>
          </w:p>
        </w:tc>
      </w:tr>
      <w:tr w:rsidR="00CF0E64" w14:paraId="4371240D" w14:textId="77777777">
        <w:tblPrEx>
          <w:tblCellMar>
            <w:top w:w="0" w:type="dxa"/>
            <w:bottom w:w="0" w:type="dxa"/>
          </w:tblCellMar>
        </w:tblPrEx>
        <w:trPr>
          <w:trHeight w:hRule="exact" w:val="1128"/>
          <w:jc w:val="center"/>
        </w:trPr>
        <w:tc>
          <w:tcPr>
            <w:tcW w:w="3115" w:type="dxa"/>
            <w:tcBorders>
              <w:left w:val="single" w:sz="4" w:space="0" w:color="auto"/>
            </w:tcBorders>
            <w:shd w:val="clear" w:color="auto" w:fill="FFFFFF"/>
          </w:tcPr>
          <w:p w14:paraId="337FCEF0"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1"/>
              </w:rPr>
              <w:t>штаммы^</w:t>
            </w:r>
          </w:p>
        </w:tc>
        <w:tc>
          <w:tcPr>
            <w:tcW w:w="4997" w:type="dxa"/>
            <w:tcBorders>
              <w:left w:val="single" w:sz="4" w:space="0" w:color="auto"/>
            </w:tcBorders>
            <w:shd w:val="clear" w:color="auto" w:fill="FFFFFF"/>
          </w:tcPr>
          <w:p w14:paraId="49328F59"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1"/>
              </w:rPr>
              <w:t>Ампициллин**</w:t>
            </w:r>
          </w:p>
        </w:tc>
        <w:tc>
          <w:tcPr>
            <w:tcW w:w="3043" w:type="dxa"/>
            <w:tcBorders>
              <w:left w:val="single" w:sz="4" w:space="0" w:color="auto"/>
              <w:right w:val="single" w:sz="4" w:space="0" w:color="auto"/>
            </w:tcBorders>
            <w:shd w:val="clear" w:color="auto" w:fill="FFFFFF"/>
          </w:tcPr>
          <w:p w14:paraId="33B23215" w14:textId="77777777" w:rsidR="00CF0E64" w:rsidRDefault="00D85AE1">
            <w:pPr>
              <w:pStyle w:val="26"/>
              <w:framePr w:w="11155" w:wrap="notBeside" w:vAnchor="text" w:hAnchor="text" w:xAlign="center" w:y="1"/>
              <w:numPr>
                <w:ilvl w:val="0"/>
                <w:numId w:val="42"/>
              </w:numPr>
              <w:shd w:val="clear" w:color="auto" w:fill="auto"/>
              <w:tabs>
                <w:tab w:val="left" w:pos="120"/>
              </w:tabs>
              <w:spacing w:before="0" w:after="0" w:line="163" w:lineRule="exact"/>
              <w:ind w:firstLine="0"/>
              <w:jc w:val="both"/>
            </w:pPr>
            <w:r>
              <w:rPr>
                <w:rStyle w:val="2Arial8pt0"/>
              </w:rPr>
              <w:t>Цефтаролина фосамил**</w:t>
            </w:r>
          </w:p>
          <w:p w14:paraId="563826EB" w14:textId="77777777" w:rsidR="00CF0E64" w:rsidRDefault="00D85AE1">
            <w:pPr>
              <w:pStyle w:val="26"/>
              <w:framePr w:w="11155" w:wrap="notBeside" w:vAnchor="text" w:hAnchor="text" w:xAlign="center" w:y="1"/>
              <w:numPr>
                <w:ilvl w:val="0"/>
                <w:numId w:val="42"/>
              </w:numPr>
              <w:shd w:val="clear" w:color="auto" w:fill="auto"/>
              <w:tabs>
                <w:tab w:val="left" w:pos="310"/>
              </w:tabs>
              <w:spacing w:before="0" w:after="0" w:line="163" w:lineRule="exact"/>
              <w:ind w:left="180" w:firstLine="0"/>
              <w:jc w:val="left"/>
            </w:pPr>
            <w:r>
              <w:rPr>
                <w:rStyle w:val="2Arial8pt0"/>
              </w:rPr>
              <w:t xml:space="preserve">Цефтриаксон** </w:t>
            </w:r>
            <w:r>
              <w:rPr>
                <w:rStyle w:val="2MicrosoftSansSerif8pt1"/>
              </w:rPr>
              <w:t>Фторхинолоны:</w:t>
            </w:r>
          </w:p>
          <w:p w14:paraId="4339F6AA" w14:textId="77777777" w:rsidR="00CF0E64" w:rsidRDefault="00D85AE1">
            <w:pPr>
              <w:pStyle w:val="26"/>
              <w:framePr w:w="11155" w:wrap="notBeside" w:vAnchor="text" w:hAnchor="text" w:xAlign="center" w:y="1"/>
              <w:numPr>
                <w:ilvl w:val="0"/>
                <w:numId w:val="42"/>
              </w:numPr>
              <w:shd w:val="clear" w:color="auto" w:fill="auto"/>
              <w:tabs>
                <w:tab w:val="left" w:pos="106"/>
              </w:tabs>
              <w:spacing w:before="0" w:after="0" w:line="163" w:lineRule="exact"/>
              <w:ind w:firstLine="0"/>
              <w:jc w:val="both"/>
            </w:pPr>
            <w:r>
              <w:rPr>
                <w:rStyle w:val="2Arial8pt0"/>
              </w:rPr>
              <w:t>Левофлоксацин**</w:t>
            </w:r>
          </w:p>
          <w:p w14:paraId="21B8A3D0" w14:textId="77777777" w:rsidR="00CF0E64" w:rsidRDefault="00D85AE1">
            <w:pPr>
              <w:pStyle w:val="26"/>
              <w:framePr w:w="11155" w:wrap="notBeside" w:vAnchor="text" w:hAnchor="text" w:xAlign="center" w:y="1"/>
              <w:numPr>
                <w:ilvl w:val="0"/>
                <w:numId w:val="42"/>
              </w:numPr>
              <w:shd w:val="clear" w:color="auto" w:fill="auto"/>
              <w:tabs>
                <w:tab w:val="left" w:pos="314"/>
              </w:tabs>
              <w:spacing w:before="0" w:after="0" w:line="163" w:lineRule="exact"/>
              <w:ind w:left="180" w:firstLine="0"/>
              <w:jc w:val="left"/>
            </w:pPr>
            <w:r>
              <w:rPr>
                <w:rStyle w:val="2Arial8pt0"/>
              </w:rPr>
              <w:t xml:space="preserve">Моксифлоксацин** </w:t>
            </w:r>
            <w:r>
              <w:rPr>
                <w:rStyle w:val="2MicrosoftSansSerif8pt1"/>
              </w:rPr>
              <w:t>Линезолид**</w:t>
            </w:r>
          </w:p>
        </w:tc>
      </w:tr>
      <w:tr w:rsidR="00CF0E64" w14:paraId="3D42A4F1" w14:textId="77777777">
        <w:tblPrEx>
          <w:tblCellMar>
            <w:top w:w="0" w:type="dxa"/>
            <w:bottom w:w="0" w:type="dxa"/>
          </w:tblCellMar>
        </w:tblPrEx>
        <w:trPr>
          <w:trHeight w:hRule="exact" w:val="346"/>
          <w:jc w:val="center"/>
        </w:trPr>
        <w:tc>
          <w:tcPr>
            <w:tcW w:w="3115" w:type="dxa"/>
            <w:tcBorders>
              <w:top w:val="single" w:sz="4" w:space="0" w:color="auto"/>
              <w:left w:val="single" w:sz="4" w:space="0" w:color="auto"/>
            </w:tcBorders>
            <w:shd w:val="clear" w:color="auto" w:fill="FFFFFF"/>
            <w:vAlign w:val="bottom"/>
          </w:tcPr>
          <w:p w14:paraId="6680D71E"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1"/>
                <w:lang w:val="en-US" w:eastAsia="en-US" w:bidi="en-US"/>
              </w:rPr>
              <w:t xml:space="preserve">S. </w:t>
            </w:r>
            <w:r>
              <w:rPr>
                <w:rStyle w:val="2Arial8pt0"/>
                <w:lang w:val="en-US" w:eastAsia="en-US" w:bidi="en-US"/>
              </w:rPr>
              <w:t>pneumoniae</w:t>
            </w:r>
          </w:p>
        </w:tc>
        <w:tc>
          <w:tcPr>
            <w:tcW w:w="4997" w:type="dxa"/>
            <w:tcBorders>
              <w:top w:val="single" w:sz="4" w:space="0" w:color="auto"/>
              <w:left w:val="single" w:sz="4" w:space="0" w:color="auto"/>
            </w:tcBorders>
            <w:shd w:val="clear" w:color="auto" w:fill="FFFFFF"/>
            <w:vAlign w:val="bottom"/>
          </w:tcPr>
          <w:p w14:paraId="77C99647"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1"/>
              </w:rPr>
              <w:t>Амоксициллин** в высокой дозе^</w:t>
            </w:r>
          </w:p>
        </w:tc>
        <w:tc>
          <w:tcPr>
            <w:tcW w:w="3043" w:type="dxa"/>
            <w:tcBorders>
              <w:top w:val="single" w:sz="4" w:space="0" w:color="auto"/>
              <w:left w:val="single" w:sz="4" w:space="0" w:color="auto"/>
              <w:right w:val="single" w:sz="4" w:space="0" w:color="auto"/>
            </w:tcBorders>
            <w:shd w:val="clear" w:color="auto" w:fill="FFFFFF"/>
            <w:vAlign w:val="bottom"/>
          </w:tcPr>
          <w:p w14:paraId="0B970FB7"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1"/>
              </w:rPr>
              <w:t>Цефалоспорины:</w:t>
            </w:r>
          </w:p>
        </w:tc>
      </w:tr>
      <w:tr w:rsidR="00CF0E64" w14:paraId="74B8C446" w14:textId="77777777">
        <w:tblPrEx>
          <w:tblCellMar>
            <w:top w:w="0" w:type="dxa"/>
            <w:bottom w:w="0" w:type="dxa"/>
          </w:tblCellMar>
        </w:tblPrEx>
        <w:trPr>
          <w:trHeight w:hRule="exact" w:val="168"/>
          <w:jc w:val="center"/>
        </w:trPr>
        <w:tc>
          <w:tcPr>
            <w:tcW w:w="3115" w:type="dxa"/>
            <w:tcBorders>
              <w:left w:val="single" w:sz="4" w:space="0" w:color="auto"/>
            </w:tcBorders>
            <w:shd w:val="clear" w:color="auto" w:fill="FFFFFF"/>
          </w:tcPr>
          <w:p w14:paraId="40BE73A3"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1"/>
              </w:rPr>
              <w:t>пенициллинорезистентные</w:t>
            </w:r>
          </w:p>
        </w:tc>
        <w:tc>
          <w:tcPr>
            <w:tcW w:w="4997" w:type="dxa"/>
            <w:tcBorders>
              <w:left w:val="single" w:sz="4" w:space="0" w:color="auto"/>
            </w:tcBorders>
            <w:shd w:val="clear" w:color="auto" w:fill="FFFFFF"/>
          </w:tcPr>
          <w:p w14:paraId="656715FF"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1"/>
              </w:rPr>
              <w:t>Цефалоспорины:</w:t>
            </w:r>
          </w:p>
        </w:tc>
        <w:tc>
          <w:tcPr>
            <w:tcW w:w="3043" w:type="dxa"/>
            <w:tcBorders>
              <w:left w:val="single" w:sz="4" w:space="0" w:color="auto"/>
              <w:right w:val="single" w:sz="4" w:space="0" w:color="auto"/>
            </w:tcBorders>
            <w:shd w:val="clear" w:color="auto" w:fill="FFFFFF"/>
          </w:tcPr>
          <w:p w14:paraId="3EC3B30D"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1"/>
              </w:rPr>
              <w:t xml:space="preserve">- </w:t>
            </w:r>
            <w:r>
              <w:rPr>
                <w:rStyle w:val="2Arial8pt0"/>
              </w:rPr>
              <w:t>Цефотаксим**'^</w:t>
            </w:r>
          </w:p>
        </w:tc>
      </w:tr>
      <w:tr w:rsidR="00CF0E64" w14:paraId="16BC0BA4" w14:textId="77777777">
        <w:tblPrEx>
          <w:tblCellMar>
            <w:top w:w="0" w:type="dxa"/>
            <w:bottom w:w="0" w:type="dxa"/>
          </w:tblCellMar>
        </w:tblPrEx>
        <w:trPr>
          <w:trHeight w:hRule="exact" w:val="163"/>
          <w:jc w:val="center"/>
        </w:trPr>
        <w:tc>
          <w:tcPr>
            <w:tcW w:w="3115" w:type="dxa"/>
            <w:tcBorders>
              <w:left w:val="single" w:sz="4" w:space="0" w:color="auto"/>
            </w:tcBorders>
            <w:shd w:val="clear" w:color="auto" w:fill="FFFFFF"/>
          </w:tcPr>
          <w:p w14:paraId="6F4EA75D"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1"/>
              </w:rPr>
              <w:t>штаммы^</w:t>
            </w:r>
          </w:p>
        </w:tc>
        <w:tc>
          <w:tcPr>
            <w:tcW w:w="4997" w:type="dxa"/>
            <w:tcBorders>
              <w:left w:val="single" w:sz="4" w:space="0" w:color="auto"/>
            </w:tcBorders>
            <w:shd w:val="clear" w:color="auto" w:fill="FFFFFF"/>
          </w:tcPr>
          <w:p w14:paraId="37779764"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1"/>
              </w:rPr>
              <w:t xml:space="preserve">- </w:t>
            </w:r>
            <w:r>
              <w:rPr>
                <w:rStyle w:val="2Arial8pt0"/>
              </w:rPr>
              <w:t>Цефтаролина фосамил**</w:t>
            </w:r>
          </w:p>
        </w:tc>
        <w:tc>
          <w:tcPr>
            <w:tcW w:w="3043" w:type="dxa"/>
            <w:tcBorders>
              <w:left w:val="single" w:sz="4" w:space="0" w:color="auto"/>
              <w:right w:val="single" w:sz="4" w:space="0" w:color="auto"/>
            </w:tcBorders>
            <w:shd w:val="clear" w:color="auto" w:fill="FFFFFF"/>
          </w:tcPr>
          <w:p w14:paraId="01F7B3DE"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Arial8pt0"/>
              </w:rPr>
              <w:t>- Цефтриаксон**'^</w:t>
            </w:r>
          </w:p>
        </w:tc>
      </w:tr>
      <w:tr w:rsidR="00CF0E64" w14:paraId="58D2F2E1" w14:textId="77777777">
        <w:tblPrEx>
          <w:tblCellMar>
            <w:top w:w="0" w:type="dxa"/>
            <w:bottom w:w="0" w:type="dxa"/>
          </w:tblCellMar>
        </w:tblPrEx>
        <w:trPr>
          <w:trHeight w:hRule="exact" w:val="158"/>
          <w:jc w:val="center"/>
        </w:trPr>
        <w:tc>
          <w:tcPr>
            <w:tcW w:w="3115" w:type="dxa"/>
            <w:tcBorders>
              <w:left w:val="single" w:sz="4" w:space="0" w:color="auto"/>
            </w:tcBorders>
            <w:shd w:val="clear" w:color="auto" w:fill="FFFFFF"/>
          </w:tcPr>
          <w:p w14:paraId="47174AB4" w14:textId="77777777" w:rsidR="00CF0E64" w:rsidRDefault="00CF0E64">
            <w:pPr>
              <w:framePr w:w="11155" w:wrap="notBeside" w:vAnchor="text" w:hAnchor="text" w:xAlign="center" w:y="1"/>
              <w:rPr>
                <w:sz w:val="10"/>
                <w:szCs w:val="10"/>
              </w:rPr>
            </w:pPr>
          </w:p>
        </w:tc>
        <w:tc>
          <w:tcPr>
            <w:tcW w:w="4997" w:type="dxa"/>
            <w:tcBorders>
              <w:left w:val="single" w:sz="4" w:space="0" w:color="auto"/>
            </w:tcBorders>
            <w:shd w:val="clear" w:color="auto" w:fill="FFFFFF"/>
            <w:vAlign w:val="bottom"/>
          </w:tcPr>
          <w:p w14:paraId="6399A7BE"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1"/>
              </w:rPr>
              <w:t>Фторхинолоны:</w:t>
            </w:r>
          </w:p>
        </w:tc>
        <w:tc>
          <w:tcPr>
            <w:tcW w:w="3043" w:type="dxa"/>
            <w:tcBorders>
              <w:left w:val="single" w:sz="4" w:space="0" w:color="auto"/>
              <w:right w:val="single" w:sz="4" w:space="0" w:color="auto"/>
            </w:tcBorders>
            <w:shd w:val="clear" w:color="auto" w:fill="FFFFFF"/>
            <w:vAlign w:val="bottom"/>
          </w:tcPr>
          <w:p w14:paraId="18C50163"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1"/>
              </w:rPr>
              <w:t>Карбапенемы:</w:t>
            </w:r>
          </w:p>
        </w:tc>
      </w:tr>
      <w:tr w:rsidR="00CF0E64" w14:paraId="6A258F5A" w14:textId="77777777">
        <w:tblPrEx>
          <w:tblCellMar>
            <w:top w:w="0" w:type="dxa"/>
            <w:bottom w:w="0" w:type="dxa"/>
          </w:tblCellMar>
        </w:tblPrEx>
        <w:trPr>
          <w:trHeight w:hRule="exact" w:val="168"/>
          <w:jc w:val="center"/>
        </w:trPr>
        <w:tc>
          <w:tcPr>
            <w:tcW w:w="3115" w:type="dxa"/>
            <w:tcBorders>
              <w:left w:val="single" w:sz="4" w:space="0" w:color="auto"/>
            </w:tcBorders>
            <w:shd w:val="clear" w:color="auto" w:fill="FFFFFF"/>
          </w:tcPr>
          <w:p w14:paraId="2FBC7941" w14:textId="77777777" w:rsidR="00CF0E64" w:rsidRDefault="00CF0E64">
            <w:pPr>
              <w:framePr w:w="11155" w:wrap="notBeside" w:vAnchor="text" w:hAnchor="text" w:xAlign="center" w:y="1"/>
              <w:rPr>
                <w:sz w:val="10"/>
                <w:szCs w:val="10"/>
              </w:rPr>
            </w:pPr>
          </w:p>
        </w:tc>
        <w:tc>
          <w:tcPr>
            <w:tcW w:w="4997" w:type="dxa"/>
            <w:tcBorders>
              <w:left w:val="single" w:sz="4" w:space="0" w:color="auto"/>
            </w:tcBorders>
            <w:shd w:val="clear" w:color="auto" w:fill="FFFFFF"/>
            <w:vAlign w:val="bottom"/>
          </w:tcPr>
          <w:p w14:paraId="6C849272"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1"/>
              </w:rPr>
              <w:t xml:space="preserve">- </w:t>
            </w:r>
            <w:r>
              <w:rPr>
                <w:rStyle w:val="2Arial8pt0"/>
              </w:rPr>
              <w:t>Моксифлоксацин**</w:t>
            </w:r>
          </w:p>
        </w:tc>
        <w:tc>
          <w:tcPr>
            <w:tcW w:w="3043" w:type="dxa"/>
            <w:tcBorders>
              <w:left w:val="single" w:sz="4" w:space="0" w:color="auto"/>
              <w:right w:val="single" w:sz="4" w:space="0" w:color="auto"/>
            </w:tcBorders>
            <w:shd w:val="clear" w:color="auto" w:fill="FFFFFF"/>
            <w:vAlign w:val="bottom"/>
          </w:tcPr>
          <w:p w14:paraId="34F30578"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1"/>
              </w:rPr>
              <w:t xml:space="preserve">- </w:t>
            </w:r>
            <w:r>
              <w:rPr>
                <w:rStyle w:val="2Arial8pt0"/>
              </w:rPr>
              <w:t>Имипенем+циластатин**</w:t>
            </w:r>
          </w:p>
        </w:tc>
      </w:tr>
      <w:tr w:rsidR="00CF0E64" w14:paraId="776E4982" w14:textId="77777777">
        <w:tblPrEx>
          <w:tblCellMar>
            <w:top w:w="0" w:type="dxa"/>
            <w:bottom w:w="0" w:type="dxa"/>
          </w:tblCellMar>
        </w:tblPrEx>
        <w:trPr>
          <w:trHeight w:hRule="exact" w:val="946"/>
          <w:jc w:val="center"/>
        </w:trPr>
        <w:tc>
          <w:tcPr>
            <w:tcW w:w="3115" w:type="dxa"/>
            <w:tcBorders>
              <w:left w:val="single" w:sz="4" w:space="0" w:color="auto"/>
            </w:tcBorders>
            <w:shd w:val="clear" w:color="auto" w:fill="FFFFFF"/>
          </w:tcPr>
          <w:p w14:paraId="3DF969D4" w14:textId="77777777" w:rsidR="00CF0E64" w:rsidRDefault="00CF0E64">
            <w:pPr>
              <w:framePr w:w="11155" w:wrap="notBeside" w:vAnchor="text" w:hAnchor="text" w:xAlign="center" w:y="1"/>
              <w:rPr>
                <w:sz w:val="10"/>
                <w:szCs w:val="10"/>
              </w:rPr>
            </w:pPr>
          </w:p>
        </w:tc>
        <w:tc>
          <w:tcPr>
            <w:tcW w:w="4997" w:type="dxa"/>
            <w:tcBorders>
              <w:left w:val="single" w:sz="4" w:space="0" w:color="auto"/>
            </w:tcBorders>
            <w:shd w:val="clear" w:color="auto" w:fill="FFFFFF"/>
          </w:tcPr>
          <w:p w14:paraId="245DC6B4"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1"/>
              </w:rPr>
              <w:t>Линезолид**</w:t>
            </w:r>
          </w:p>
        </w:tc>
        <w:tc>
          <w:tcPr>
            <w:tcW w:w="3043" w:type="dxa"/>
            <w:tcBorders>
              <w:left w:val="single" w:sz="4" w:space="0" w:color="auto"/>
              <w:right w:val="single" w:sz="4" w:space="0" w:color="auto"/>
            </w:tcBorders>
            <w:shd w:val="clear" w:color="auto" w:fill="FFFFFF"/>
          </w:tcPr>
          <w:p w14:paraId="3C9CB551" w14:textId="77777777" w:rsidR="00CF0E64" w:rsidRDefault="00D85AE1">
            <w:pPr>
              <w:pStyle w:val="26"/>
              <w:framePr w:w="11155" w:wrap="notBeside" w:vAnchor="text" w:hAnchor="text" w:xAlign="center" w:y="1"/>
              <w:numPr>
                <w:ilvl w:val="0"/>
                <w:numId w:val="43"/>
              </w:numPr>
              <w:shd w:val="clear" w:color="auto" w:fill="auto"/>
              <w:tabs>
                <w:tab w:val="left" w:pos="120"/>
              </w:tabs>
              <w:spacing w:before="0" w:after="0" w:line="163" w:lineRule="exact"/>
              <w:ind w:firstLine="0"/>
              <w:jc w:val="both"/>
            </w:pPr>
            <w:r>
              <w:rPr>
                <w:rStyle w:val="2Arial8pt0"/>
              </w:rPr>
              <w:t>Меропенем**</w:t>
            </w:r>
          </w:p>
          <w:p w14:paraId="62E4BAAB" w14:textId="77777777" w:rsidR="00CF0E64" w:rsidRDefault="00D85AE1">
            <w:pPr>
              <w:pStyle w:val="26"/>
              <w:framePr w:w="11155" w:wrap="notBeside" w:vAnchor="text" w:hAnchor="text" w:xAlign="center" w:y="1"/>
              <w:numPr>
                <w:ilvl w:val="0"/>
                <w:numId w:val="43"/>
              </w:numPr>
              <w:shd w:val="clear" w:color="auto" w:fill="auto"/>
              <w:tabs>
                <w:tab w:val="left" w:pos="305"/>
              </w:tabs>
              <w:spacing w:before="0" w:after="0" w:line="163" w:lineRule="exact"/>
              <w:ind w:left="180" w:firstLine="0"/>
              <w:jc w:val="left"/>
            </w:pPr>
            <w:r>
              <w:rPr>
                <w:rStyle w:val="2Arial8pt0"/>
              </w:rPr>
              <w:t xml:space="preserve">Эртапенем** </w:t>
            </w:r>
            <w:r>
              <w:rPr>
                <w:rStyle w:val="2MicrosoftSansSerif8pt1"/>
              </w:rPr>
              <w:t>Фторхинолоны:</w:t>
            </w:r>
          </w:p>
          <w:p w14:paraId="7BDA0E94" w14:textId="77777777" w:rsidR="00CF0E64" w:rsidRDefault="00D85AE1">
            <w:pPr>
              <w:pStyle w:val="26"/>
              <w:framePr w:w="11155" w:wrap="notBeside" w:vAnchor="text" w:hAnchor="text" w:xAlign="center" w:y="1"/>
              <w:numPr>
                <w:ilvl w:val="0"/>
                <w:numId w:val="43"/>
              </w:numPr>
              <w:shd w:val="clear" w:color="auto" w:fill="auto"/>
              <w:tabs>
                <w:tab w:val="left" w:pos="106"/>
              </w:tabs>
              <w:spacing w:before="0" w:after="0" w:line="163" w:lineRule="exact"/>
              <w:ind w:firstLine="0"/>
              <w:jc w:val="both"/>
            </w:pPr>
            <w:r>
              <w:rPr>
                <w:rStyle w:val="2Arial8pt0"/>
              </w:rPr>
              <w:t>Левофлоксацин**</w:t>
            </w:r>
          </w:p>
        </w:tc>
      </w:tr>
      <w:tr w:rsidR="00CF0E64" w14:paraId="15C38F92" w14:textId="77777777">
        <w:tblPrEx>
          <w:tblCellMar>
            <w:top w:w="0" w:type="dxa"/>
            <w:bottom w:w="0" w:type="dxa"/>
          </w:tblCellMar>
        </w:tblPrEx>
        <w:trPr>
          <w:trHeight w:hRule="exact" w:val="346"/>
          <w:jc w:val="center"/>
        </w:trPr>
        <w:tc>
          <w:tcPr>
            <w:tcW w:w="3115" w:type="dxa"/>
            <w:tcBorders>
              <w:top w:val="single" w:sz="4" w:space="0" w:color="auto"/>
              <w:left w:val="single" w:sz="4" w:space="0" w:color="auto"/>
            </w:tcBorders>
            <w:shd w:val="clear" w:color="auto" w:fill="FFFFFF"/>
            <w:vAlign w:val="bottom"/>
          </w:tcPr>
          <w:p w14:paraId="5D070945"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1"/>
              </w:rPr>
              <w:t xml:space="preserve">С. </w:t>
            </w:r>
            <w:r>
              <w:rPr>
                <w:rStyle w:val="2Arial8pt0"/>
                <w:lang w:val="en-US" w:eastAsia="en-US" w:bidi="en-US"/>
              </w:rPr>
              <w:t>pneumoniae.</w:t>
            </w:r>
          </w:p>
        </w:tc>
        <w:tc>
          <w:tcPr>
            <w:tcW w:w="4997" w:type="dxa"/>
            <w:tcBorders>
              <w:top w:val="single" w:sz="4" w:space="0" w:color="auto"/>
              <w:left w:val="single" w:sz="4" w:space="0" w:color="auto"/>
            </w:tcBorders>
            <w:shd w:val="clear" w:color="auto" w:fill="FFFFFF"/>
            <w:vAlign w:val="bottom"/>
          </w:tcPr>
          <w:p w14:paraId="71FB7E72"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1"/>
              </w:rPr>
              <w:t>Доксициклин**</w:t>
            </w:r>
          </w:p>
        </w:tc>
        <w:tc>
          <w:tcPr>
            <w:tcW w:w="3043" w:type="dxa"/>
            <w:tcBorders>
              <w:top w:val="single" w:sz="4" w:space="0" w:color="auto"/>
              <w:left w:val="single" w:sz="4" w:space="0" w:color="auto"/>
              <w:right w:val="single" w:sz="4" w:space="0" w:color="auto"/>
            </w:tcBorders>
            <w:shd w:val="clear" w:color="auto" w:fill="FFFFFF"/>
            <w:vAlign w:val="bottom"/>
          </w:tcPr>
          <w:p w14:paraId="582EC835"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1"/>
              </w:rPr>
              <w:t>Фторхинолоны:</w:t>
            </w:r>
          </w:p>
        </w:tc>
      </w:tr>
      <w:tr w:rsidR="00CF0E64" w14:paraId="42C1B527" w14:textId="77777777">
        <w:tblPrEx>
          <w:tblCellMar>
            <w:top w:w="0" w:type="dxa"/>
            <w:bottom w:w="0" w:type="dxa"/>
          </w:tblCellMar>
        </w:tblPrEx>
        <w:trPr>
          <w:trHeight w:hRule="exact" w:val="960"/>
          <w:jc w:val="center"/>
        </w:trPr>
        <w:tc>
          <w:tcPr>
            <w:tcW w:w="3115" w:type="dxa"/>
            <w:tcBorders>
              <w:left w:val="single" w:sz="4" w:space="0" w:color="auto"/>
            </w:tcBorders>
            <w:shd w:val="clear" w:color="auto" w:fill="FFFFFF"/>
          </w:tcPr>
          <w:p w14:paraId="0A678040"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Arial8pt0"/>
              </w:rPr>
              <w:t xml:space="preserve">С. </w:t>
            </w:r>
            <w:r>
              <w:rPr>
                <w:rStyle w:val="2Arial8pt0"/>
                <w:lang w:val="en-US" w:eastAsia="en-US" w:bidi="en-US"/>
              </w:rPr>
              <w:t>psittaci</w:t>
            </w:r>
          </w:p>
        </w:tc>
        <w:tc>
          <w:tcPr>
            <w:tcW w:w="4997" w:type="dxa"/>
            <w:tcBorders>
              <w:left w:val="single" w:sz="4" w:space="0" w:color="auto"/>
            </w:tcBorders>
            <w:shd w:val="clear" w:color="auto" w:fill="FFFFFF"/>
          </w:tcPr>
          <w:p w14:paraId="3FAFD12B" w14:textId="77777777" w:rsidR="00CF0E64" w:rsidRDefault="00CF0E64">
            <w:pPr>
              <w:framePr w:w="11155" w:wrap="notBeside" w:vAnchor="text" w:hAnchor="text" w:xAlign="center" w:y="1"/>
              <w:rPr>
                <w:sz w:val="10"/>
                <w:szCs w:val="10"/>
              </w:rPr>
            </w:pPr>
          </w:p>
        </w:tc>
        <w:tc>
          <w:tcPr>
            <w:tcW w:w="3043" w:type="dxa"/>
            <w:tcBorders>
              <w:left w:val="single" w:sz="4" w:space="0" w:color="auto"/>
              <w:right w:val="single" w:sz="4" w:space="0" w:color="auto"/>
            </w:tcBorders>
            <w:shd w:val="clear" w:color="auto" w:fill="FFFFFF"/>
          </w:tcPr>
          <w:p w14:paraId="56F8481E" w14:textId="77777777" w:rsidR="00CF0E64" w:rsidRDefault="00D85AE1">
            <w:pPr>
              <w:pStyle w:val="26"/>
              <w:framePr w:w="11155" w:wrap="notBeside" w:vAnchor="text" w:hAnchor="text" w:xAlign="center" w:y="1"/>
              <w:numPr>
                <w:ilvl w:val="0"/>
                <w:numId w:val="44"/>
              </w:numPr>
              <w:shd w:val="clear" w:color="auto" w:fill="auto"/>
              <w:tabs>
                <w:tab w:val="left" w:pos="106"/>
              </w:tabs>
              <w:spacing w:before="0" w:after="0" w:line="163" w:lineRule="exact"/>
              <w:ind w:firstLine="0"/>
              <w:jc w:val="both"/>
            </w:pPr>
            <w:r>
              <w:rPr>
                <w:rStyle w:val="2Arial8pt0"/>
              </w:rPr>
              <w:t>Левофлоксацин**</w:t>
            </w:r>
          </w:p>
          <w:p w14:paraId="0DF39D83" w14:textId="77777777" w:rsidR="00CF0E64" w:rsidRDefault="00D85AE1">
            <w:pPr>
              <w:pStyle w:val="26"/>
              <w:framePr w:w="11155" w:wrap="notBeside" w:vAnchor="text" w:hAnchor="text" w:xAlign="center" w:y="1"/>
              <w:numPr>
                <w:ilvl w:val="0"/>
                <w:numId w:val="44"/>
              </w:numPr>
              <w:shd w:val="clear" w:color="auto" w:fill="auto"/>
              <w:tabs>
                <w:tab w:val="left" w:pos="300"/>
              </w:tabs>
              <w:spacing w:before="0" w:after="0" w:line="163" w:lineRule="exact"/>
              <w:ind w:left="180" w:firstLine="0"/>
              <w:jc w:val="left"/>
            </w:pPr>
            <w:r>
              <w:rPr>
                <w:rStyle w:val="2Arial8pt0"/>
              </w:rPr>
              <w:t xml:space="preserve">Моксифлоксацин** </w:t>
            </w:r>
            <w:r>
              <w:rPr>
                <w:rStyle w:val="2MicrosoftSansSerif8pt1"/>
              </w:rPr>
              <w:t>Макролиды</w:t>
            </w:r>
          </w:p>
          <w:p w14:paraId="55EE72AB" w14:textId="77777777" w:rsidR="00CF0E64" w:rsidRDefault="00D85AE1">
            <w:pPr>
              <w:pStyle w:val="26"/>
              <w:framePr w:w="11155" w:wrap="notBeside" w:vAnchor="text" w:hAnchor="text" w:xAlign="center" w:y="1"/>
              <w:numPr>
                <w:ilvl w:val="0"/>
                <w:numId w:val="44"/>
              </w:numPr>
              <w:shd w:val="clear" w:color="auto" w:fill="auto"/>
              <w:tabs>
                <w:tab w:val="left" w:pos="110"/>
              </w:tabs>
              <w:spacing w:before="0" w:after="0" w:line="163" w:lineRule="exact"/>
              <w:ind w:firstLine="0"/>
              <w:jc w:val="both"/>
            </w:pPr>
            <w:r>
              <w:rPr>
                <w:rStyle w:val="2Arial8pt0"/>
              </w:rPr>
              <w:t>Азитромицин**</w:t>
            </w:r>
          </w:p>
          <w:p w14:paraId="37B20049" w14:textId="77777777" w:rsidR="00CF0E64" w:rsidRDefault="00D85AE1">
            <w:pPr>
              <w:pStyle w:val="26"/>
              <w:framePr w:w="11155" w:wrap="notBeside" w:vAnchor="text" w:hAnchor="text" w:xAlign="center" w:y="1"/>
              <w:numPr>
                <w:ilvl w:val="0"/>
                <w:numId w:val="44"/>
              </w:numPr>
              <w:shd w:val="clear" w:color="auto" w:fill="auto"/>
              <w:tabs>
                <w:tab w:val="left" w:pos="120"/>
              </w:tabs>
              <w:spacing w:before="0" w:after="0" w:line="163" w:lineRule="exact"/>
              <w:ind w:firstLine="0"/>
              <w:jc w:val="both"/>
            </w:pPr>
            <w:r>
              <w:rPr>
                <w:rStyle w:val="2Arial8pt0"/>
              </w:rPr>
              <w:t>Кларитромицин**</w:t>
            </w:r>
          </w:p>
        </w:tc>
      </w:tr>
      <w:tr w:rsidR="00CF0E64" w14:paraId="5EA77261" w14:textId="77777777">
        <w:tblPrEx>
          <w:tblCellMar>
            <w:top w:w="0" w:type="dxa"/>
            <w:bottom w:w="0" w:type="dxa"/>
          </w:tblCellMar>
        </w:tblPrEx>
        <w:trPr>
          <w:trHeight w:hRule="exact" w:val="346"/>
          <w:jc w:val="center"/>
        </w:trPr>
        <w:tc>
          <w:tcPr>
            <w:tcW w:w="3115" w:type="dxa"/>
            <w:tcBorders>
              <w:top w:val="single" w:sz="4" w:space="0" w:color="auto"/>
              <w:left w:val="single" w:sz="4" w:space="0" w:color="auto"/>
            </w:tcBorders>
            <w:shd w:val="clear" w:color="auto" w:fill="FFFFFF"/>
            <w:vAlign w:val="bottom"/>
          </w:tcPr>
          <w:p w14:paraId="1C4F81B2"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Arial8pt0"/>
              </w:rPr>
              <w:t xml:space="preserve">М. </w:t>
            </w:r>
            <w:r>
              <w:rPr>
                <w:rStyle w:val="2Arial8pt0"/>
                <w:lang w:val="en-US" w:eastAsia="en-US" w:bidi="en-US"/>
              </w:rPr>
              <w:t>pneumoniae</w:t>
            </w:r>
          </w:p>
        </w:tc>
        <w:tc>
          <w:tcPr>
            <w:tcW w:w="4997" w:type="dxa"/>
            <w:tcBorders>
              <w:top w:val="single" w:sz="4" w:space="0" w:color="auto"/>
              <w:left w:val="single" w:sz="4" w:space="0" w:color="auto"/>
            </w:tcBorders>
            <w:shd w:val="clear" w:color="auto" w:fill="FFFFFF"/>
            <w:vAlign w:val="bottom"/>
          </w:tcPr>
          <w:p w14:paraId="312F4C0D"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1"/>
              </w:rPr>
              <w:t>Макролиды</w:t>
            </w:r>
          </w:p>
        </w:tc>
        <w:tc>
          <w:tcPr>
            <w:tcW w:w="3043" w:type="dxa"/>
            <w:tcBorders>
              <w:top w:val="single" w:sz="4" w:space="0" w:color="auto"/>
              <w:left w:val="single" w:sz="4" w:space="0" w:color="auto"/>
              <w:right w:val="single" w:sz="4" w:space="0" w:color="auto"/>
            </w:tcBorders>
            <w:shd w:val="clear" w:color="auto" w:fill="FFFFFF"/>
            <w:vAlign w:val="bottom"/>
          </w:tcPr>
          <w:p w14:paraId="7E856603"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1"/>
              </w:rPr>
              <w:t>Фторхинолоны:</w:t>
            </w:r>
          </w:p>
        </w:tc>
      </w:tr>
      <w:tr w:rsidR="00CF0E64" w14:paraId="7BF29F7F" w14:textId="77777777">
        <w:tblPrEx>
          <w:tblCellMar>
            <w:top w:w="0" w:type="dxa"/>
            <w:bottom w:w="0" w:type="dxa"/>
          </w:tblCellMar>
        </w:tblPrEx>
        <w:trPr>
          <w:trHeight w:hRule="exact" w:val="163"/>
          <w:jc w:val="center"/>
        </w:trPr>
        <w:tc>
          <w:tcPr>
            <w:tcW w:w="3115" w:type="dxa"/>
            <w:tcBorders>
              <w:left w:val="single" w:sz="4" w:space="0" w:color="auto"/>
            </w:tcBorders>
            <w:shd w:val="clear" w:color="auto" w:fill="FFFFFF"/>
          </w:tcPr>
          <w:p w14:paraId="58DBE5A7" w14:textId="77777777" w:rsidR="00CF0E64" w:rsidRDefault="00CF0E64">
            <w:pPr>
              <w:framePr w:w="11155" w:wrap="notBeside" w:vAnchor="text" w:hAnchor="text" w:xAlign="center" w:y="1"/>
              <w:rPr>
                <w:sz w:val="10"/>
                <w:szCs w:val="10"/>
              </w:rPr>
            </w:pPr>
          </w:p>
        </w:tc>
        <w:tc>
          <w:tcPr>
            <w:tcW w:w="4997" w:type="dxa"/>
            <w:tcBorders>
              <w:left w:val="single" w:sz="4" w:space="0" w:color="auto"/>
            </w:tcBorders>
            <w:shd w:val="clear" w:color="auto" w:fill="FFFFFF"/>
            <w:vAlign w:val="bottom"/>
          </w:tcPr>
          <w:p w14:paraId="07061F86"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1"/>
              </w:rPr>
              <w:t xml:space="preserve">- </w:t>
            </w:r>
            <w:r>
              <w:rPr>
                <w:rStyle w:val="2Arial8pt0"/>
              </w:rPr>
              <w:t>Азитромицин**</w:t>
            </w:r>
          </w:p>
        </w:tc>
        <w:tc>
          <w:tcPr>
            <w:tcW w:w="3043" w:type="dxa"/>
            <w:tcBorders>
              <w:left w:val="single" w:sz="4" w:space="0" w:color="auto"/>
              <w:right w:val="single" w:sz="4" w:space="0" w:color="auto"/>
            </w:tcBorders>
            <w:shd w:val="clear" w:color="auto" w:fill="FFFFFF"/>
            <w:vAlign w:val="bottom"/>
          </w:tcPr>
          <w:p w14:paraId="10F401B8"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1"/>
              </w:rPr>
              <w:t xml:space="preserve">- </w:t>
            </w:r>
            <w:r>
              <w:rPr>
                <w:rStyle w:val="2Arial8pt0"/>
              </w:rPr>
              <w:t>Левофлоксацин**</w:t>
            </w:r>
          </w:p>
        </w:tc>
      </w:tr>
      <w:tr w:rsidR="00CF0E64" w14:paraId="509D24B7" w14:textId="77777777">
        <w:tblPrEx>
          <w:tblCellMar>
            <w:top w:w="0" w:type="dxa"/>
            <w:bottom w:w="0" w:type="dxa"/>
          </w:tblCellMar>
        </w:tblPrEx>
        <w:trPr>
          <w:trHeight w:hRule="exact" w:val="470"/>
          <w:jc w:val="center"/>
        </w:trPr>
        <w:tc>
          <w:tcPr>
            <w:tcW w:w="3115" w:type="dxa"/>
            <w:tcBorders>
              <w:left w:val="single" w:sz="4" w:space="0" w:color="auto"/>
            </w:tcBorders>
            <w:shd w:val="clear" w:color="auto" w:fill="FFFFFF"/>
          </w:tcPr>
          <w:p w14:paraId="25DDB90F" w14:textId="77777777" w:rsidR="00CF0E64" w:rsidRDefault="00CF0E64">
            <w:pPr>
              <w:framePr w:w="11155" w:wrap="notBeside" w:vAnchor="text" w:hAnchor="text" w:xAlign="center" w:y="1"/>
              <w:rPr>
                <w:sz w:val="10"/>
                <w:szCs w:val="10"/>
              </w:rPr>
            </w:pPr>
          </w:p>
        </w:tc>
        <w:tc>
          <w:tcPr>
            <w:tcW w:w="4997" w:type="dxa"/>
            <w:tcBorders>
              <w:left w:val="single" w:sz="4" w:space="0" w:color="auto"/>
            </w:tcBorders>
            <w:shd w:val="clear" w:color="auto" w:fill="FFFFFF"/>
          </w:tcPr>
          <w:p w14:paraId="461139E8"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Arial8pt0"/>
              </w:rPr>
              <w:t>- Кларитромицин**</w:t>
            </w:r>
          </w:p>
        </w:tc>
        <w:tc>
          <w:tcPr>
            <w:tcW w:w="3043" w:type="dxa"/>
            <w:tcBorders>
              <w:left w:val="single" w:sz="4" w:space="0" w:color="auto"/>
              <w:right w:val="single" w:sz="4" w:space="0" w:color="auto"/>
            </w:tcBorders>
            <w:shd w:val="clear" w:color="auto" w:fill="FFFFFF"/>
          </w:tcPr>
          <w:p w14:paraId="1DE761BC" w14:textId="77777777" w:rsidR="00CF0E64" w:rsidRDefault="00D85AE1">
            <w:pPr>
              <w:pStyle w:val="26"/>
              <w:framePr w:w="11155" w:wrap="notBeside" w:vAnchor="text" w:hAnchor="text" w:xAlign="center" w:y="1"/>
              <w:shd w:val="clear" w:color="auto" w:fill="auto"/>
              <w:spacing w:before="0" w:after="0" w:line="168" w:lineRule="exact"/>
              <w:ind w:left="180" w:firstLine="0"/>
              <w:jc w:val="left"/>
            </w:pPr>
            <w:r>
              <w:rPr>
                <w:rStyle w:val="2Arial8pt0"/>
              </w:rPr>
              <w:t xml:space="preserve">- Моксифлоксацин** </w:t>
            </w:r>
            <w:r>
              <w:rPr>
                <w:rStyle w:val="2MicrosoftSansSerif8pt1"/>
              </w:rPr>
              <w:t>Доксициклин**</w:t>
            </w:r>
          </w:p>
        </w:tc>
      </w:tr>
      <w:tr w:rsidR="00CF0E64" w14:paraId="7185A375" w14:textId="77777777">
        <w:tblPrEx>
          <w:tblCellMar>
            <w:top w:w="0" w:type="dxa"/>
            <w:bottom w:w="0" w:type="dxa"/>
          </w:tblCellMar>
        </w:tblPrEx>
        <w:trPr>
          <w:trHeight w:hRule="exact" w:val="336"/>
          <w:jc w:val="center"/>
        </w:trPr>
        <w:tc>
          <w:tcPr>
            <w:tcW w:w="3115" w:type="dxa"/>
            <w:tcBorders>
              <w:top w:val="single" w:sz="4" w:space="0" w:color="auto"/>
              <w:left w:val="single" w:sz="4" w:space="0" w:color="auto"/>
            </w:tcBorders>
            <w:shd w:val="clear" w:color="auto" w:fill="FFFFFF"/>
            <w:vAlign w:val="bottom"/>
          </w:tcPr>
          <w:p w14:paraId="37965BE5"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Arial8pt0"/>
              </w:rPr>
              <w:t xml:space="preserve">Н. </w:t>
            </w:r>
            <w:r>
              <w:rPr>
                <w:rStyle w:val="2Arial8pt0"/>
                <w:lang w:val="en-US" w:eastAsia="en-US" w:bidi="en-US"/>
              </w:rPr>
              <w:t>influenzae</w:t>
            </w:r>
          </w:p>
        </w:tc>
        <w:tc>
          <w:tcPr>
            <w:tcW w:w="4997" w:type="dxa"/>
            <w:tcBorders>
              <w:top w:val="single" w:sz="4" w:space="0" w:color="auto"/>
              <w:left w:val="single" w:sz="4" w:space="0" w:color="auto"/>
            </w:tcBorders>
            <w:shd w:val="clear" w:color="auto" w:fill="FFFFFF"/>
            <w:vAlign w:val="bottom"/>
          </w:tcPr>
          <w:p w14:paraId="1E502ABF"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1"/>
              </w:rPr>
              <w:t>Пенициллины:</w:t>
            </w:r>
          </w:p>
        </w:tc>
        <w:tc>
          <w:tcPr>
            <w:tcW w:w="3043" w:type="dxa"/>
            <w:tcBorders>
              <w:top w:val="single" w:sz="4" w:space="0" w:color="auto"/>
              <w:left w:val="single" w:sz="4" w:space="0" w:color="auto"/>
              <w:right w:val="single" w:sz="4" w:space="0" w:color="auto"/>
            </w:tcBorders>
            <w:shd w:val="clear" w:color="auto" w:fill="FFFFFF"/>
            <w:vAlign w:val="bottom"/>
          </w:tcPr>
          <w:p w14:paraId="0484B0F7"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1"/>
              </w:rPr>
              <w:t>Карбапенемы:</w:t>
            </w:r>
          </w:p>
        </w:tc>
      </w:tr>
      <w:tr w:rsidR="00CF0E64" w14:paraId="4A7D2EF1" w14:textId="77777777">
        <w:tblPrEx>
          <w:tblCellMar>
            <w:top w:w="0" w:type="dxa"/>
            <w:bottom w:w="0" w:type="dxa"/>
          </w:tblCellMar>
        </w:tblPrEx>
        <w:trPr>
          <w:trHeight w:hRule="exact" w:val="1958"/>
          <w:jc w:val="center"/>
        </w:trPr>
        <w:tc>
          <w:tcPr>
            <w:tcW w:w="3115" w:type="dxa"/>
            <w:tcBorders>
              <w:left w:val="single" w:sz="4" w:space="0" w:color="auto"/>
            </w:tcBorders>
            <w:shd w:val="clear" w:color="auto" w:fill="FFFFFF"/>
          </w:tcPr>
          <w:p w14:paraId="2EDCB465" w14:textId="77777777" w:rsidR="00CF0E64" w:rsidRDefault="00CF0E64">
            <w:pPr>
              <w:framePr w:w="11155" w:wrap="notBeside" w:vAnchor="text" w:hAnchor="text" w:xAlign="center" w:y="1"/>
              <w:rPr>
                <w:sz w:val="10"/>
                <w:szCs w:val="10"/>
              </w:rPr>
            </w:pPr>
          </w:p>
        </w:tc>
        <w:tc>
          <w:tcPr>
            <w:tcW w:w="4997" w:type="dxa"/>
            <w:tcBorders>
              <w:left w:val="single" w:sz="4" w:space="0" w:color="auto"/>
            </w:tcBorders>
            <w:shd w:val="clear" w:color="auto" w:fill="FFFFFF"/>
          </w:tcPr>
          <w:p w14:paraId="640147F4" w14:textId="77777777" w:rsidR="00CF0E64" w:rsidRDefault="00D85AE1">
            <w:pPr>
              <w:pStyle w:val="26"/>
              <w:framePr w:w="11155" w:wrap="notBeside" w:vAnchor="text" w:hAnchor="text" w:xAlign="center" w:y="1"/>
              <w:numPr>
                <w:ilvl w:val="0"/>
                <w:numId w:val="45"/>
              </w:numPr>
              <w:shd w:val="clear" w:color="auto" w:fill="auto"/>
              <w:tabs>
                <w:tab w:val="left" w:pos="110"/>
              </w:tabs>
              <w:spacing w:before="0" w:after="0" w:line="163" w:lineRule="exact"/>
              <w:ind w:firstLine="0"/>
              <w:jc w:val="both"/>
            </w:pPr>
            <w:r>
              <w:rPr>
                <w:rStyle w:val="2Arial8pt0"/>
              </w:rPr>
              <w:t>Амоксициллин+клавулановая кислота**</w:t>
            </w:r>
          </w:p>
          <w:p w14:paraId="20323D80" w14:textId="77777777" w:rsidR="00CF0E64" w:rsidRDefault="00D85AE1">
            <w:pPr>
              <w:pStyle w:val="26"/>
              <w:framePr w:w="11155" w:wrap="notBeside" w:vAnchor="text" w:hAnchor="text" w:xAlign="center" w:y="1"/>
              <w:numPr>
                <w:ilvl w:val="0"/>
                <w:numId w:val="45"/>
              </w:numPr>
              <w:shd w:val="clear" w:color="auto" w:fill="auto"/>
              <w:tabs>
                <w:tab w:val="left" w:pos="290"/>
              </w:tabs>
              <w:spacing w:before="0" w:after="0" w:line="163" w:lineRule="exact"/>
              <w:ind w:left="180" w:firstLine="0"/>
              <w:jc w:val="left"/>
            </w:pPr>
            <w:r>
              <w:rPr>
                <w:rStyle w:val="2Arial8pt0"/>
              </w:rPr>
              <w:t xml:space="preserve">Ампициллин+сульбактам** </w:t>
            </w:r>
            <w:r>
              <w:rPr>
                <w:rStyle w:val="2MicrosoftSansSerif8pt1"/>
              </w:rPr>
              <w:t>Цефалоспорины:</w:t>
            </w:r>
          </w:p>
          <w:p w14:paraId="426E1385" w14:textId="77777777" w:rsidR="00CF0E64" w:rsidRDefault="00D85AE1">
            <w:pPr>
              <w:pStyle w:val="26"/>
              <w:framePr w:w="11155" w:wrap="notBeside" w:vAnchor="text" w:hAnchor="text" w:xAlign="center" w:y="1"/>
              <w:numPr>
                <w:ilvl w:val="0"/>
                <w:numId w:val="45"/>
              </w:numPr>
              <w:shd w:val="clear" w:color="auto" w:fill="auto"/>
              <w:tabs>
                <w:tab w:val="left" w:pos="120"/>
              </w:tabs>
              <w:spacing w:before="0" w:after="0" w:line="163" w:lineRule="exact"/>
              <w:ind w:firstLine="0"/>
              <w:jc w:val="both"/>
            </w:pPr>
            <w:r>
              <w:rPr>
                <w:rStyle w:val="2Arial8pt0"/>
              </w:rPr>
              <w:t>Цефепим**</w:t>
            </w:r>
          </w:p>
          <w:p w14:paraId="13EF9BC1" w14:textId="77777777" w:rsidR="00CF0E64" w:rsidRDefault="00D85AE1">
            <w:pPr>
              <w:pStyle w:val="26"/>
              <w:framePr w:w="11155" w:wrap="notBeside" w:vAnchor="text" w:hAnchor="text" w:xAlign="center" w:y="1"/>
              <w:numPr>
                <w:ilvl w:val="0"/>
                <w:numId w:val="45"/>
              </w:numPr>
              <w:shd w:val="clear" w:color="auto" w:fill="auto"/>
              <w:tabs>
                <w:tab w:val="left" w:pos="120"/>
              </w:tabs>
              <w:spacing w:before="0" w:after="0" w:line="163" w:lineRule="exact"/>
              <w:ind w:firstLine="0"/>
              <w:jc w:val="both"/>
            </w:pPr>
            <w:r>
              <w:rPr>
                <w:rStyle w:val="2Arial8pt0"/>
              </w:rPr>
              <w:t>Цефотаксим**</w:t>
            </w:r>
          </w:p>
          <w:p w14:paraId="6A36E4B2" w14:textId="77777777" w:rsidR="00CF0E64" w:rsidRDefault="00D85AE1">
            <w:pPr>
              <w:pStyle w:val="26"/>
              <w:framePr w:w="11155" w:wrap="notBeside" w:vAnchor="text" w:hAnchor="text" w:xAlign="center" w:y="1"/>
              <w:numPr>
                <w:ilvl w:val="0"/>
                <w:numId w:val="45"/>
              </w:numPr>
              <w:shd w:val="clear" w:color="auto" w:fill="auto"/>
              <w:tabs>
                <w:tab w:val="left" w:pos="120"/>
              </w:tabs>
              <w:spacing w:before="0" w:after="0" w:line="163" w:lineRule="exact"/>
              <w:ind w:firstLine="0"/>
              <w:jc w:val="both"/>
            </w:pPr>
            <w:r>
              <w:rPr>
                <w:rStyle w:val="2Arial8pt0"/>
              </w:rPr>
              <w:t>Цефтаролина фосамил**</w:t>
            </w:r>
          </w:p>
          <w:p w14:paraId="56F07999" w14:textId="77777777" w:rsidR="00CF0E64" w:rsidRDefault="00D85AE1">
            <w:pPr>
              <w:pStyle w:val="26"/>
              <w:framePr w:w="11155" w:wrap="notBeside" w:vAnchor="text" w:hAnchor="text" w:xAlign="center" w:y="1"/>
              <w:numPr>
                <w:ilvl w:val="0"/>
                <w:numId w:val="45"/>
              </w:numPr>
              <w:shd w:val="clear" w:color="auto" w:fill="auto"/>
              <w:tabs>
                <w:tab w:val="left" w:pos="120"/>
              </w:tabs>
              <w:spacing w:before="0" w:after="0" w:line="163" w:lineRule="exact"/>
              <w:ind w:firstLine="0"/>
              <w:jc w:val="both"/>
            </w:pPr>
            <w:r>
              <w:rPr>
                <w:rStyle w:val="2Arial8pt0"/>
              </w:rPr>
              <w:t>Цефтриаксон**</w:t>
            </w:r>
          </w:p>
          <w:p w14:paraId="6275C2DD" w14:textId="77777777" w:rsidR="00CF0E64" w:rsidRDefault="00D85AE1">
            <w:pPr>
              <w:pStyle w:val="26"/>
              <w:framePr w:w="11155" w:wrap="notBeside" w:vAnchor="text" w:hAnchor="text" w:xAlign="center" w:y="1"/>
              <w:shd w:val="clear" w:color="auto" w:fill="auto"/>
              <w:spacing w:before="0" w:after="0" w:line="163" w:lineRule="exact"/>
              <w:ind w:firstLine="0"/>
              <w:jc w:val="both"/>
            </w:pPr>
            <w:r>
              <w:rPr>
                <w:rStyle w:val="2MicrosoftSansSerif8pt1"/>
              </w:rPr>
              <w:t>Фторхинолоны:</w:t>
            </w:r>
          </w:p>
          <w:p w14:paraId="5AC181C8" w14:textId="77777777" w:rsidR="00CF0E64" w:rsidRDefault="00D85AE1">
            <w:pPr>
              <w:pStyle w:val="26"/>
              <w:framePr w:w="11155" w:wrap="notBeside" w:vAnchor="text" w:hAnchor="text" w:xAlign="center" w:y="1"/>
              <w:numPr>
                <w:ilvl w:val="0"/>
                <w:numId w:val="45"/>
              </w:numPr>
              <w:shd w:val="clear" w:color="auto" w:fill="auto"/>
              <w:tabs>
                <w:tab w:val="left" w:pos="106"/>
              </w:tabs>
              <w:spacing w:before="0" w:after="0" w:line="163" w:lineRule="exact"/>
              <w:ind w:firstLine="0"/>
              <w:jc w:val="both"/>
            </w:pPr>
            <w:r>
              <w:rPr>
                <w:rStyle w:val="2Arial8pt0"/>
              </w:rPr>
              <w:t>Левофлоксацин**</w:t>
            </w:r>
          </w:p>
          <w:p w14:paraId="4C9CCC44" w14:textId="77777777" w:rsidR="00CF0E64" w:rsidRDefault="00D85AE1">
            <w:pPr>
              <w:pStyle w:val="26"/>
              <w:framePr w:w="11155" w:wrap="notBeside" w:vAnchor="text" w:hAnchor="text" w:xAlign="center" w:y="1"/>
              <w:numPr>
                <w:ilvl w:val="0"/>
                <w:numId w:val="45"/>
              </w:numPr>
              <w:shd w:val="clear" w:color="auto" w:fill="auto"/>
              <w:tabs>
                <w:tab w:val="left" w:pos="120"/>
              </w:tabs>
              <w:spacing w:before="0" w:after="0" w:line="163" w:lineRule="exact"/>
              <w:ind w:firstLine="0"/>
              <w:jc w:val="both"/>
            </w:pPr>
            <w:r>
              <w:rPr>
                <w:rStyle w:val="2Arial8pt0"/>
              </w:rPr>
              <w:t>Моксифлоксацин**</w:t>
            </w:r>
          </w:p>
          <w:p w14:paraId="36553B26" w14:textId="77777777" w:rsidR="00CF0E64" w:rsidRDefault="00D85AE1">
            <w:pPr>
              <w:pStyle w:val="26"/>
              <w:framePr w:w="11155" w:wrap="notBeside" w:vAnchor="text" w:hAnchor="text" w:xAlign="center" w:y="1"/>
              <w:numPr>
                <w:ilvl w:val="0"/>
                <w:numId w:val="45"/>
              </w:numPr>
              <w:shd w:val="clear" w:color="auto" w:fill="auto"/>
              <w:tabs>
                <w:tab w:val="left" w:pos="120"/>
              </w:tabs>
              <w:spacing w:before="0" w:after="0" w:line="163" w:lineRule="exact"/>
              <w:ind w:firstLine="0"/>
              <w:jc w:val="both"/>
            </w:pPr>
            <w:r>
              <w:rPr>
                <w:rStyle w:val="2Arial8pt0"/>
              </w:rPr>
              <w:t>Ципрофлоксацин**</w:t>
            </w:r>
          </w:p>
        </w:tc>
        <w:tc>
          <w:tcPr>
            <w:tcW w:w="3043" w:type="dxa"/>
            <w:tcBorders>
              <w:left w:val="single" w:sz="4" w:space="0" w:color="auto"/>
              <w:right w:val="single" w:sz="4" w:space="0" w:color="auto"/>
            </w:tcBorders>
            <w:shd w:val="clear" w:color="auto" w:fill="FFFFFF"/>
          </w:tcPr>
          <w:p w14:paraId="7ECAF09A"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1"/>
              </w:rPr>
              <w:t xml:space="preserve">- </w:t>
            </w:r>
            <w:r>
              <w:rPr>
                <w:rStyle w:val="2Arial8pt0"/>
              </w:rPr>
              <w:t>Эртапенем**</w:t>
            </w:r>
          </w:p>
        </w:tc>
      </w:tr>
      <w:tr w:rsidR="00CF0E64" w14:paraId="2AF6265F" w14:textId="77777777">
        <w:tblPrEx>
          <w:tblCellMar>
            <w:top w:w="0" w:type="dxa"/>
            <w:bottom w:w="0" w:type="dxa"/>
          </w:tblCellMar>
        </w:tblPrEx>
        <w:trPr>
          <w:trHeight w:hRule="exact" w:val="341"/>
          <w:jc w:val="center"/>
        </w:trPr>
        <w:tc>
          <w:tcPr>
            <w:tcW w:w="3115" w:type="dxa"/>
            <w:tcBorders>
              <w:top w:val="single" w:sz="4" w:space="0" w:color="auto"/>
              <w:left w:val="single" w:sz="4" w:space="0" w:color="auto"/>
            </w:tcBorders>
            <w:shd w:val="clear" w:color="auto" w:fill="FFFFFF"/>
            <w:vAlign w:val="bottom"/>
          </w:tcPr>
          <w:p w14:paraId="3F7EBC13"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Arial8pt0"/>
                <w:lang w:val="en-US" w:eastAsia="en-US" w:bidi="en-US"/>
              </w:rPr>
              <w:t>S. aureus</w:t>
            </w:r>
          </w:p>
        </w:tc>
        <w:tc>
          <w:tcPr>
            <w:tcW w:w="4997" w:type="dxa"/>
            <w:tcBorders>
              <w:top w:val="single" w:sz="4" w:space="0" w:color="auto"/>
              <w:left w:val="single" w:sz="4" w:space="0" w:color="auto"/>
            </w:tcBorders>
            <w:shd w:val="clear" w:color="auto" w:fill="FFFFFF"/>
            <w:vAlign w:val="bottom"/>
          </w:tcPr>
          <w:p w14:paraId="7C020DA6"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1"/>
              </w:rPr>
              <w:t>Пенициллины:</w:t>
            </w:r>
          </w:p>
        </w:tc>
        <w:tc>
          <w:tcPr>
            <w:tcW w:w="3043" w:type="dxa"/>
            <w:tcBorders>
              <w:top w:val="single" w:sz="4" w:space="0" w:color="auto"/>
              <w:left w:val="single" w:sz="4" w:space="0" w:color="auto"/>
              <w:right w:val="single" w:sz="4" w:space="0" w:color="auto"/>
            </w:tcBorders>
            <w:shd w:val="clear" w:color="auto" w:fill="FFFFFF"/>
            <w:vAlign w:val="bottom"/>
          </w:tcPr>
          <w:p w14:paraId="75D296F5"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1"/>
              </w:rPr>
              <w:t>Линезолид**</w:t>
            </w:r>
          </w:p>
        </w:tc>
      </w:tr>
      <w:tr w:rsidR="00CF0E64" w14:paraId="5EC3CF1B" w14:textId="77777777">
        <w:tblPrEx>
          <w:tblCellMar>
            <w:top w:w="0" w:type="dxa"/>
            <w:bottom w:w="0" w:type="dxa"/>
          </w:tblCellMar>
        </w:tblPrEx>
        <w:trPr>
          <w:trHeight w:hRule="exact" w:val="168"/>
          <w:jc w:val="center"/>
        </w:trPr>
        <w:tc>
          <w:tcPr>
            <w:tcW w:w="3115" w:type="dxa"/>
            <w:tcBorders>
              <w:left w:val="single" w:sz="4" w:space="0" w:color="auto"/>
            </w:tcBorders>
            <w:shd w:val="clear" w:color="auto" w:fill="FFFFFF"/>
            <w:vAlign w:val="bottom"/>
          </w:tcPr>
          <w:p w14:paraId="402ADD9C"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1"/>
              </w:rPr>
              <w:t>метициллинчувствительные</w:t>
            </w:r>
          </w:p>
        </w:tc>
        <w:tc>
          <w:tcPr>
            <w:tcW w:w="4997" w:type="dxa"/>
            <w:tcBorders>
              <w:left w:val="single" w:sz="4" w:space="0" w:color="auto"/>
            </w:tcBorders>
            <w:shd w:val="clear" w:color="auto" w:fill="FFFFFF"/>
            <w:vAlign w:val="bottom"/>
          </w:tcPr>
          <w:p w14:paraId="47846E02"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1"/>
              </w:rPr>
              <w:t xml:space="preserve">- </w:t>
            </w:r>
            <w:r>
              <w:rPr>
                <w:rStyle w:val="2Arial8pt0"/>
              </w:rPr>
              <w:t>Оксациллин**</w:t>
            </w:r>
          </w:p>
        </w:tc>
        <w:tc>
          <w:tcPr>
            <w:tcW w:w="3043" w:type="dxa"/>
            <w:tcBorders>
              <w:left w:val="single" w:sz="4" w:space="0" w:color="auto"/>
              <w:right w:val="single" w:sz="4" w:space="0" w:color="auto"/>
            </w:tcBorders>
            <w:shd w:val="clear" w:color="auto" w:fill="FFFFFF"/>
            <w:vAlign w:val="bottom"/>
          </w:tcPr>
          <w:p w14:paraId="3E7D0F61"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1"/>
              </w:rPr>
              <w:t>Пенициллины:</w:t>
            </w:r>
          </w:p>
        </w:tc>
      </w:tr>
      <w:tr w:rsidR="00CF0E64" w14:paraId="0D69E3B6" w14:textId="77777777">
        <w:tblPrEx>
          <w:tblCellMar>
            <w:top w:w="0" w:type="dxa"/>
            <w:bottom w:w="0" w:type="dxa"/>
          </w:tblCellMar>
        </w:tblPrEx>
        <w:trPr>
          <w:trHeight w:hRule="exact" w:val="163"/>
          <w:jc w:val="center"/>
        </w:trPr>
        <w:tc>
          <w:tcPr>
            <w:tcW w:w="3115" w:type="dxa"/>
            <w:tcBorders>
              <w:left w:val="single" w:sz="4" w:space="0" w:color="auto"/>
            </w:tcBorders>
            <w:shd w:val="clear" w:color="auto" w:fill="FFFFFF"/>
            <w:vAlign w:val="bottom"/>
          </w:tcPr>
          <w:p w14:paraId="18ED3AF8"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1"/>
              </w:rPr>
              <w:t>штаммы</w:t>
            </w:r>
          </w:p>
        </w:tc>
        <w:tc>
          <w:tcPr>
            <w:tcW w:w="4997" w:type="dxa"/>
            <w:tcBorders>
              <w:left w:val="single" w:sz="4" w:space="0" w:color="auto"/>
            </w:tcBorders>
            <w:shd w:val="clear" w:color="auto" w:fill="FFFFFF"/>
            <w:vAlign w:val="bottom"/>
          </w:tcPr>
          <w:p w14:paraId="5FFBEEBE"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1"/>
              </w:rPr>
              <w:t>Цефалоспорины:</w:t>
            </w:r>
          </w:p>
        </w:tc>
        <w:tc>
          <w:tcPr>
            <w:tcW w:w="3043" w:type="dxa"/>
            <w:tcBorders>
              <w:left w:val="single" w:sz="4" w:space="0" w:color="auto"/>
              <w:right w:val="single" w:sz="4" w:space="0" w:color="auto"/>
            </w:tcBorders>
            <w:shd w:val="clear" w:color="auto" w:fill="FFFFFF"/>
            <w:vAlign w:val="bottom"/>
          </w:tcPr>
          <w:p w14:paraId="5F02E722"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1"/>
              </w:rPr>
              <w:t xml:space="preserve">- </w:t>
            </w:r>
            <w:r>
              <w:rPr>
                <w:rStyle w:val="2Arial8pt0"/>
              </w:rPr>
              <w:t>Амоксициллин+клавулановая</w:t>
            </w:r>
          </w:p>
        </w:tc>
      </w:tr>
      <w:tr w:rsidR="00CF0E64" w14:paraId="4309CBE1" w14:textId="77777777">
        <w:tblPrEx>
          <w:tblCellMar>
            <w:top w:w="0" w:type="dxa"/>
            <w:bottom w:w="0" w:type="dxa"/>
          </w:tblCellMar>
        </w:tblPrEx>
        <w:trPr>
          <w:trHeight w:hRule="exact" w:val="163"/>
          <w:jc w:val="center"/>
        </w:trPr>
        <w:tc>
          <w:tcPr>
            <w:tcW w:w="3115" w:type="dxa"/>
            <w:tcBorders>
              <w:left w:val="single" w:sz="4" w:space="0" w:color="auto"/>
            </w:tcBorders>
            <w:shd w:val="clear" w:color="auto" w:fill="FFFFFF"/>
          </w:tcPr>
          <w:p w14:paraId="32518739" w14:textId="77777777" w:rsidR="00CF0E64" w:rsidRDefault="00CF0E64">
            <w:pPr>
              <w:framePr w:w="11155" w:wrap="notBeside" w:vAnchor="text" w:hAnchor="text" w:xAlign="center" w:y="1"/>
              <w:rPr>
                <w:sz w:val="10"/>
                <w:szCs w:val="10"/>
              </w:rPr>
            </w:pPr>
          </w:p>
        </w:tc>
        <w:tc>
          <w:tcPr>
            <w:tcW w:w="4997" w:type="dxa"/>
            <w:tcBorders>
              <w:left w:val="single" w:sz="4" w:space="0" w:color="auto"/>
            </w:tcBorders>
            <w:shd w:val="clear" w:color="auto" w:fill="FFFFFF"/>
          </w:tcPr>
          <w:p w14:paraId="7CBD61D5"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1"/>
              </w:rPr>
              <w:t xml:space="preserve">- </w:t>
            </w:r>
            <w:r>
              <w:rPr>
                <w:rStyle w:val="2Arial8pt0"/>
              </w:rPr>
              <w:t>Цефазолин**</w:t>
            </w:r>
          </w:p>
        </w:tc>
        <w:tc>
          <w:tcPr>
            <w:tcW w:w="3043" w:type="dxa"/>
            <w:tcBorders>
              <w:left w:val="single" w:sz="4" w:space="0" w:color="auto"/>
              <w:right w:val="single" w:sz="4" w:space="0" w:color="auto"/>
            </w:tcBorders>
            <w:shd w:val="clear" w:color="auto" w:fill="FFFFFF"/>
          </w:tcPr>
          <w:p w14:paraId="085F1734"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Arial8pt0"/>
              </w:rPr>
              <w:t>кислота**</w:t>
            </w:r>
          </w:p>
        </w:tc>
      </w:tr>
      <w:tr w:rsidR="00CF0E64" w14:paraId="03A486A1" w14:textId="77777777">
        <w:tblPrEx>
          <w:tblCellMar>
            <w:top w:w="0" w:type="dxa"/>
            <w:bottom w:w="0" w:type="dxa"/>
          </w:tblCellMar>
        </w:tblPrEx>
        <w:trPr>
          <w:trHeight w:hRule="exact" w:val="802"/>
          <w:jc w:val="center"/>
        </w:trPr>
        <w:tc>
          <w:tcPr>
            <w:tcW w:w="3115" w:type="dxa"/>
            <w:tcBorders>
              <w:left w:val="single" w:sz="4" w:space="0" w:color="auto"/>
            </w:tcBorders>
            <w:shd w:val="clear" w:color="auto" w:fill="FFFFFF"/>
          </w:tcPr>
          <w:p w14:paraId="69DF5419" w14:textId="77777777" w:rsidR="00CF0E64" w:rsidRDefault="00CF0E64">
            <w:pPr>
              <w:framePr w:w="11155" w:wrap="notBeside" w:vAnchor="text" w:hAnchor="text" w:xAlign="center" w:y="1"/>
              <w:rPr>
                <w:sz w:val="10"/>
                <w:szCs w:val="10"/>
              </w:rPr>
            </w:pPr>
          </w:p>
        </w:tc>
        <w:tc>
          <w:tcPr>
            <w:tcW w:w="4997" w:type="dxa"/>
            <w:tcBorders>
              <w:left w:val="single" w:sz="4" w:space="0" w:color="auto"/>
            </w:tcBorders>
            <w:shd w:val="clear" w:color="auto" w:fill="FFFFFF"/>
          </w:tcPr>
          <w:p w14:paraId="37AA295C"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Arial8pt0"/>
              </w:rPr>
              <w:t>- Цефтаролина фосамил**</w:t>
            </w:r>
          </w:p>
        </w:tc>
        <w:tc>
          <w:tcPr>
            <w:tcW w:w="3043" w:type="dxa"/>
            <w:tcBorders>
              <w:left w:val="single" w:sz="4" w:space="0" w:color="auto"/>
              <w:right w:val="single" w:sz="4" w:space="0" w:color="auto"/>
            </w:tcBorders>
            <w:shd w:val="clear" w:color="auto" w:fill="FFFFFF"/>
          </w:tcPr>
          <w:p w14:paraId="160185F1" w14:textId="77777777" w:rsidR="00CF0E64" w:rsidRDefault="00D85AE1">
            <w:pPr>
              <w:pStyle w:val="26"/>
              <w:framePr w:w="11155" w:wrap="notBeside" w:vAnchor="text" w:hAnchor="text" w:xAlign="center" w:y="1"/>
              <w:numPr>
                <w:ilvl w:val="0"/>
                <w:numId w:val="46"/>
              </w:numPr>
              <w:shd w:val="clear" w:color="auto" w:fill="auto"/>
              <w:tabs>
                <w:tab w:val="left" w:pos="300"/>
              </w:tabs>
              <w:spacing w:before="0" w:after="0" w:line="163" w:lineRule="exact"/>
              <w:ind w:left="180" w:firstLine="0"/>
              <w:jc w:val="left"/>
            </w:pPr>
            <w:r>
              <w:rPr>
                <w:rStyle w:val="2Arial8pt0"/>
              </w:rPr>
              <w:t xml:space="preserve">Ампициллин+сульбактам** </w:t>
            </w:r>
            <w:r>
              <w:rPr>
                <w:rStyle w:val="2MicrosoftSansSerif8pt1"/>
              </w:rPr>
              <w:t>Фторхинолоны:</w:t>
            </w:r>
          </w:p>
          <w:p w14:paraId="537C2805" w14:textId="77777777" w:rsidR="00CF0E64" w:rsidRDefault="00D85AE1">
            <w:pPr>
              <w:pStyle w:val="26"/>
              <w:framePr w:w="11155" w:wrap="notBeside" w:vAnchor="text" w:hAnchor="text" w:xAlign="center" w:y="1"/>
              <w:numPr>
                <w:ilvl w:val="0"/>
                <w:numId w:val="46"/>
              </w:numPr>
              <w:shd w:val="clear" w:color="auto" w:fill="auto"/>
              <w:tabs>
                <w:tab w:val="left" w:pos="106"/>
              </w:tabs>
              <w:spacing w:before="0" w:after="0" w:line="163" w:lineRule="exact"/>
              <w:ind w:firstLine="0"/>
              <w:jc w:val="both"/>
            </w:pPr>
            <w:r>
              <w:rPr>
                <w:rStyle w:val="2Arial8pt0"/>
              </w:rPr>
              <w:t>Левофлоксацин**</w:t>
            </w:r>
          </w:p>
          <w:p w14:paraId="5D182DDE" w14:textId="77777777" w:rsidR="00CF0E64" w:rsidRDefault="00D85AE1">
            <w:pPr>
              <w:pStyle w:val="26"/>
              <w:framePr w:w="11155" w:wrap="notBeside" w:vAnchor="text" w:hAnchor="text" w:xAlign="center" w:y="1"/>
              <w:numPr>
                <w:ilvl w:val="0"/>
                <w:numId w:val="46"/>
              </w:numPr>
              <w:shd w:val="clear" w:color="auto" w:fill="auto"/>
              <w:tabs>
                <w:tab w:val="left" w:pos="120"/>
              </w:tabs>
              <w:spacing w:before="0" w:after="0" w:line="163" w:lineRule="exact"/>
              <w:ind w:firstLine="0"/>
              <w:jc w:val="both"/>
            </w:pPr>
            <w:r>
              <w:rPr>
                <w:rStyle w:val="2Arial8pt0"/>
              </w:rPr>
              <w:t>Моксифлоксацин**</w:t>
            </w:r>
          </w:p>
        </w:tc>
      </w:tr>
      <w:tr w:rsidR="00CF0E64" w14:paraId="66B71749" w14:textId="77777777">
        <w:tblPrEx>
          <w:tblCellMar>
            <w:top w:w="0" w:type="dxa"/>
            <w:bottom w:w="0" w:type="dxa"/>
          </w:tblCellMar>
        </w:tblPrEx>
        <w:trPr>
          <w:trHeight w:hRule="exact" w:val="341"/>
          <w:jc w:val="center"/>
        </w:trPr>
        <w:tc>
          <w:tcPr>
            <w:tcW w:w="3115" w:type="dxa"/>
            <w:tcBorders>
              <w:top w:val="single" w:sz="4" w:space="0" w:color="auto"/>
              <w:left w:val="single" w:sz="4" w:space="0" w:color="auto"/>
            </w:tcBorders>
            <w:shd w:val="clear" w:color="auto" w:fill="FFFFFF"/>
            <w:vAlign w:val="bottom"/>
          </w:tcPr>
          <w:p w14:paraId="59CD6DF5"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1"/>
                <w:lang w:val="en-US" w:eastAsia="en-US" w:bidi="en-US"/>
              </w:rPr>
              <w:t xml:space="preserve">S. </w:t>
            </w:r>
            <w:r>
              <w:rPr>
                <w:rStyle w:val="2Arial8pt0"/>
                <w:lang w:val="en-US" w:eastAsia="en-US" w:bidi="en-US"/>
              </w:rPr>
              <w:t>aureus</w:t>
            </w:r>
            <w:r>
              <w:rPr>
                <w:rStyle w:val="2MicrosoftSansSerif8pt1"/>
                <w:lang w:val="en-US" w:eastAsia="en-US" w:bidi="en-US"/>
              </w:rPr>
              <w:t xml:space="preserve"> </w:t>
            </w:r>
            <w:r>
              <w:rPr>
                <w:rStyle w:val="2MicrosoftSansSerif8pt1"/>
              </w:rPr>
              <w:t>метициллино-</w:t>
            </w:r>
          </w:p>
        </w:tc>
        <w:tc>
          <w:tcPr>
            <w:tcW w:w="4997" w:type="dxa"/>
            <w:tcBorders>
              <w:top w:val="single" w:sz="4" w:space="0" w:color="auto"/>
              <w:left w:val="single" w:sz="4" w:space="0" w:color="auto"/>
            </w:tcBorders>
            <w:shd w:val="clear" w:color="auto" w:fill="FFFFFF"/>
            <w:vAlign w:val="bottom"/>
          </w:tcPr>
          <w:p w14:paraId="390034EF"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1"/>
              </w:rPr>
              <w:t>Линезолид**</w:t>
            </w:r>
          </w:p>
        </w:tc>
        <w:tc>
          <w:tcPr>
            <w:tcW w:w="3043" w:type="dxa"/>
            <w:tcBorders>
              <w:top w:val="single" w:sz="4" w:space="0" w:color="auto"/>
              <w:left w:val="single" w:sz="4" w:space="0" w:color="auto"/>
              <w:right w:val="single" w:sz="4" w:space="0" w:color="auto"/>
            </w:tcBorders>
            <w:shd w:val="clear" w:color="auto" w:fill="FFFFFF"/>
            <w:vAlign w:val="bottom"/>
          </w:tcPr>
          <w:p w14:paraId="57FB8200"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1"/>
              </w:rPr>
              <w:t>Ванкомицин**^</w:t>
            </w:r>
          </w:p>
        </w:tc>
      </w:tr>
      <w:tr w:rsidR="00CF0E64" w14:paraId="640DB559" w14:textId="77777777">
        <w:tblPrEx>
          <w:tblCellMar>
            <w:top w:w="0" w:type="dxa"/>
            <w:bottom w:w="0" w:type="dxa"/>
          </w:tblCellMar>
        </w:tblPrEx>
        <w:trPr>
          <w:trHeight w:hRule="exact" w:val="302"/>
          <w:jc w:val="center"/>
        </w:trPr>
        <w:tc>
          <w:tcPr>
            <w:tcW w:w="3115" w:type="dxa"/>
            <w:tcBorders>
              <w:left w:val="single" w:sz="4" w:space="0" w:color="auto"/>
            </w:tcBorders>
            <w:shd w:val="clear" w:color="auto" w:fill="FFFFFF"/>
          </w:tcPr>
          <w:p w14:paraId="19052AD5"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1"/>
              </w:rPr>
              <w:t>резистентные штаммы</w:t>
            </w:r>
          </w:p>
        </w:tc>
        <w:tc>
          <w:tcPr>
            <w:tcW w:w="4997" w:type="dxa"/>
            <w:tcBorders>
              <w:left w:val="single" w:sz="4" w:space="0" w:color="auto"/>
            </w:tcBorders>
            <w:shd w:val="clear" w:color="auto" w:fill="FFFFFF"/>
          </w:tcPr>
          <w:p w14:paraId="7648E2A6" w14:textId="77777777" w:rsidR="00CF0E64" w:rsidRDefault="00CF0E64">
            <w:pPr>
              <w:framePr w:w="11155" w:wrap="notBeside" w:vAnchor="text" w:hAnchor="text" w:xAlign="center" w:y="1"/>
              <w:rPr>
                <w:sz w:val="10"/>
                <w:szCs w:val="10"/>
              </w:rPr>
            </w:pPr>
          </w:p>
        </w:tc>
        <w:tc>
          <w:tcPr>
            <w:tcW w:w="3043" w:type="dxa"/>
            <w:tcBorders>
              <w:left w:val="single" w:sz="4" w:space="0" w:color="auto"/>
              <w:right w:val="single" w:sz="4" w:space="0" w:color="auto"/>
            </w:tcBorders>
            <w:shd w:val="clear" w:color="auto" w:fill="FFFFFF"/>
          </w:tcPr>
          <w:p w14:paraId="652C0020"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1"/>
              </w:rPr>
              <w:t>Цефтаролина фосамил**</w:t>
            </w:r>
          </w:p>
        </w:tc>
      </w:tr>
      <w:tr w:rsidR="00CF0E64" w14:paraId="5CA07FF2" w14:textId="77777777">
        <w:tblPrEx>
          <w:tblCellMar>
            <w:top w:w="0" w:type="dxa"/>
            <w:bottom w:w="0" w:type="dxa"/>
          </w:tblCellMar>
        </w:tblPrEx>
        <w:trPr>
          <w:trHeight w:hRule="exact" w:val="346"/>
          <w:jc w:val="center"/>
        </w:trPr>
        <w:tc>
          <w:tcPr>
            <w:tcW w:w="3115" w:type="dxa"/>
            <w:tcBorders>
              <w:top w:val="single" w:sz="4" w:space="0" w:color="auto"/>
              <w:left w:val="single" w:sz="4" w:space="0" w:color="auto"/>
            </w:tcBorders>
            <w:shd w:val="clear" w:color="auto" w:fill="FFFFFF"/>
            <w:vAlign w:val="bottom"/>
          </w:tcPr>
          <w:p w14:paraId="7CF2FC7B"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Arial8pt0"/>
                <w:lang w:val="en-US" w:eastAsia="en-US" w:bidi="en-US"/>
              </w:rPr>
              <w:t>Legioneiia</w:t>
            </w:r>
            <w:r>
              <w:rPr>
                <w:rStyle w:val="2MicrosoftSansSerif8pt1"/>
                <w:lang w:val="en-US" w:eastAsia="en-US" w:bidi="en-US"/>
              </w:rPr>
              <w:t xml:space="preserve"> spp.</w:t>
            </w:r>
          </w:p>
        </w:tc>
        <w:tc>
          <w:tcPr>
            <w:tcW w:w="4997" w:type="dxa"/>
            <w:tcBorders>
              <w:top w:val="single" w:sz="4" w:space="0" w:color="auto"/>
              <w:left w:val="single" w:sz="4" w:space="0" w:color="auto"/>
            </w:tcBorders>
            <w:shd w:val="clear" w:color="auto" w:fill="FFFFFF"/>
            <w:vAlign w:val="bottom"/>
          </w:tcPr>
          <w:p w14:paraId="10CD0322"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1"/>
              </w:rPr>
              <w:t>Левофлоксацин **+ Рифампицин**</w:t>
            </w:r>
          </w:p>
        </w:tc>
        <w:tc>
          <w:tcPr>
            <w:tcW w:w="3043" w:type="dxa"/>
            <w:tcBorders>
              <w:top w:val="single" w:sz="4" w:space="0" w:color="auto"/>
              <w:left w:val="single" w:sz="4" w:space="0" w:color="auto"/>
              <w:right w:val="single" w:sz="4" w:space="0" w:color="auto"/>
            </w:tcBorders>
            <w:shd w:val="clear" w:color="auto" w:fill="FFFFFF"/>
            <w:vAlign w:val="bottom"/>
          </w:tcPr>
          <w:p w14:paraId="23FDD9FD"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1"/>
              </w:rPr>
              <w:t>Доксициклин** +</w:t>
            </w:r>
          </w:p>
        </w:tc>
      </w:tr>
      <w:tr w:rsidR="00CF0E64" w14:paraId="42EFCC4F" w14:textId="77777777">
        <w:tblPrEx>
          <w:tblCellMar>
            <w:top w:w="0" w:type="dxa"/>
            <w:bottom w:w="0" w:type="dxa"/>
          </w:tblCellMar>
        </w:tblPrEx>
        <w:trPr>
          <w:trHeight w:hRule="exact" w:val="302"/>
          <w:jc w:val="center"/>
        </w:trPr>
        <w:tc>
          <w:tcPr>
            <w:tcW w:w="3115" w:type="dxa"/>
            <w:tcBorders>
              <w:left w:val="single" w:sz="4" w:space="0" w:color="auto"/>
            </w:tcBorders>
            <w:shd w:val="clear" w:color="auto" w:fill="FFFFFF"/>
          </w:tcPr>
          <w:p w14:paraId="14595A3B" w14:textId="77777777" w:rsidR="00CF0E64" w:rsidRDefault="00CF0E64">
            <w:pPr>
              <w:framePr w:w="11155" w:wrap="notBeside" w:vAnchor="text" w:hAnchor="text" w:xAlign="center" w:y="1"/>
              <w:rPr>
                <w:sz w:val="10"/>
                <w:szCs w:val="10"/>
              </w:rPr>
            </w:pPr>
          </w:p>
        </w:tc>
        <w:tc>
          <w:tcPr>
            <w:tcW w:w="4997" w:type="dxa"/>
            <w:tcBorders>
              <w:left w:val="single" w:sz="4" w:space="0" w:color="auto"/>
            </w:tcBorders>
            <w:shd w:val="clear" w:color="auto" w:fill="FFFFFF"/>
          </w:tcPr>
          <w:p w14:paraId="42E751D1"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1"/>
              </w:rPr>
              <w:t>Азитромицин** ± Рифампицин**</w:t>
            </w:r>
          </w:p>
        </w:tc>
        <w:tc>
          <w:tcPr>
            <w:tcW w:w="3043" w:type="dxa"/>
            <w:tcBorders>
              <w:left w:val="single" w:sz="4" w:space="0" w:color="auto"/>
              <w:right w:val="single" w:sz="4" w:space="0" w:color="auto"/>
            </w:tcBorders>
            <w:shd w:val="clear" w:color="auto" w:fill="FFFFFF"/>
          </w:tcPr>
          <w:p w14:paraId="3F3A843C"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1"/>
              </w:rPr>
              <w:t>Рифампицин**</w:t>
            </w:r>
          </w:p>
        </w:tc>
      </w:tr>
      <w:tr w:rsidR="00CF0E64" w14:paraId="0A8FB62C" w14:textId="77777777">
        <w:tblPrEx>
          <w:tblCellMar>
            <w:top w:w="0" w:type="dxa"/>
            <w:bottom w:w="0" w:type="dxa"/>
          </w:tblCellMar>
        </w:tblPrEx>
        <w:trPr>
          <w:trHeight w:hRule="exact" w:val="341"/>
          <w:jc w:val="center"/>
        </w:trPr>
        <w:tc>
          <w:tcPr>
            <w:tcW w:w="3115" w:type="dxa"/>
            <w:tcBorders>
              <w:top w:val="single" w:sz="4" w:space="0" w:color="auto"/>
              <w:left w:val="single" w:sz="4" w:space="0" w:color="auto"/>
            </w:tcBorders>
            <w:shd w:val="clear" w:color="auto" w:fill="FFFFFF"/>
            <w:vAlign w:val="bottom"/>
          </w:tcPr>
          <w:p w14:paraId="047DDCBA"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Arial8pt0"/>
                <w:lang w:val="en-US" w:eastAsia="en-US" w:bidi="en-US"/>
              </w:rPr>
              <w:t>Enterobacteraies</w:t>
            </w:r>
            <w:r>
              <w:rPr>
                <w:rStyle w:val="2MicrosoftSansSerif8pt1"/>
                <w:lang w:val="en-US" w:eastAsia="en-US" w:bidi="en-US"/>
              </w:rPr>
              <w:t xml:space="preserve"> </w:t>
            </w:r>
            <w:r>
              <w:rPr>
                <w:rStyle w:val="2MicrosoftSansSerif8pt1"/>
              </w:rPr>
              <w:t>(БЛРС -)</w:t>
            </w:r>
          </w:p>
        </w:tc>
        <w:tc>
          <w:tcPr>
            <w:tcW w:w="4997" w:type="dxa"/>
            <w:tcBorders>
              <w:top w:val="single" w:sz="4" w:space="0" w:color="auto"/>
              <w:left w:val="single" w:sz="4" w:space="0" w:color="auto"/>
            </w:tcBorders>
            <w:shd w:val="clear" w:color="auto" w:fill="FFFFFF"/>
            <w:vAlign w:val="bottom"/>
          </w:tcPr>
          <w:p w14:paraId="6B897FDE"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1"/>
              </w:rPr>
              <w:t>Цефалоспорины:</w:t>
            </w:r>
          </w:p>
        </w:tc>
        <w:tc>
          <w:tcPr>
            <w:tcW w:w="3043" w:type="dxa"/>
            <w:tcBorders>
              <w:top w:val="single" w:sz="4" w:space="0" w:color="auto"/>
              <w:left w:val="single" w:sz="4" w:space="0" w:color="auto"/>
              <w:right w:val="single" w:sz="4" w:space="0" w:color="auto"/>
            </w:tcBorders>
            <w:shd w:val="clear" w:color="auto" w:fill="FFFFFF"/>
            <w:vAlign w:val="bottom"/>
          </w:tcPr>
          <w:p w14:paraId="14FB5F9D"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1"/>
              </w:rPr>
              <w:t>Карбапенемы:</w:t>
            </w:r>
          </w:p>
        </w:tc>
      </w:tr>
      <w:tr w:rsidR="00CF0E64" w14:paraId="453B49A3" w14:textId="77777777">
        <w:tblPrEx>
          <w:tblCellMar>
            <w:top w:w="0" w:type="dxa"/>
            <w:bottom w:w="0" w:type="dxa"/>
          </w:tblCellMar>
        </w:tblPrEx>
        <w:trPr>
          <w:trHeight w:hRule="exact" w:val="163"/>
          <w:jc w:val="center"/>
        </w:trPr>
        <w:tc>
          <w:tcPr>
            <w:tcW w:w="3115" w:type="dxa"/>
            <w:tcBorders>
              <w:left w:val="single" w:sz="4" w:space="0" w:color="auto"/>
            </w:tcBorders>
            <w:shd w:val="clear" w:color="auto" w:fill="FFFFFF"/>
          </w:tcPr>
          <w:p w14:paraId="464C68F0" w14:textId="77777777" w:rsidR="00CF0E64" w:rsidRDefault="00CF0E64">
            <w:pPr>
              <w:framePr w:w="11155" w:wrap="notBeside" w:vAnchor="text" w:hAnchor="text" w:xAlign="center" w:y="1"/>
              <w:rPr>
                <w:sz w:val="10"/>
                <w:szCs w:val="10"/>
              </w:rPr>
            </w:pPr>
          </w:p>
        </w:tc>
        <w:tc>
          <w:tcPr>
            <w:tcW w:w="4997" w:type="dxa"/>
            <w:tcBorders>
              <w:left w:val="single" w:sz="4" w:space="0" w:color="auto"/>
            </w:tcBorders>
            <w:shd w:val="clear" w:color="auto" w:fill="FFFFFF"/>
          </w:tcPr>
          <w:p w14:paraId="7C628671"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1"/>
              </w:rPr>
              <w:t xml:space="preserve">- </w:t>
            </w:r>
            <w:r>
              <w:rPr>
                <w:rStyle w:val="2Arial8pt0"/>
              </w:rPr>
              <w:t>Цефепим**</w:t>
            </w:r>
          </w:p>
        </w:tc>
        <w:tc>
          <w:tcPr>
            <w:tcW w:w="3043" w:type="dxa"/>
            <w:tcBorders>
              <w:left w:val="single" w:sz="4" w:space="0" w:color="auto"/>
              <w:right w:val="single" w:sz="4" w:space="0" w:color="auto"/>
            </w:tcBorders>
            <w:shd w:val="clear" w:color="auto" w:fill="FFFFFF"/>
          </w:tcPr>
          <w:p w14:paraId="6ACC9349"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MicrosoftSansSerif8pt1"/>
              </w:rPr>
              <w:t xml:space="preserve">- </w:t>
            </w:r>
            <w:r>
              <w:rPr>
                <w:rStyle w:val="2Arial8pt0"/>
              </w:rPr>
              <w:t>Имипенем+циластатин**</w:t>
            </w:r>
          </w:p>
        </w:tc>
      </w:tr>
      <w:tr w:rsidR="00CF0E64" w14:paraId="56E08290" w14:textId="77777777">
        <w:tblPrEx>
          <w:tblCellMar>
            <w:top w:w="0" w:type="dxa"/>
            <w:bottom w:w="0" w:type="dxa"/>
          </w:tblCellMar>
        </w:tblPrEx>
        <w:trPr>
          <w:trHeight w:hRule="exact" w:val="168"/>
          <w:jc w:val="center"/>
        </w:trPr>
        <w:tc>
          <w:tcPr>
            <w:tcW w:w="3115" w:type="dxa"/>
            <w:tcBorders>
              <w:left w:val="single" w:sz="4" w:space="0" w:color="auto"/>
            </w:tcBorders>
            <w:shd w:val="clear" w:color="auto" w:fill="FFFFFF"/>
          </w:tcPr>
          <w:p w14:paraId="0E84BE45" w14:textId="77777777" w:rsidR="00CF0E64" w:rsidRDefault="00CF0E64">
            <w:pPr>
              <w:framePr w:w="11155" w:wrap="notBeside" w:vAnchor="text" w:hAnchor="text" w:xAlign="center" w:y="1"/>
              <w:rPr>
                <w:sz w:val="10"/>
                <w:szCs w:val="10"/>
              </w:rPr>
            </w:pPr>
          </w:p>
        </w:tc>
        <w:tc>
          <w:tcPr>
            <w:tcW w:w="4997" w:type="dxa"/>
            <w:tcBorders>
              <w:left w:val="single" w:sz="4" w:space="0" w:color="auto"/>
            </w:tcBorders>
            <w:shd w:val="clear" w:color="auto" w:fill="FFFFFF"/>
            <w:vAlign w:val="bottom"/>
          </w:tcPr>
          <w:p w14:paraId="15841E8F"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Arial8pt0"/>
              </w:rPr>
              <w:t>- Цефотаксим**</w:t>
            </w:r>
          </w:p>
        </w:tc>
        <w:tc>
          <w:tcPr>
            <w:tcW w:w="3043" w:type="dxa"/>
            <w:tcBorders>
              <w:left w:val="single" w:sz="4" w:space="0" w:color="auto"/>
              <w:right w:val="single" w:sz="4" w:space="0" w:color="auto"/>
            </w:tcBorders>
            <w:shd w:val="clear" w:color="auto" w:fill="FFFFFF"/>
            <w:vAlign w:val="bottom"/>
          </w:tcPr>
          <w:p w14:paraId="0894FDFD"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Arial8pt0"/>
              </w:rPr>
              <w:t>- Меропенем**</w:t>
            </w:r>
          </w:p>
        </w:tc>
      </w:tr>
      <w:tr w:rsidR="00CF0E64" w14:paraId="578EB272" w14:textId="77777777">
        <w:tblPrEx>
          <w:tblCellMar>
            <w:top w:w="0" w:type="dxa"/>
            <w:bottom w:w="0" w:type="dxa"/>
          </w:tblCellMar>
        </w:tblPrEx>
        <w:trPr>
          <w:trHeight w:hRule="exact" w:val="163"/>
          <w:jc w:val="center"/>
        </w:trPr>
        <w:tc>
          <w:tcPr>
            <w:tcW w:w="3115" w:type="dxa"/>
            <w:tcBorders>
              <w:left w:val="single" w:sz="4" w:space="0" w:color="auto"/>
            </w:tcBorders>
            <w:shd w:val="clear" w:color="auto" w:fill="FFFFFF"/>
          </w:tcPr>
          <w:p w14:paraId="7DFDBC3B" w14:textId="77777777" w:rsidR="00CF0E64" w:rsidRDefault="00CF0E64">
            <w:pPr>
              <w:framePr w:w="11155" w:wrap="notBeside" w:vAnchor="text" w:hAnchor="text" w:xAlign="center" w:y="1"/>
              <w:rPr>
                <w:sz w:val="10"/>
                <w:szCs w:val="10"/>
              </w:rPr>
            </w:pPr>
          </w:p>
        </w:tc>
        <w:tc>
          <w:tcPr>
            <w:tcW w:w="4997" w:type="dxa"/>
            <w:tcBorders>
              <w:left w:val="single" w:sz="4" w:space="0" w:color="auto"/>
            </w:tcBorders>
            <w:shd w:val="clear" w:color="auto" w:fill="FFFFFF"/>
            <w:vAlign w:val="bottom"/>
          </w:tcPr>
          <w:p w14:paraId="0A2B0F2F"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Arial8pt0"/>
              </w:rPr>
              <w:t xml:space="preserve">- </w:t>
            </w:r>
            <w:r>
              <w:rPr>
                <w:rStyle w:val="2Arial8pt0"/>
              </w:rPr>
              <w:t>Цефтаролина фосамил**</w:t>
            </w:r>
          </w:p>
        </w:tc>
        <w:tc>
          <w:tcPr>
            <w:tcW w:w="3043" w:type="dxa"/>
            <w:tcBorders>
              <w:left w:val="single" w:sz="4" w:space="0" w:color="auto"/>
              <w:right w:val="single" w:sz="4" w:space="0" w:color="auto"/>
            </w:tcBorders>
            <w:shd w:val="clear" w:color="auto" w:fill="FFFFFF"/>
            <w:vAlign w:val="bottom"/>
          </w:tcPr>
          <w:p w14:paraId="30F23958"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Arial8pt0"/>
              </w:rPr>
              <w:t>- Эртапенем**</w:t>
            </w:r>
          </w:p>
        </w:tc>
      </w:tr>
      <w:tr w:rsidR="00CF0E64" w14:paraId="42F020F2" w14:textId="77777777">
        <w:tblPrEx>
          <w:tblCellMar>
            <w:top w:w="0" w:type="dxa"/>
            <w:bottom w:w="0" w:type="dxa"/>
          </w:tblCellMar>
        </w:tblPrEx>
        <w:trPr>
          <w:trHeight w:hRule="exact" w:val="797"/>
          <w:jc w:val="center"/>
        </w:trPr>
        <w:tc>
          <w:tcPr>
            <w:tcW w:w="3115" w:type="dxa"/>
            <w:tcBorders>
              <w:left w:val="single" w:sz="4" w:space="0" w:color="auto"/>
            </w:tcBorders>
            <w:shd w:val="clear" w:color="auto" w:fill="FFFFFF"/>
          </w:tcPr>
          <w:p w14:paraId="18609236" w14:textId="77777777" w:rsidR="00CF0E64" w:rsidRDefault="00CF0E64">
            <w:pPr>
              <w:framePr w:w="11155" w:wrap="notBeside" w:vAnchor="text" w:hAnchor="text" w:xAlign="center" w:y="1"/>
              <w:rPr>
                <w:sz w:val="10"/>
                <w:szCs w:val="10"/>
              </w:rPr>
            </w:pPr>
          </w:p>
        </w:tc>
        <w:tc>
          <w:tcPr>
            <w:tcW w:w="4997" w:type="dxa"/>
            <w:tcBorders>
              <w:left w:val="single" w:sz="4" w:space="0" w:color="auto"/>
            </w:tcBorders>
            <w:shd w:val="clear" w:color="auto" w:fill="FFFFFF"/>
          </w:tcPr>
          <w:p w14:paraId="4BD5F071" w14:textId="77777777" w:rsidR="00CF0E64" w:rsidRDefault="00D85AE1">
            <w:pPr>
              <w:pStyle w:val="26"/>
              <w:framePr w:w="11155" w:wrap="notBeside" w:vAnchor="text" w:hAnchor="text" w:xAlign="center" w:y="1"/>
              <w:shd w:val="clear" w:color="auto" w:fill="auto"/>
              <w:spacing w:before="0" w:after="0" w:line="160" w:lineRule="exact"/>
              <w:ind w:firstLine="0"/>
              <w:jc w:val="both"/>
            </w:pPr>
            <w:r>
              <w:rPr>
                <w:rStyle w:val="2Arial8pt0"/>
              </w:rPr>
              <w:t>- Цефтриаксон**</w:t>
            </w:r>
          </w:p>
        </w:tc>
        <w:tc>
          <w:tcPr>
            <w:tcW w:w="3043" w:type="dxa"/>
            <w:tcBorders>
              <w:left w:val="single" w:sz="4" w:space="0" w:color="auto"/>
              <w:right w:val="single" w:sz="4" w:space="0" w:color="auto"/>
            </w:tcBorders>
            <w:shd w:val="clear" w:color="auto" w:fill="FFFFFF"/>
          </w:tcPr>
          <w:p w14:paraId="6975FC2F" w14:textId="77777777" w:rsidR="00CF0E64" w:rsidRDefault="00D85AE1">
            <w:pPr>
              <w:pStyle w:val="26"/>
              <w:framePr w:w="11155" w:wrap="notBeside" w:vAnchor="text" w:hAnchor="text" w:xAlign="center" w:y="1"/>
              <w:shd w:val="clear" w:color="auto" w:fill="auto"/>
              <w:spacing w:before="0" w:after="0" w:line="163" w:lineRule="exact"/>
              <w:ind w:firstLine="0"/>
              <w:jc w:val="both"/>
            </w:pPr>
            <w:r>
              <w:rPr>
                <w:rStyle w:val="2MicrosoftSansSerif8pt1"/>
              </w:rPr>
              <w:t>Фторхинолоны®:</w:t>
            </w:r>
          </w:p>
          <w:p w14:paraId="6E588ECF" w14:textId="77777777" w:rsidR="00CF0E64" w:rsidRDefault="00D85AE1">
            <w:pPr>
              <w:pStyle w:val="26"/>
              <w:framePr w:w="11155" w:wrap="notBeside" w:vAnchor="text" w:hAnchor="text" w:xAlign="center" w:y="1"/>
              <w:numPr>
                <w:ilvl w:val="0"/>
                <w:numId w:val="47"/>
              </w:numPr>
              <w:shd w:val="clear" w:color="auto" w:fill="auto"/>
              <w:tabs>
                <w:tab w:val="left" w:pos="106"/>
              </w:tabs>
              <w:spacing w:before="0" w:after="0" w:line="163" w:lineRule="exact"/>
              <w:ind w:firstLine="0"/>
              <w:jc w:val="both"/>
            </w:pPr>
            <w:r>
              <w:rPr>
                <w:rStyle w:val="2Arial8pt0"/>
              </w:rPr>
              <w:t>Левофлоксацин**</w:t>
            </w:r>
          </w:p>
          <w:p w14:paraId="566B7F14" w14:textId="77777777" w:rsidR="00CF0E64" w:rsidRDefault="00D85AE1">
            <w:pPr>
              <w:pStyle w:val="26"/>
              <w:framePr w:w="11155" w:wrap="notBeside" w:vAnchor="text" w:hAnchor="text" w:xAlign="center" w:y="1"/>
              <w:numPr>
                <w:ilvl w:val="0"/>
                <w:numId w:val="47"/>
              </w:numPr>
              <w:shd w:val="clear" w:color="auto" w:fill="auto"/>
              <w:tabs>
                <w:tab w:val="left" w:pos="120"/>
              </w:tabs>
              <w:spacing w:before="0" w:after="0" w:line="163" w:lineRule="exact"/>
              <w:ind w:firstLine="0"/>
              <w:jc w:val="both"/>
            </w:pPr>
            <w:r>
              <w:rPr>
                <w:rStyle w:val="2Arial8pt0"/>
              </w:rPr>
              <w:t>Моксифлоксацин**</w:t>
            </w:r>
          </w:p>
          <w:p w14:paraId="74F7010C" w14:textId="77777777" w:rsidR="00CF0E64" w:rsidRDefault="00D85AE1">
            <w:pPr>
              <w:pStyle w:val="26"/>
              <w:framePr w:w="11155" w:wrap="notBeside" w:vAnchor="text" w:hAnchor="text" w:xAlign="center" w:y="1"/>
              <w:numPr>
                <w:ilvl w:val="0"/>
                <w:numId w:val="47"/>
              </w:numPr>
              <w:shd w:val="clear" w:color="auto" w:fill="auto"/>
              <w:tabs>
                <w:tab w:val="left" w:pos="120"/>
              </w:tabs>
              <w:spacing w:before="0" w:after="0" w:line="163" w:lineRule="exact"/>
              <w:ind w:firstLine="0"/>
              <w:jc w:val="both"/>
            </w:pPr>
            <w:r>
              <w:rPr>
                <w:rStyle w:val="2Arial8pt0"/>
              </w:rPr>
              <w:t>Ципрофлоксацин**</w:t>
            </w:r>
          </w:p>
        </w:tc>
      </w:tr>
      <w:tr w:rsidR="00CF0E64" w14:paraId="17B8A858" w14:textId="77777777">
        <w:tblPrEx>
          <w:tblCellMar>
            <w:top w:w="0" w:type="dxa"/>
            <w:bottom w:w="0" w:type="dxa"/>
          </w:tblCellMar>
        </w:tblPrEx>
        <w:trPr>
          <w:trHeight w:hRule="exact" w:val="979"/>
          <w:jc w:val="center"/>
        </w:trPr>
        <w:tc>
          <w:tcPr>
            <w:tcW w:w="3115" w:type="dxa"/>
            <w:tcBorders>
              <w:top w:val="single" w:sz="4" w:space="0" w:color="auto"/>
              <w:left w:val="single" w:sz="4" w:space="0" w:color="auto"/>
            </w:tcBorders>
            <w:shd w:val="clear" w:color="auto" w:fill="FFFFFF"/>
          </w:tcPr>
          <w:p w14:paraId="112CB9DC"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Arial8pt0"/>
                <w:lang w:val="en-US" w:eastAsia="en-US" w:bidi="en-US"/>
              </w:rPr>
              <w:t>Enterobacteraies</w:t>
            </w:r>
            <w:r>
              <w:rPr>
                <w:rStyle w:val="2MicrosoftSansSerif8pt1"/>
                <w:lang w:val="en-US" w:eastAsia="en-US" w:bidi="en-US"/>
              </w:rPr>
              <w:t xml:space="preserve"> </w:t>
            </w:r>
            <w:r>
              <w:rPr>
                <w:rStyle w:val="2MicrosoftSansSerif8pt1"/>
              </w:rPr>
              <w:t>(БЛРС +)</w:t>
            </w:r>
          </w:p>
        </w:tc>
        <w:tc>
          <w:tcPr>
            <w:tcW w:w="4997" w:type="dxa"/>
            <w:tcBorders>
              <w:top w:val="single" w:sz="4" w:space="0" w:color="auto"/>
              <w:left w:val="single" w:sz="4" w:space="0" w:color="auto"/>
            </w:tcBorders>
            <w:shd w:val="clear" w:color="auto" w:fill="FFFFFF"/>
            <w:vAlign w:val="center"/>
          </w:tcPr>
          <w:p w14:paraId="7BE2ED82" w14:textId="77777777" w:rsidR="00CF0E64" w:rsidRDefault="00D85AE1">
            <w:pPr>
              <w:pStyle w:val="26"/>
              <w:framePr w:w="11155" w:wrap="notBeside" w:vAnchor="text" w:hAnchor="text" w:xAlign="center" w:y="1"/>
              <w:shd w:val="clear" w:color="auto" w:fill="auto"/>
              <w:spacing w:before="0" w:after="0" w:line="163" w:lineRule="exact"/>
              <w:ind w:firstLine="0"/>
              <w:jc w:val="both"/>
            </w:pPr>
            <w:r>
              <w:rPr>
                <w:rStyle w:val="2MicrosoftSansSerif8pt1"/>
              </w:rPr>
              <w:t>Карбапенемы:</w:t>
            </w:r>
          </w:p>
          <w:p w14:paraId="4BBE8418" w14:textId="77777777" w:rsidR="00CF0E64" w:rsidRDefault="00D85AE1">
            <w:pPr>
              <w:pStyle w:val="26"/>
              <w:framePr w:w="11155" w:wrap="notBeside" w:vAnchor="text" w:hAnchor="text" w:xAlign="center" w:y="1"/>
              <w:numPr>
                <w:ilvl w:val="0"/>
                <w:numId w:val="48"/>
              </w:numPr>
              <w:shd w:val="clear" w:color="auto" w:fill="auto"/>
              <w:tabs>
                <w:tab w:val="left" w:pos="120"/>
              </w:tabs>
              <w:spacing w:before="0" w:after="0" w:line="163" w:lineRule="exact"/>
              <w:ind w:firstLine="0"/>
              <w:jc w:val="both"/>
            </w:pPr>
            <w:r>
              <w:rPr>
                <w:rStyle w:val="2Arial8pt0"/>
              </w:rPr>
              <w:t>Имипенем+циластатин**</w:t>
            </w:r>
          </w:p>
          <w:p w14:paraId="66DE6DE6" w14:textId="77777777" w:rsidR="00CF0E64" w:rsidRDefault="00D85AE1">
            <w:pPr>
              <w:pStyle w:val="26"/>
              <w:framePr w:w="11155" w:wrap="notBeside" w:vAnchor="text" w:hAnchor="text" w:xAlign="center" w:y="1"/>
              <w:numPr>
                <w:ilvl w:val="0"/>
                <w:numId w:val="48"/>
              </w:numPr>
              <w:shd w:val="clear" w:color="auto" w:fill="auto"/>
              <w:tabs>
                <w:tab w:val="left" w:pos="120"/>
              </w:tabs>
              <w:spacing w:before="0" w:after="0" w:line="163" w:lineRule="exact"/>
              <w:ind w:firstLine="0"/>
              <w:jc w:val="both"/>
            </w:pPr>
            <w:r>
              <w:rPr>
                <w:rStyle w:val="2Arial8pt0"/>
              </w:rPr>
              <w:t>Меропенем**</w:t>
            </w:r>
          </w:p>
          <w:p w14:paraId="7E2B00F2" w14:textId="77777777" w:rsidR="00CF0E64" w:rsidRDefault="00D85AE1">
            <w:pPr>
              <w:pStyle w:val="26"/>
              <w:framePr w:w="11155" w:wrap="notBeside" w:vAnchor="text" w:hAnchor="text" w:xAlign="center" w:y="1"/>
              <w:numPr>
                <w:ilvl w:val="0"/>
                <w:numId w:val="48"/>
              </w:numPr>
              <w:shd w:val="clear" w:color="auto" w:fill="auto"/>
              <w:tabs>
                <w:tab w:val="left" w:pos="115"/>
              </w:tabs>
              <w:spacing w:before="0" w:after="0" w:line="163" w:lineRule="exact"/>
              <w:ind w:firstLine="0"/>
              <w:jc w:val="both"/>
            </w:pPr>
            <w:r>
              <w:rPr>
                <w:rStyle w:val="2Arial8pt0"/>
              </w:rPr>
              <w:t>Эртапенем**</w:t>
            </w:r>
          </w:p>
        </w:tc>
        <w:tc>
          <w:tcPr>
            <w:tcW w:w="3043" w:type="dxa"/>
            <w:tcBorders>
              <w:top w:val="single" w:sz="4" w:space="0" w:color="auto"/>
              <w:right w:val="single" w:sz="4" w:space="0" w:color="auto"/>
            </w:tcBorders>
            <w:shd w:val="clear" w:color="auto" w:fill="FFFFFF"/>
          </w:tcPr>
          <w:p w14:paraId="52D02F6F" w14:textId="77777777" w:rsidR="00CF0E64" w:rsidRDefault="00CF0E64">
            <w:pPr>
              <w:framePr w:w="11155" w:wrap="notBeside" w:vAnchor="text" w:hAnchor="text" w:xAlign="center" w:y="1"/>
              <w:rPr>
                <w:sz w:val="10"/>
                <w:szCs w:val="10"/>
              </w:rPr>
            </w:pPr>
          </w:p>
        </w:tc>
      </w:tr>
      <w:tr w:rsidR="00CF0E64" w14:paraId="49078BEC" w14:textId="77777777">
        <w:tblPrEx>
          <w:tblCellMar>
            <w:top w:w="0" w:type="dxa"/>
            <w:bottom w:w="0" w:type="dxa"/>
          </w:tblCellMar>
        </w:tblPrEx>
        <w:trPr>
          <w:trHeight w:hRule="exact" w:val="1373"/>
          <w:jc w:val="center"/>
        </w:trPr>
        <w:tc>
          <w:tcPr>
            <w:tcW w:w="3115" w:type="dxa"/>
            <w:tcBorders>
              <w:top w:val="single" w:sz="4" w:space="0" w:color="auto"/>
              <w:left w:val="single" w:sz="4" w:space="0" w:color="auto"/>
            </w:tcBorders>
            <w:shd w:val="clear" w:color="auto" w:fill="FFFFFF"/>
          </w:tcPr>
          <w:p w14:paraId="221EE47A"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Arial8pt0"/>
              </w:rPr>
              <w:t xml:space="preserve">Р. </w:t>
            </w:r>
            <w:r>
              <w:rPr>
                <w:rStyle w:val="2Arial8pt0"/>
                <w:lang w:val="en-US" w:eastAsia="en-US" w:bidi="en-US"/>
              </w:rPr>
              <w:t>aeruginosa^</w:t>
            </w:r>
          </w:p>
        </w:tc>
        <w:tc>
          <w:tcPr>
            <w:tcW w:w="4997" w:type="dxa"/>
            <w:tcBorders>
              <w:top w:val="single" w:sz="4" w:space="0" w:color="auto"/>
              <w:left w:val="single" w:sz="4" w:space="0" w:color="auto"/>
            </w:tcBorders>
            <w:shd w:val="clear" w:color="auto" w:fill="FFFFFF"/>
            <w:vAlign w:val="bottom"/>
          </w:tcPr>
          <w:p w14:paraId="162FF21E" w14:textId="77777777" w:rsidR="00CF0E64" w:rsidRDefault="00D85AE1">
            <w:pPr>
              <w:pStyle w:val="26"/>
              <w:framePr w:w="11155" w:wrap="notBeside" w:vAnchor="text" w:hAnchor="text" w:xAlign="center" w:y="1"/>
              <w:shd w:val="clear" w:color="auto" w:fill="auto"/>
              <w:spacing w:before="0" w:after="0" w:line="163" w:lineRule="exact"/>
              <w:ind w:firstLine="0"/>
              <w:jc w:val="both"/>
            </w:pPr>
            <w:r>
              <w:rPr>
                <w:rStyle w:val="2MicrosoftSansSerif8pt1"/>
              </w:rPr>
              <w:t>Цефалоспорины:</w:t>
            </w:r>
          </w:p>
          <w:p w14:paraId="48681B8D" w14:textId="77777777" w:rsidR="00CF0E64" w:rsidRDefault="00D85AE1">
            <w:pPr>
              <w:pStyle w:val="26"/>
              <w:framePr w:w="11155" w:wrap="notBeside" w:vAnchor="text" w:hAnchor="text" w:xAlign="center" w:y="1"/>
              <w:numPr>
                <w:ilvl w:val="0"/>
                <w:numId w:val="49"/>
              </w:numPr>
              <w:shd w:val="clear" w:color="auto" w:fill="auto"/>
              <w:tabs>
                <w:tab w:val="left" w:pos="120"/>
              </w:tabs>
              <w:spacing w:before="0" w:after="0" w:line="163" w:lineRule="exact"/>
              <w:ind w:firstLine="0"/>
              <w:jc w:val="both"/>
            </w:pPr>
            <w:r>
              <w:rPr>
                <w:rStyle w:val="2Arial8pt0"/>
              </w:rPr>
              <w:t>Цефепим**</w:t>
            </w:r>
          </w:p>
          <w:p w14:paraId="5CF5C1F8" w14:textId="77777777" w:rsidR="00CF0E64" w:rsidRDefault="00D85AE1">
            <w:pPr>
              <w:pStyle w:val="26"/>
              <w:framePr w:w="11155" w:wrap="notBeside" w:vAnchor="text" w:hAnchor="text" w:xAlign="center" w:y="1"/>
              <w:numPr>
                <w:ilvl w:val="0"/>
                <w:numId w:val="49"/>
              </w:numPr>
              <w:shd w:val="clear" w:color="auto" w:fill="auto"/>
              <w:tabs>
                <w:tab w:val="left" w:pos="300"/>
              </w:tabs>
              <w:spacing w:before="0" w:after="0" w:line="163" w:lineRule="exact"/>
              <w:ind w:left="180" w:firstLine="0"/>
              <w:jc w:val="left"/>
            </w:pPr>
            <w:r>
              <w:rPr>
                <w:rStyle w:val="2Arial8pt0"/>
              </w:rPr>
              <w:t xml:space="preserve">Цефтазидим** </w:t>
            </w:r>
            <w:r>
              <w:rPr>
                <w:rStyle w:val="2MicrosoftSansSerif8pt1"/>
              </w:rPr>
              <w:t>Карбапенемы:</w:t>
            </w:r>
          </w:p>
          <w:p w14:paraId="5B1F2773" w14:textId="77777777" w:rsidR="00CF0E64" w:rsidRDefault="00D85AE1">
            <w:pPr>
              <w:pStyle w:val="26"/>
              <w:framePr w:w="11155" w:wrap="notBeside" w:vAnchor="text" w:hAnchor="text" w:xAlign="center" w:y="1"/>
              <w:numPr>
                <w:ilvl w:val="0"/>
                <w:numId w:val="49"/>
              </w:numPr>
              <w:shd w:val="clear" w:color="auto" w:fill="auto"/>
              <w:tabs>
                <w:tab w:val="left" w:pos="120"/>
              </w:tabs>
              <w:spacing w:before="0" w:after="0" w:line="163" w:lineRule="exact"/>
              <w:ind w:firstLine="0"/>
              <w:jc w:val="both"/>
            </w:pPr>
            <w:r>
              <w:rPr>
                <w:rStyle w:val="2Arial8pt0"/>
              </w:rPr>
              <w:t>Имипенем+циластатин**</w:t>
            </w:r>
          </w:p>
          <w:p w14:paraId="5539573E" w14:textId="77777777" w:rsidR="00CF0E64" w:rsidRDefault="00D85AE1">
            <w:pPr>
              <w:pStyle w:val="26"/>
              <w:framePr w:w="11155" w:wrap="notBeside" w:vAnchor="text" w:hAnchor="text" w:xAlign="center" w:y="1"/>
              <w:numPr>
                <w:ilvl w:val="0"/>
                <w:numId w:val="49"/>
              </w:numPr>
              <w:shd w:val="clear" w:color="auto" w:fill="auto"/>
              <w:tabs>
                <w:tab w:val="left" w:pos="120"/>
              </w:tabs>
              <w:spacing w:before="0" w:after="0" w:line="163" w:lineRule="exact"/>
              <w:ind w:firstLine="0"/>
              <w:jc w:val="both"/>
            </w:pPr>
            <w:r>
              <w:rPr>
                <w:rStyle w:val="2Arial8pt0"/>
              </w:rPr>
              <w:t>Меропенем**</w:t>
            </w:r>
          </w:p>
          <w:p w14:paraId="13D4D804" w14:textId="77777777" w:rsidR="00CF0E64" w:rsidRDefault="00D85AE1">
            <w:pPr>
              <w:pStyle w:val="26"/>
              <w:framePr w:w="11155" w:wrap="notBeside" w:vAnchor="text" w:hAnchor="text" w:xAlign="center" w:y="1"/>
              <w:shd w:val="clear" w:color="auto" w:fill="auto"/>
              <w:spacing w:before="0" w:after="0" w:line="163" w:lineRule="exact"/>
              <w:ind w:firstLine="0"/>
              <w:jc w:val="both"/>
            </w:pPr>
            <w:r>
              <w:rPr>
                <w:rStyle w:val="2MicrosoftSansSerif8pt1"/>
              </w:rPr>
              <w:t>Пиперациллин+тазобактам</w:t>
            </w:r>
          </w:p>
        </w:tc>
        <w:tc>
          <w:tcPr>
            <w:tcW w:w="3043" w:type="dxa"/>
            <w:tcBorders>
              <w:top w:val="single" w:sz="4" w:space="0" w:color="auto"/>
              <w:right w:val="single" w:sz="4" w:space="0" w:color="auto"/>
            </w:tcBorders>
            <w:shd w:val="clear" w:color="auto" w:fill="FFFFFF"/>
          </w:tcPr>
          <w:p w14:paraId="676FD9E8" w14:textId="77777777" w:rsidR="00CF0E64" w:rsidRDefault="00CF0E64">
            <w:pPr>
              <w:framePr w:w="11155" w:wrap="notBeside" w:vAnchor="text" w:hAnchor="text" w:xAlign="center" w:y="1"/>
              <w:rPr>
                <w:sz w:val="10"/>
                <w:szCs w:val="10"/>
              </w:rPr>
            </w:pPr>
          </w:p>
        </w:tc>
      </w:tr>
    </w:tbl>
    <w:p w14:paraId="418FB320" w14:textId="77777777" w:rsidR="00CF0E64" w:rsidRDefault="00CF0E64">
      <w:pPr>
        <w:framePr w:w="11155" w:wrap="notBeside" w:vAnchor="text" w:hAnchor="text" w:xAlign="center" w:y="1"/>
        <w:rPr>
          <w:sz w:val="2"/>
          <w:szCs w:val="2"/>
        </w:rPr>
      </w:pPr>
    </w:p>
    <w:p w14:paraId="40D7BD06" w14:textId="77777777" w:rsidR="00CF0E64" w:rsidRDefault="00CF0E64">
      <w:pPr>
        <w:rPr>
          <w:sz w:val="2"/>
          <w:szCs w:val="2"/>
        </w:rPr>
      </w:pPr>
    </w:p>
    <w:p w14:paraId="2F7B6653" w14:textId="77777777" w:rsidR="00CF0E64" w:rsidRDefault="00CF0E64">
      <w:pPr>
        <w:rPr>
          <w:sz w:val="2"/>
          <w:szCs w:val="2"/>
        </w:rPr>
        <w:sectPr w:rsidR="00CF0E64">
          <w:headerReference w:type="even" r:id="rId28"/>
          <w:headerReference w:type="default" r:id="rId29"/>
          <w:pgSz w:w="11899" w:h="18043"/>
          <w:pgMar w:top="1819" w:right="369" w:bottom="547" w:left="374"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15"/>
        <w:gridCol w:w="3163"/>
        <w:gridCol w:w="4877"/>
      </w:tblGrid>
      <w:tr w:rsidR="00CF0E64" w14:paraId="0205E967" w14:textId="77777777">
        <w:tblPrEx>
          <w:tblCellMar>
            <w:top w:w="0" w:type="dxa"/>
            <w:bottom w:w="0" w:type="dxa"/>
          </w:tblCellMar>
        </w:tblPrEx>
        <w:trPr>
          <w:trHeight w:hRule="exact" w:val="490"/>
          <w:jc w:val="center"/>
        </w:trPr>
        <w:tc>
          <w:tcPr>
            <w:tcW w:w="3115" w:type="dxa"/>
            <w:tcBorders>
              <w:left w:val="single" w:sz="4" w:space="0" w:color="auto"/>
            </w:tcBorders>
            <w:shd w:val="clear" w:color="auto" w:fill="FFFFFF"/>
          </w:tcPr>
          <w:p w14:paraId="2C113B25" w14:textId="77777777" w:rsidR="00CF0E64" w:rsidRDefault="00CF0E64">
            <w:pPr>
              <w:framePr w:w="11155" w:wrap="notBeside" w:vAnchor="text" w:hAnchor="text" w:xAlign="center" w:y="1"/>
              <w:rPr>
                <w:sz w:val="10"/>
                <w:szCs w:val="10"/>
              </w:rPr>
            </w:pPr>
          </w:p>
        </w:tc>
        <w:tc>
          <w:tcPr>
            <w:tcW w:w="8040" w:type="dxa"/>
            <w:gridSpan w:val="2"/>
            <w:tcBorders>
              <w:left w:val="single" w:sz="4" w:space="0" w:color="auto"/>
              <w:right w:val="single" w:sz="4" w:space="0" w:color="auto"/>
            </w:tcBorders>
            <w:shd w:val="clear" w:color="auto" w:fill="FFFFFF"/>
          </w:tcPr>
          <w:p w14:paraId="2C16CEBD" w14:textId="77777777" w:rsidR="00CF0E64" w:rsidRDefault="00D85AE1">
            <w:pPr>
              <w:pStyle w:val="26"/>
              <w:framePr w:w="11155" w:wrap="notBeside" w:vAnchor="text" w:hAnchor="text" w:xAlign="center" w:y="1"/>
              <w:shd w:val="clear" w:color="auto" w:fill="auto"/>
              <w:spacing w:before="0" w:after="0" w:line="168" w:lineRule="exact"/>
              <w:ind w:left="160" w:firstLine="0"/>
              <w:jc w:val="left"/>
            </w:pPr>
            <w:r>
              <w:rPr>
                <w:rStyle w:val="2MicrosoftSansSerif8pt1"/>
              </w:rPr>
              <w:t>Ципрофлоксацин** ± Амикацин**</w:t>
            </w:r>
          </w:p>
        </w:tc>
      </w:tr>
      <w:tr w:rsidR="00CF0E64" w14:paraId="19367CE2" w14:textId="77777777">
        <w:tblPrEx>
          <w:tblCellMar>
            <w:top w:w="0" w:type="dxa"/>
            <w:bottom w:w="0" w:type="dxa"/>
          </w:tblCellMar>
        </w:tblPrEx>
        <w:trPr>
          <w:trHeight w:hRule="exact" w:val="336"/>
          <w:jc w:val="center"/>
        </w:trPr>
        <w:tc>
          <w:tcPr>
            <w:tcW w:w="3115" w:type="dxa"/>
            <w:tcBorders>
              <w:top w:val="single" w:sz="4" w:space="0" w:color="auto"/>
              <w:left w:val="single" w:sz="4" w:space="0" w:color="auto"/>
            </w:tcBorders>
            <w:shd w:val="clear" w:color="auto" w:fill="FFFFFF"/>
            <w:vAlign w:val="bottom"/>
          </w:tcPr>
          <w:p w14:paraId="37D7C57F" w14:textId="77777777" w:rsidR="00CF0E64" w:rsidRDefault="00D85AE1">
            <w:pPr>
              <w:pStyle w:val="26"/>
              <w:framePr w:w="11155" w:wrap="notBeside" w:vAnchor="text" w:hAnchor="text" w:xAlign="center" w:y="1"/>
              <w:shd w:val="clear" w:color="auto" w:fill="auto"/>
              <w:spacing w:before="0" w:after="0" w:line="260" w:lineRule="exact"/>
              <w:ind w:left="180" w:firstLine="0"/>
              <w:jc w:val="left"/>
            </w:pPr>
            <w:r>
              <w:rPr>
                <w:rStyle w:val="27"/>
              </w:rPr>
              <w:t xml:space="preserve">с. </w:t>
            </w:r>
            <w:r>
              <w:rPr>
                <w:rStyle w:val="2Arial8pt0"/>
                <w:lang w:val="en-US" w:eastAsia="en-US" w:bidi="en-US"/>
              </w:rPr>
              <w:t>burnetii</w:t>
            </w:r>
          </w:p>
        </w:tc>
        <w:tc>
          <w:tcPr>
            <w:tcW w:w="3163" w:type="dxa"/>
            <w:tcBorders>
              <w:top w:val="single" w:sz="4" w:space="0" w:color="auto"/>
              <w:left w:val="single" w:sz="4" w:space="0" w:color="auto"/>
            </w:tcBorders>
            <w:shd w:val="clear" w:color="auto" w:fill="FFFFFF"/>
            <w:vAlign w:val="bottom"/>
          </w:tcPr>
          <w:p w14:paraId="6BC07200"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1"/>
              </w:rPr>
              <w:t>Доксициклин**</w:t>
            </w:r>
          </w:p>
        </w:tc>
        <w:tc>
          <w:tcPr>
            <w:tcW w:w="4877" w:type="dxa"/>
            <w:tcBorders>
              <w:top w:val="single" w:sz="4" w:space="0" w:color="auto"/>
              <w:left w:val="single" w:sz="4" w:space="0" w:color="auto"/>
              <w:right w:val="single" w:sz="4" w:space="0" w:color="auto"/>
            </w:tcBorders>
            <w:shd w:val="clear" w:color="auto" w:fill="FFFFFF"/>
            <w:vAlign w:val="bottom"/>
          </w:tcPr>
          <w:p w14:paraId="50E26B2D"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1"/>
              </w:rPr>
              <w:t>Фторхинолоны:</w:t>
            </w:r>
          </w:p>
        </w:tc>
      </w:tr>
      <w:tr w:rsidR="00CF0E64" w14:paraId="157FDCEF" w14:textId="77777777">
        <w:tblPrEx>
          <w:tblCellMar>
            <w:top w:w="0" w:type="dxa"/>
            <w:bottom w:w="0" w:type="dxa"/>
          </w:tblCellMar>
        </w:tblPrEx>
        <w:trPr>
          <w:trHeight w:hRule="exact" w:val="168"/>
          <w:jc w:val="center"/>
        </w:trPr>
        <w:tc>
          <w:tcPr>
            <w:tcW w:w="3115" w:type="dxa"/>
            <w:tcBorders>
              <w:left w:val="single" w:sz="4" w:space="0" w:color="auto"/>
            </w:tcBorders>
            <w:shd w:val="clear" w:color="auto" w:fill="FFFFFF"/>
          </w:tcPr>
          <w:p w14:paraId="5A61B447" w14:textId="77777777" w:rsidR="00CF0E64" w:rsidRDefault="00CF0E64">
            <w:pPr>
              <w:framePr w:w="11155" w:wrap="notBeside" w:vAnchor="text" w:hAnchor="text" w:xAlign="center" w:y="1"/>
              <w:rPr>
                <w:sz w:val="10"/>
                <w:szCs w:val="10"/>
              </w:rPr>
            </w:pPr>
          </w:p>
        </w:tc>
        <w:tc>
          <w:tcPr>
            <w:tcW w:w="3163" w:type="dxa"/>
            <w:tcBorders>
              <w:left w:val="single" w:sz="4" w:space="0" w:color="auto"/>
            </w:tcBorders>
            <w:shd w:val="clear" w:color="auto" w:fill="FFFFFF"/>
          </w:tcPr>
          <w:p w14:paraId="714E0140" w14:textId="77777777" w:rsidR="00CF0E64" w:rsidRDefault="00CF0E64">
            <w:pPr>
              <w:framePr w:w="11155" w:wrap="notBeside" w:vAnchor="text" w:hAnchor="text" w:xAlign="center" w:y="1"/>
              <w:rPr>
                <w:sz w:val="10"/>
                <w:szCs w:val="10"/>
              </w:rPr>
            </w:pPr>
          </w:p>
        </w:tc>
        <w:tc>
          <w:tcPr>
            <w:tcW w:w="4877" w:type="dxa"/>
            <w:tcBorders>
              <w:left w:val="single" w:sz="4" w:space="0" w:color="auto"/>
              <w:right w:val="single" w:sz="4" w:space="0" w:color="auto"/>
            </w:tcBorders>
            <w:shd w:val="clear" w:color="auto" w:fill="FFFFFF"/>
            <w:vAlign w:val="bottom"/>
          </w:tcPr>
          <w:p w14:paraId="5892DEF2"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1"/>
              </w:rPr>
              <w:t xml:space="preserve">- </w:t>
            </w:r>
            <w:r>
              <w:rPr>
                <w:rStyle w:val="2Arial8pt0"/>
              </w:rPr>
              <w:t>Левофлоксацин**</w:t>
            </w:r>
          </w:p>
        </w:tc>
      </w:tr>
      <w:tr w:rsidR="00CF0E64" w14:paraId="3920723F" w14:textId="77777777">
        <w:tblPrEx>
          <w:tblCellMar>
            <w:top w:w="0" w:type="dxa"/>
            <w:bottom w:w="0" w:type="dxa"/>
          </w:tblCellMar>
        </w:tblPrEx>
        <w:trPr>
          <w:trHeight w:hRule="exact" w:val="317"/>
          <w:jc w:val="center"/>
        </w:trPr>
        <w:tc>
          <w:tcPr>
            <w:tcW w:w="3115" w:type="dxa"/>
            <w:tcBorders>
              <w:left w:val="single" w:sz="4" w:space="0" w:color="auto"/>
              <w:bottom w:val="single" w:sz="4" w:space="0" w:color="auto"/>
            </w:tcBorders>
            <w:shd w:val="clear" w:color="auto" w:fill="FFFFFF"/>
          </w:tcPr>
          <w:p w14:paraId="654B6954" w14:textId="77777777" w:rsidR="00CF0E64" w:rsidRDefault="00CF0E64">
            <w:pPr>
              <w:framePr w:w="11155" w:wrap="notBeside" w:vAnchor="text" w:hAnchor="text" w:xAlign="center" w:y="1"/>
              <w:rPr>
                <w:sz w:val="10"/>
                <w:szCs w:val="10"/>
              </w:rPr>
            </w:pPr>
          </w:p>
        </w:tc>
        <w:tc>
          <w:tcPr>
            <w:tcW w:w="3163" w:type="dxa"/>
            <w:tcBorders>
              <w:left w:val="single" w:sz="4" w:space="0" w:color="auto"/>
              <w:bottom w:val="single" w:sz="4" w:space="0" w:color="auto"/>
            </w:tcBorders>
            <w:shd w:val="clear" w:color="auto" w:fill="FFFFFF"/>
          </w:tcPr>
          <w:p w14:paraId="1914B7AD" w14:textId="77777777" w:rsidR="00CF0E64" w:rsidRDefault="00CF0E64">
            <w:pPr>
              <w:framePr w:w="11155" w:wrap="notBeside" w:vAnchor="text" w:hAnchor="text" w:xAlign="center" w:y="1"/>
              <w:rPr>
                <w:sz w:val="10"/>
                <w:szCs w:val="10"/>
              </w:rPr>
            </w:pPr>
          </w:p>
        </w:tc>
        <w:tc>
          <w:tcPr>
            <w:tcW w:w="4877" w:type="dxa"/>
            <w:tcBorders>
              <w:left w:val="single" w:sz="4" w:space="0" w:color="auto"/>
              <w:bottom w:val="single" w:sz="4" w:space="0" w:color="auto"/>
              <w:right w:val="single" w:sz="4" w:space="0" w:color="auto"/>
            </w:tcBorders>
            <w:shd w:val="clear" w:color="auto" w:fill="FFFFFF"/>
          </w:tcPr>
          <w:p w14:paraId="4AD71A80"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Arial8pt0"/>
              </w:rPr>
              <w:t>- Моксифлоксацин**</w:t>
            </w:r>
          </w:p>
        </w:tc>
      </w:tr>
    </w:tbl>
    <w:p w14:paraId="2CCBBB3F" w14:textId="77777777" w:rsidR="00CF0E64" w:rsidRDefault="00CF0E64">
      <w:pPr>
        <w:framePr w:w="11155" w:wrap="notBeside" w:vAnchor="text" w:hAnchor="text" w:xAlign="center" w:y="1"/>
        <w:rPr>
          <w:sz w:val="2"/>
          <w:szCs w:val="2"/>
        </w:rPr>
      </w:pPr>
    </w:p>
    <w:p w14:paraId="1EDB29FE" w14:textId="77777777" w:rsidR="00CF0E64" w:rsidRDefault="00CF0E64">
      <w:pPr>
        <w:rPr>
          <w:sz w:val="2"/>
          <w:szCs w:val="2"/>
        </w:rPr>
      </w:pPr>
    </w:p>
    <w:p w14:paraId="58E6C166" w14:textId="77777777" w:rsidR="00CF0E64" w:rsidRDefault="00D85AE1">
      <w:pPr>
        <w:pStyle w:val="26"/>
        <w:shd w:val="clear" w:color="auto" w:fill="auto"/>
        <w:spacing w:before="0" w:after="240" w:line="389" w:lineRule="exact"/>
        <w:ind w:firstLine="0"/>
        <w:jc w:val="both"/>
      </w:pPr>
      <w:r>
        <w:rPr>
          <w:rStyle w:val="27"/>
        </w:rPr>
        <w:t xml:space="preserve">^ рекомендовано проводить екрининг чуветвительноети </w:t>
      </w:r>
      <w:r>
        <w:rPr>
          <w:rStyle w:val="2e"/>
        </w:rPr>
        <w:t>S. pneumoniae</w:t>
      </w:r>
      <w:r>
        <w:rPr>
          <w:rStyle w:val="27"/>
          <w:lang w:val="en-US" w:eastAsia="en-US" w:bidi="en-US"/>
        </w:rPr>
        <w:t xml:space="preserve"> </w:t>
      </w:r>
      <w:r>
        <w:rPr>
          <w:rStyle w:val="27"/>
        </w:rPr>
        <w:t>к бензилпенициллину** (диек 1 мкг океациллина</w:t>
      </w:r>
      <w:r>
        <w:rPr>
          <w:rStyle w:val="27"/>
        </w:rPr>
        <w:footnoteReference w:id="33"/>
      </w:r>
      <w:r>
        <w:rPr>
          <w:rStyle w:val="27"/>
        </w:rPr>
        <w:t xml:space="preserve"> * или определение МПК бензилпенициллина**); в елучае чуветвительноети к бензилпенициллину** изолят раеематриваетея как чуветвительный ко веем антипневмококковым бета-лактамным АБП: пенициллинам и другим бета-лактамным АБП; в елучае резиетентноети необходи</w:t>
      </w:r>
      <w:r>
        <w:rPr>
          <w:rStyle w:val="27"/>
        </w:rPr>
        <w:t>мо определение МПК каждого АБП еиетемного дейетвия</w:t>
      </w:r>
    </w:p>
    <w:p w14:paraId="279654E0" w14:textId="77777777" w:rsidR="00CF0E64" w:rsidRDefault="00D85AE1">
      <w:pPr>
        <w:pStyle w:val="26"/>
        <w:shd w:val="clear" w:color="auto" w:fill="auto"/>
        <w:spacing w:before="0" w:after="343" w:line="389" w:lineRule="exact"/>
        <w:ind w:firstLine="320"/>
        <w:jc w:val="left"/>
      </w:pPr>
      <w:r>
        <w:rPr>
          <w:rStyle w:val="27"/>
        </w:rPr>
        <w:t>выбор оптимальной терапии целееообразно проводить е учетом определения МПК каждого конкретного бета-лактамного АБП: пенициллина и другого бета-лактамного АБП</w:t>
      </w:r>
    </w:p>
    <w:p w14:paraId="4D42E1A7" w14:textId="77777777" w:rsidR="00CF0E64" w:rsidRDefault="00D85AE1">
      <w:pPr>
        <w:pStyle w:val="26"/>
        <w:shd w:val="clear" w:color="auto" w:fill="auto"/>
        <w:spacing w:before="0" w:after="335" w:line="260" w:lineRule="exact"/>
        <w:ind w:firstLine="320"/>
        <w:jc w:val="left"/>
      </w:pPr>
      <w:r>
        <w:rPr>
          <w:rStyle w:val="27"/>
        </w:rPr>
        <w:t>только при нетяжелой ВП и возможно ети перораль</w:t>
      </w:r>
      <w:r>
        <w:rPr>
          <w:rStyle w:val="27"/>
        </w:rPr>
        <w:t>ного приема АБП еиетемного дейетвия</w:t>
      </w:r>
    </w:p>
    <w:p w14:paraId="19D79A10" w14:textId="77777777" w:rsidR="00CF0E64" w:rsidRDefault="00D85AE1">
      <w:pPr>
        <w:pStyle w:val="26"/>
        <w:shd w:val="clear" w:color="auto" w:fill="auto"/>
        <w:spacing w:before="0" w:after="242" w:line="260" w:lineRule="exact"/>
        <w:ind w:firstLine="0"/>
        <w:jc w:val="both"/>
      </w:pPr>
      <w:r>
        <w:rPr>
          <w:rStyle w:val="2e"/>
          <w:lang w:val="ru-RU" w:eastAsia="ru-RU" w:bidi="ru-RU"/>
        </w:rPr>
        <w:t>^</w:t>
      </w:r>
      <w:r>
        <w:rPr>
          <w:rStyle w:val="27"/>
        </w:rPr>
        <w:t xml:space="preserve"> цефотакеим** должен назначатьея в дозе не менее 6 г/еут, цефтриакеон** - 4 г/еут</w:t>
      </w:r>
    </w:p>
    <w:p w14:paraId="7F3E1BD8" w14:textId="77777777" w:rsidR="00CF0E64" w:rsidRDefault="00D85AE1">
      <w:pPr>
        <w:pStyle w:val="26"/>
        <w:shd w:val="clear" w:color="auto" w:fill="auto"/>
        <w:spacing w:before="0" w:after="343" w:line="389" w:lineRule="exact"/>
        <w:ind w:firstLine="0"/>
        <w:jc w:val="both"/>
      </w:pPr>
      <w:r>
        <w:rPr>
          <w:rStyle w:val="27"/>
        </w:rPr>
        <w:t xml:space="preserve">^ эффективноеть ванкомицина* * документирована в елучае </w:t>
      </w:r>
      <w:r>
        <w:rPr>
          <w:rStyle w:val="27"/>
          <w:lang w:val="en-US" w:eastAsia="en-US" w:bidi="en-US"/>
        </w:rPr>
        <w:t xml:space="preserve">MRS </w:t>
      </w:r>
      <w:r>
        <w:rPr>
          <w:rStyle w:val="27"/>
        </w:rPr>
        <w:t xml:space="preserve">А е МПК &lt; 1 мкг/мл; при МПК 1,5 или 2 мкг/мл обоеновано увеличение </w:t>
      </w:r>
      <w:r>
        <w:rPr>
          <w:rStyle w:val="27"/>
        </w:rPr>
        <w:t>еуточной дозы или назначение других АБП еиетемного дейетвия</w:t>
      </w:r>
    </w:p>
    <w:p w14:paraId="0CBF2AFA" w14:textId="77777777" w:rsidR="00CF0E64" w:rsidRDefault="00D85AE1">
      <w:pPr>
        <w:pStyle w:val="26"/>
        <w:shd w:val="clear" w:color="auto" w:fill="auto"/>
        <w:spacing w:before="0" w:after="191" w:line="260" w:lineRule="exact"/>
        <w:ind w:firstLine="0"/>
        <w:jc w:val="both"/>
      </w:pPr>
      <w:r>
        <w:rPr>
          <w:rStyle w:val="27"/>
        </w:rPr>
        <w:t>^ только при подтвержденной чуветвительноети возбудителя</w:t>
      </w:r>
    </w:p>
    <w:p w14:paraId="1CE075E4" w14:textId="77777777" w:rsidR="00CF0E64" w:rsidRDefault="00D85AE1">
      <w:pPr>
        <w:pStyle w:val="291"/>
        <w:shd w:val="clear" w:color="auto" w:fill="auto"/>
        <w:tabs>
          <w:tab w:val="left" w:pos="3154"/>
        </w:tabs>
        <w:spacing w:before="0" w:line="260" w:lineRule="exact"/>
      </w:pPr>
      <w:r>
        <w:rPr>
          <w:rStyle w:val="29TimesNewRoman13pt0pt"/>
          <w:rFonts w:eastAsia="Franklin Gothic Heavy"/>
        </w:rPr>
        <w:t>П</w:t>
      </w:r>
      <w:r>
        <w:rPr>
          <w:rStyle w:val="29TimesNewRoman13pt0pt0"/>
          <w:rFonts w:eastAsia="Franklin Gothic Heavy"/>
        </w:rPr>
        <w:tab/>
      </w:r>
      <w:r>
        <w:rPr>
          <w:rStyle w:val="292"/>
        </w:rPr>
        <w:t>Р-Ш</w:t>
      </w:r>
      <w:r>
        <w:rPr>
          <w:rStyle w:val="293"/>
        </w:rPr>
        <w:t>-1</w:t>
      </w:r>
    </w:p>
    <w:p w14:paraId="6A1760BA" w14:textId="77777777" w:rsidR="00CF0E64" w:rsidRDefault="00D85AE1">
      <w:pPr>
        <w:pStyle w:val="26"/>
        <w:shd w:val="clear" w:color="auto" w:fill="auto"/>
        <w:spacing w:before="0" w:after="343" w:line="389" w:lineRule="exact"/>
        <w:ind w:firstLine="320"/>
        <w:jc w:val="left"/>
      </w:pPr>
      <w:r>
        <w:rPr>
          <w:rStyle w:val="27"/>
        </w:rPr>
        <w:t xml:space="preserve">надежных режимов АБТ </w:t>
      </w:r>
      <w:r>
        <w:rPr>
          <w:rStyle w:val="2e"/>
          <w:lang w:val="ru-RU" w:eastAsia="ru-RU" w:bidi="ru-RU"/>
        </w:rPr>
        <w:t xml:space="preserve">Р. </w:t>
      </w:r>
      <w:r>
        <w:rPr>
          <w:rStyle w:val="2e"/>
        </w:rPr>
        <w:t>aeruginosa</w:t>
      </w:r>
      <w:r>
        <w:rPr>
          <w:rStyle w:val="27"/>
          <w:lang w:val="en-US" w:eastAsia="en-US" w:bidi="en-US"/>
        </w:rPr>
        <w:t xml:space="preserve"> </w:t>
      </w:r>
      <w:r>
        <w:rPr>
          <w:rStyle w:val="27"/>
        </w:rPr>
        <w:t>не еущеетвует, необходимо ориентироватьея на результаты определения чуветвительноети возбудителя</w:t>
      </w:r>
      <w:r>
        <w:rPr>
          <w:rStyle w:val="27"/>
        </w:rPr>
        <w:t xml:space="preserve"> в конкретной клиничеекой еитуации</w:t>
      </w:r>
    </w:p>
    <w:p w14:paraId="1DE6A28E" w14:textId="77777777" w:rsidR="00CF0E64" w:rsidRDefault="00D85AE1">
      <w:pPr>
        <w:pStyle w:val="2a"/>
        <w:keepNext/>
        <w:keepLines/>
        <w:shd w:val="clear" w:color="auto" w:fill="auto"/>
        <w:spacing w:before="0" w:after="308" w:line="260" w:lineRule="exact"/>
        <w:ind w:firstLine="0"/>
      </w:pPr>
      <w:bookmarkStart w:id="111" w:name="bookmark111"/>
      <w:r>
        <w:rPr>
          <w:rStyle w:val="2b"/>
          <w:b/>
          <w:bCs/>
        </w:rPr>
        <w:lastRenderedPageBreak/>
        <w:t>Алгоритм обследования пациента с ВП</w:t>
      </w:r>
      <w:bookmarkEnd w:id="111"/>
    </w:p>
    <w:p w14:paraId="33F6D30A" w14:textId="77777777" w:rsidR="00CF0E64" w:rsidRDefault="00D85AE1">
      <w:pPr>
        <w:pStyle w:val="ae"/>
        <w:framePr w:w="9610" w:wrap="notBeside" w:vAnchor="text" w:hAnchor="text" w:xAlign="center" w:y="1"/>
        <w:shd w:val="clear" w:color="auto" w:fill="auto"/>
        <w:spacing w:line="260" w:lineRule="exact"/>
      </w:pPr>
      <w:r>
        <w:rPr>
          <w:rStyle w:val="af"/>
        </w:rPr>
        <w:t xml:space="preserve">Таблица 1. </w:t>
      </w:r>
      <w:r>
        <w:rPr>
          <w:rStyle w:val="af0"/>
        </w:rPr>
        <w:t>Диагноетичеекий алгоритм обеледования пациентов е ВП</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50"/>
        <w:gridCol w:w="6960"/>
      </w:tblGrid>
      <w:tr w:rsidR="00CF0E64" w14:paraId="33976F70" w14:textId="77777777">
        <w:tblPrEx>
          <w:tblCellMar>
            <w:top w:w="0" w:type="dxa"/>
            <w:bottom w:w="0" w:type="dxa"/>
          </w:tblCellMar>
        </w:tblPrEx>
        <w:trPr>
          <w:trHeight w:hRule="exact" w:val="490"/>
          <w:jc w:val="center"/>
        </w:trPr>
        <w:tc>
          <w:tcPr>
            <w:tcW w:w="2650" w:type="dxa"/>
            <w:tcBorders>
              <w:top w:val="single" w:sz="4" w:space="0" w:color="auto"/>
              <w:left w:val="single" w:sz="4" w:space="0" w:color="auto"/>
            </w:tcBorders>
            <w:shd w:val="clear" w:color="auto" w:fill="FFFFFF"/>
            <w:vAlign w:val="center"/>
          </w:tcPr>
          <w:p w14:paraId="1F0AFBFA" w14:textId="77777777" w:rsidR="00CF0E64" w:rsidRDefault="00D85AE1">
            <w:pPr>
              <w:pStyle w:val="26"/>
              <w:framePr w:w="9610" w:wrap="notBeside" w:vAnchor="text" w:hAnchor="text" w:xAlign="center" w:y="1"/>
              <w:shd w:val="clear" w:color="auto" w:fill="auto"/>
              <w:spacing w:before="0" w:after="0" w:line="160" w:lineRule="exact"/>
              <w:ind w:left="160" w:firstLine="0"/>
              <w:jc w:val="left"/>
            </w:pPr>
            <w:r>
              <w:rPr>
                <w:rStyle w:val="2MicrosoftSansSerif8pt1"/>
              </w:rPr>
              <w:t>Амбулаторное лечение</w:t>
            </w:r>
          </w:p>
        </w:tc>
        <w:tc>
          <w:tcPr>
            <w:tcW w:w="6960" w:type="dxa"/>
            <w:tcBorders>
              <w:top w:val="single" w:sz="4" w:space="0" w:color="auto"/>
              <w:left w:val="single" w:sz="4" w:space="0" w:color="auto"/>
              <w:right w:val="single" w:sz="4" w:space="0" w:color="auto"/>
            </w:tcBorders>
            <w:shd w:val="clear" w:color="auto" w:fill="FFFFFF"/>
            <w:vAlign w:val="center"/>
          </w:tcPr>
          <w:p w14:paraId="03717B64" w14:textId="77777777" w:rsidR="00CF0E64" w:rsidRDefault="00D85AE1">
            <w:pPr>
              <w:pStyle w:val="26"/>
              <w:framePr w:w="9610" w:wrap="notBeside" w:vAnchor="text" w:hAnchor="text" w:xAlign="center" w:y="1"/>
              <w:shd w:val="clear" w:color="auto" w:fill="auto"/>
              <w:spacing w:before="0" w:after="0" w:line="160" w:lineRule="exact"/>
              <w:ind w:left="160" w:firstLine="0"/>
              <w:jc w:val="left"/>
            </w:pPr>
            <w:r>
              <w:rPr>
                <w:rStyle w:val="2MicrosoftSansSerif8pt1"/>
              </w:rPr>
              <w:t>Стационарное лечение</w:t>
            </w:r>
          </w:p>
        </w:tc>
      </w:tr>
      <w:tr w:rsidR="00CF0E64" w14:paraId="422A92A3" w14:textId="77777777">
        <w:tblPrEx>
          <w:tblCellMar>
            <w:top w:w="0" w:type="dxa"/>
            <w:bottom w:w="0" w:type="dxa"/>
          </w:tblCellMar>
        </w:tblPrEx>
        <w:trPr>
          <w:trHeight w:hRule="exact" w:val="542"/>
          <w:jc w:val="center"/>
        </w:trPr>
        <w:tc>
          <w:tcPr>
            <w:tcW w:w="2650" w:type="dxa"/>
            <w:tcBorders>
              <w:top w:val="single" w:sz="4" w:space="0" w:color="auto"/>
              <w:left w:val="single" w:sz="4" w:space="0" w:color="auto"/>
            </w:tcBorders>
            <w:shd w:val="clear" w:color="auto" w:fill="FFFFFF"/>
            <w:vAlign w:val="center"/>
          </w:tcPr>
          <w:p w14:paraId="539AF9CC" w14:textId="77777777" w:rsidR="00CF0E64" w:rsidRDefault="00D85AE1">
            <w:pPr>
              <w:pStyle w:val="26"/>
              <w:framePr w:w="9610" w:wrap="notBeside" w:vAnchor="text" w:hAnchor="text" w:xAlign="center" w:y="1"/>
              <w:shd w:val="clear" w:color="auto" w:fill="auto"/>
              <w:spacing w:before="0" w:after="0" w:line="160" w:lineRule="exact"/>
              <w:ind w:left="260" w:firstLine="0"/>
              <w:jc w:val="left"/>
            </w:pPr>
            <w:r>
              <w:rPr>
                <w:rStyle w:val="2MicrosoftSansSerif8pt1"/>
              </w:rPr>
              <w:t>• Анамнез</w:t>
            </w:r>
          </w:p>
        </w:tc>
        <w:tc>
          <w:tcPr>
            <w:tcW w:w="6960" w:type="dxa"/>
            <w:tcBorders>
              <w:top w:val="single" w:sz="4" w:space="0" w:color="auto"/>
              <w:left w:val="single" w:sz="4" w:space="0" w:color="auto"/>
              <w:right w:val="single" w:sz="4" w:space="0" w:color="auto"/>
            </w:tcBorders>
            <w:shd w:val="clear" w:color="auto" w:fill="FFFFFF"/>
            <w:vAlign w:val="center"/>
          </w:tcPr>
          <w:p w14:paraId="7B6DE657" w14:textId="77777777" w:rsidR="00CF0E64" w:rsidRDefault="00D85AE1">
            <w:pPr>
              <w:pStyle w:val="26"/>
              <w:framePr w:w="9610" w:wrap="notBeside" w:vAnchor="text" w:hAnchor="text" w:xAlign="center" w:y="1"/>
              <w:shd w:val="clear" w:color="auto" w:fill="auto"/>
              <w:spacing w:before="0" w:after="0" w:line="160" w:lineRule="exact"/>
              <w:ind w:left="260" w:firstLine="0"/>
              <w:jc w:val="left"/>
            </w:pPr>
            <w:r>
              <w:rPr>
                <w:rStyle w:val="2MicrosoftSansSerif8pt1"/>
              </w:rPr>
              <w:t>• Анамнез</w:t>
            </w:r>
          </w:p>
        </w:tc>
      </w:tr>
      <w:tr w:rsidR="00CF0E64" w14:paraId="34342096" w14:textId="77777777">
        <w:tblPrEx>
          <w:tblCellMar>
            <w:top w:w="0" w:type="dxa"/>
            <w:bottom w:w="0" w:type="dxa"/>
          </w:tblCellMar>
        </w:tblPrEx>
        <w:trPr>
          <w:trHeight w:hRule="exact" w:val="394"/>
          <w:jc w:val="center"/>
        </w:trPr>
        <w:tc>
          <w:tcPr>
            <w:tcW w:w="2650" w:type="dxa"/>
            <w:tcBorders>
              <w:left w:val="single" w:sz="4" w:space="0" w:color="auto"/>
            </w:tcBorders>
            <w:shd w:val="clear" w:color="auto" w:fill="FFFFFF"/>
            <w:vAlign w:val="center"/>
          </w:tcPr>
          <w:p w14:paraId="76485AF1" w14:textId="77777777" w:rsidR="00CF0E64" w:rsidRDefault="00D85AE1">
            <w:pPr>
              <w:pStyle w:val="26"/>
              <w:framePr w:w="9610" w:wrap="notBeside" w:vAnchor="text" w:hAnchor="text" w:xAlign="center" w:y="1"/>
              <w:shd w:val="clear" w:color="auto" w:fill="auto"/>
              <w:spacing w:before="0" w:after="0" w:line="160" w:lineRule="exact"/>
              <w:ind w:left="260" w:firstLine="0"/>
              <w:jc w:val="left"/>
            </w:pPr>
            <w:r>
              <w:rPr>
                <w:rStyle w:val="2MicrosoftSansSerif8pt1"/>
              </w:rPr>
              <w:t>• Жалобы</w:t>
            </w:r>
          </w:p>
        </w:tc>
        <w:tc>
          <w:tcPr>
            <w:tcW w:w="6960" w:type="dxa"/>
            <w:tcBorders>
              <w:left w:val="single" w:sz="4" w:space="0" w:color="auto"/>
              <w:right w:val="single" w:sz="4" w:space="0" w:color="auto"/>
            </w:tcBorders>
            <w:shd w:val="clear" w:color="auto" w:fill="FFFFFF"/>
            <w:vAlign w:val="center"/>
          </w:tcPr>
          <w:p w14:paraId="50D5C6B0" w14:textId="77777777" w:rsidR="00CF0E64" w:rsidRDefault="00D85AE1">
            <w:pPr>
              <w:pStyle w:val="26"/>
              <w:framePr w:w="9610" w:wrap="notBeside" w:vAnchor="text" w:hAnchor="text" w:xAlign="center" w:y="1"/>
              <w:shd w:val="clear" w:color="auto" w:fill="auto"/>
              <w:spacing w:before="0" w:after="0" w:line="160" w:lineRule="exact"/>
              <w:ind w:left="260" w:firstLine="0"/>
              <w:jc w:val="left"/>
            </w:pPr>
            <w:r>
              <w:rPr>
                <w:rStyle w:val="2MicrosoftSansSerif8pt1"/>
              </w:rPr>
              <w:t>• Жалобы</w:t>
            </w:r>
          </w:p>
        </w:tc>
      </w:tr>
      <w:tr w:rsidR="00CF0E64" w14:paraId="7AAC6705" w14:textId="77777777">
        <w:tblPrEx>
          <w:tblCellMar>
            <w:top w:w="0" w:type="dxa"/>
            <w:bottom w:w="0" w:type="dxa"/>
          </w:tblCellMar>
        </w:tblPrEx>
        <w:trPr>
          <w:trHeight w:hRule="exact" w:val="394"/>
          <w:jc w:val="center"/>
        </w:trPr>
        <w:tc>
          <w:tcPr>
            <w:tcW w:w="2650" w:type="dxa"/>
            <w:tcBorders>
              <w:left w:val="single" w:sz="4" w:space="0" w:color="auto"/>
            </w:tcBorders>
            <w:shd w:val="clear" w:color="auto" w:fill="FFFFFF"/>
            <w:vAlign w:val="center"/>
          </w:tcPr>
          <w:p w14:paraId="4ED2DB61" w14:textId="77777777" w:rsidR="00CF0E64" w:rsidRDefault="00D85AE1">
            <w:pPr>
              <w:pStyle w:val="26"/>
              <w:framePr w:w="9610" w:wrap="notBeside" w:vAnchor="text" w:hAnchor="text" w:xAlign="center" w:y="1"/>
              <w:shd w:val="clear" w:color="auto" w:fill="auto"/>
              <w:spacing w:before="0" w:after="0" w:line="160" w:lineRule="exact"/>
              <w:ind w:left="260" w:firstLine="0"/>
              <w:jc w:val="left"/>
            </w:pPr>
            <w:r>
              <w:rPr>
                <w:rStyle w:val="2MicrosoftSansSerif8pt1"/>
              </w:rPr>
              <w:t>• Физическое</w:t>
            </w:r>
          </w:p>
        </w:tc>
        <w:tc>
          <w:tcPr>
            <w:tcW w:w="6960" w:type="dxa"/>
            <w:tcBorders>
              <w:left w:val="single" w:sz="4" w:space="0" w:color="auto"/>
              <w:right w:val="single" w:sz="4" w:space="0" w:color="auto"/>
            </w:tcBorders>
            <w:shd w:val="clear" w:color="auto" w:fill="FFFFFF"/>
            <w:vAlign w:val="center"/>
          </w:tcPr>
          <w:p w14:paraId="0A36FD9F" w14:textId="77777777" w:rsidR="00CF0E64" w:rsidRDefault="00D85AE1">
            <w:pPr>
              <w:pStyle w:val="26"/>
              <w:framePr w:w="9610" w:wrap="notBeside" w:vAnchor="text" w:hAnchor="text" w:xAlign="center" w:y="1"/>
              <w:shd w:val="clear" w:color="auto" w:fill="auto"/>
              <w:spacing w:before="0" w:after="0" w:line="160" w:lineRule="exact"/>
              <w:ind w:left="260" w:firstLine="0"/>
              <w:jc w:val="left"/>
            </w:pPr>
            <w:r>
              <w:rPr>
                <w:rStyle w:val="2MicrosoftSansSerif8pt1"/>
              </w:rPr>
              <w:t xml:space="preserve">• Физическое </w:t>
            </w:r>
            <w:r>
              <w:rPr>
                <w:rStyle w:val="2MicrosoftSansSerif8pt1"/>
              </w:rPr>
              <w:t>обследование</w:t>
            </w:r>
          </w:p>
        </w:tc>
      </w:tr>
      <w:tr w:rsidR="00CF0E64" w14:paraId="3BDA6BB9" w14:textId="77777777">
        <w:tblPrEx>
          <w:tblCellMar>
            <w:top w:w="0" w:type="dxa"/>
            <w:bottom w:w="0" w:type="dxa"/>
          </w:tblCellMar>
        </w:tblPrEx>
        <w:trPr>
          <w:trHeight w:hRule="exact" w:val="403"/>
          <w:jc w:val="center"/>
        </w:trPr>
        <w:tc>
          <w:tcPr>
            <w:tcW w:w="2650" w:type="dxa"/>
            <w:tcBorders>
              <w:left w:val="single" w:sz="4" w:space="0" w:color="auto"/>
            </w:tcBorders>
            <w:shd w:val="clear" w:color="auto" w:fill="FFFFFF"/>
            <w:vAlign w:val="center"/>
          </w:tcPr>
          <w:p w14:paraId="42F915BD" w14:textId="77777777" w:rsidR="00CF0E64" w:rsidRDefault="00D85AE1">
            <w:pPr>
              <w:pStyle w:val="26"/>
              <w:framePr w:w="9610" w:wrap="notBeside" w:vAnchor="text" w:hAnchor="text" w:xAlign="center" w:y="1"/>
              <w:shd w:val="clear" w:color="auto" w:fill="auto"/>
              <w:spacing w:before="0" w:after="0" w:line="160" w:lineRule="exact"/>
              <w:ind w:left="480" w:firstLine="0"/>
              <w:jc w:val="left"/>
            </w:pPr>
            <w:r>
              <w:rPr>
                <w:rStyle w:val="2MicrosoftSansSerif8pt1"/>
              </w:rPr>
              <w:t>обследование</w:t>
            </w:r>
          </w:p>
        </w:tc>
        <w:tc>
          <w:tcPr>
            <w:tcW w:w="6960" w:type="dxa"/>
            <w:tcBorders>
              <w:left w:val="single" w:sz="4" w:space="0" w:color="auto"/>
              <w:right w:val="single" w:sz="4" w:space="0" w:color="auto"/>
            </w:tcBorders>
            <w:shd w:val="clear" w:color="auto" w:fill="FFFFFF"/>
            <w:vAlign w:val="center"/>
          </w:tcPr>
          <w:p w14:paraId="68C3D54A" w14:textId="77777777" w:rsidR="00CF0E64" w:rsidRDefault="00D85AE1">
            <w:pPr>
              <w:pStyle w:val="26"/>
              <w:framePr w:w="9610" w:wrap="notBeside" w:vAnchor="text" w:hAnchor="text" w:xAlign="center" w:y="1"/>
              <w:shd w:val="clear" w:color="auto" w:fill="auto"/>
              <w:spacing w:before="0" w:after="0" w:line="160" w:lineRule="exact"/>
              <w:ind w:left="260" w:firstLine="0"/>
              <w:jc w:val="left"/>
            </w:pPr>
            <w:r>
              <w:rPr>
                <w:rStyle w:val="2MicrosoftSansSerif8pt1"/>
              </w:rPr>
              <w:t>• Общий (клинический) анализ крови</w:t>
            </w:r>
          </w:p>
        </w:tc>
      </w:tr>
      <w:tr w:rsidR="00CF0E64" w14:paraId="11351294" w14:textId="77777777">
        <w:tblPrEx>
          <w:tblCellMar>
            <w:top w:w="0" w:type="dxa"/>
            <w:bottom w:w="0" w:type="dxa"/>
          </w:tblCellMar>
        </w:tblPrEx>
        <w:trPr>
          <w:trHeight w:hRule="exact" w:val="384"/>
          <w:jc w:val="center"/>
        </w:trPr>
        <w:tc>
          <w:tcPr>
            <w:tcW w:w="2650" w:type="dxa"/>
            <w:tcBorders>
              <w:left w:val="single" w:sz="4" w:space="0" w:color="auto"/>
            </w:tcBorders>
            <w:shd w:val="clear" w:color="auto" w:fill="FFFFFF"/>
            <w:vAlign w:val="center"/>
          </w:tcPr>
          <w:p w14:paraId="45636B01" w14:textId="77777777" w:rsidR="00CF0E64" w:rsidRDefault="00D85AE1">
            <w:pPr>
              <w:pStyle w:val="26"/>
              <w:framePr w:w="9610" w:wrap="notBeside" w:vAnchor="text" w:hAnchor="text" w:xAlign="center" w:y="1"/>
              <w:shd w:val="clear" w:color="auto" w:fill="auto"/>
              <w:spacing w:before="0" w:after="0" w:line="160" w:lineRule="exact"/>
              <w:ind w:left="260" w:firstLine="0"/>
              <w:jc w:val="left"/>
            </w:pPr>
            <w:r>
              <w:rPr>
                <w:rStyle w:val="2MicrosoftSansSerif8pt1"/>
              </w:rPr>
              <w:t>• Общий анализ крови</w:t>
            </w:r>
          </w:p>
        </w:tc>
        <w:tc>
          <w:tcPr>
            <w:tcW w:w="6960" w:type="dxa"/>
            <w:tcBorders>
              <w:left w:val="single" w:sz="4" w:space="0" w:color="auto"/>
              <w:right w:val="single" w:sz="4" w:space="0" w:color="auto"/>
            </w:tcBorders>
            <w:shd w:val="clear" w:color="auto" w:fill="FFFFFF"/>
            <w:vAlign w:val="center"/>
          </w:tcPr>
          <w:p w14:paraId="120CD431" w14:textId="77777777" w:rsidR="00CF0E64" w:rsidRDefault="00D85AE1">
            <w:pPr>
              <w:pStyle w:val="26"/>
              <w:framePr w:w="9610" w:wrap="notBeside" w:vAnchor="text" w:hAnchor="text" w:xAlign="center" w:y="1"/>
              <w:shd w:val="clear" w:color="auto" w:fill="auto"/>
              <w:spacing w:before="0" w:after="0" w:line="160" w:lineRule="exact"/>
              <w:ind w:left="260" w:firstLine="0"/>
              <w:jc w:val="left"/>
            </w:pPr>
            <w:r>
              <w:rPr>
                <w:rStyle w:val="2MicrosoftSansSerif8pt1"/>
              </w:rPr>
              <w:t>• Биохимический общетерапевтический анализ крови, в т.ч. биомаркеры</w:t>
            </w:r>
          </w:p>
        </w:tc>
      </w:tr>
      <w:tr w:rsidR="00CF0E64" w14:paraId="1CC8C8E9" w14:textId="77777777">
        <w:tblPrEx>
          <w:tblCellMar>
            <w:top w:w="0" w:type="dxa"/>
            <w:bottom w:w="0" w:type="dxa"/>
          </w:tblCellMar>
        </w:tblPrEx>
        <w:trPr>
          <w:trHeight w:hRule="exact" w:val="394"/>
          <w:jc w:val="center"/>
        </w:trPr>
        <w:tc>
          <w:tcPr>
            <w:tcW w:w="2650" w:type="dxa"/>
            <w:tcBorders>
              <w:left w:val="single" w:sz="4" w:space="0" w:color="auto"/>
            </w:tcBorders>
            <w:shd w:val="clear" w:color="auto" w:fill="FFFFFF"/>
            <w:vAlign w:val="center"/>
          </w:tcPr>
          <w:p w14:paraId="3C1662C6" w14:textId="77777777" w:rsidR="00CF0E64" w:rsidRDefault="00D85AE1">
            <w:pPr>
              <w:pStyle w:val="26"/>
              <w:framePr w:w="9610" w:wrap="notBeside" w:vAnchor="text" w:hAnchor="text" w:xAlign="center" w:y="1"/>
              <w:shd w:val="clear" w:color="auto" w:fill="auto"/>
              <w:spacing w:before="0" w:after="0" w:line="160" w:lineRule="exact"/>
              <w:ind w:left="260" w:firstLine="0"/>
              <w:jc w:val="left"/>
            </w:pPr>
            <w:r>
              <w:rPr>
                <w:rStyle w:val="2MicrosoftSansSerif8pt1"/>
              </w:rPr>
              <w:t>• Рентгенография ОГК*</w:t>
            </w:r>
          </w:p>
        </w:tc>
        <w:tc>
          <w:tcPr>
            <w:tcW w:w="6960" w:type="dxa"/>
            <w:tcBorders>
              <w:left w:val="single" w:sz="4" w:space="0" w:color="auto"/>
              <w:right w:val="single" w:sz="4" w:space="0" w:color="auto"/>
            </w:tcBorders>
            <w:shd w:val="clear" w:color="auto" w:fill="FFFFFF"/>
            <w:vAlign w:val="center"/>
          </w:tcPr>
          <w:p w14:paraId="41D829CF" w14:textId="77777777" w:rsidR="00CF0E64" w:rsidRDefault="00D85AE1">
            <w:pPr>
              <w:pStyle w:val="26"/>
              <w:framePr w:w="9610" w:wrap="notBeside" w:vAnchor="text" w:hAnchor="text" w:xAlign="center" w:y="1"/>
              <w:shd w:val="clear" w:color="auto" w:fill="auto"/>
              <w:spacing w:before="0" w:after="0" w:line="160" w:lineRule="exact"/>
              <w:ind w:left="480" w:firstLine="0"/>
              <w:jc w:val="left"/>
            </w:pPr>
            <w:r>
              <w:rPr>
                <w:rStyle w:val="2MicrosoftSansSerif8pt1"/>
              </w:rPr>
              <w:t>воспаления (СРБ, ПКТ - при ТВП)</w:t>
            </w:r>
          </w:p>
        </w:tc>
      </w:tr>
      <w:tr w:rsidR="00CF0E64" w14:paraId="21DF3CFA" w14:textId="77777777">
        <w:tblPrEx>
          <w:tblCellMar>
            <w:top w:w="0" w:type="dxa"/>
            <w:bottom w:w="0" w:type="dxa"/>
          </w:tblCellMar>
        </w:tblPrEx>
        <w:trPr>
          <w:trHeight w:hRule="exact" w:val="394"/>
          <w:jc w:val="center"/>
        </w:trPr>
        <w:tc>
          <w:tcPr>
            <w:tcW w:w="2650" w:type="dxa"/>
            <w:tcBorders>
              <w:left w:val="single" w:sz="4" w:space="0" w:color="auto"/>
            </w:tcBorders>
            <w:shd w:val="clear" w:color="auto" w:fill="FFFFFF"/>
            <w:vAlign w:val="center"/>
          </w:tcPr>
          <w:p w14:paraId="5DD05CE6" w14:textId="77777777" w:rsidR="00CF0E64" w:rsidRDefault="00D85AE1">
            <w:pPr>
              <w:pStyle w:val="26"/>
              <w:framePr w:w="9610" w:wrap="notBeside" w:vAnchor="text" w:hAnchor="text" w:xAlign="center" w:y="1"/>
              <w:shd w:val="clear" w:color="auto" w:fill="auto"/>
              <w:spacing w:before="0" w:after="0" w:line="160" w:lineRule="exact"/>
              <w:ind w:left="260" w:firstLine="0"/>
              <w:jc w:val="left"/>
            </w:pPr>
            <w:r>
              <w:rPr>
                <w:rStyle w:val="2MicrosoftSansSerif8pt1"/>
              </w:rPr>
              <w:t>• Пульсоксиметрия</w:t>
            </w:r>
          </w:p>
        </w:tc>
        <w:tc>
          <w:tcPr>
            <w:tcW w:w="6960" w:type="dxa"/>
            <w:tcBorders>
              <w:left w:val="single" w:sz="4" w:space="0" w:color="auto"/>
              <w:right w:val="single" w:sz="4" w:space="0" w:color="auto"/>
            </w:tcBorders>
            <w:shd w:val="clear" w:color="auto" w:fill="FFFFFF"/>
            <w:vAlign w:val="center"/>
          </w:tcPr>
          <w:p w14:paraId="1D88BD9F" w14:textId="77777777" w:rsidR="00CF0E64" w:rsidRDefault="00D85AE1">
            <w:pPr>
              <w:pStyle w:val="26"/>
              <w:framePr w:w="9610" w:wrap="notBeside" w:vAnchor="text" w:hAnchor="text" w:xAlign="center" w:y="1"/>
              <w:shd w:val="clear" w:color="auto" w:fill="auto"/>
              <w:spacing w:before="0" w:after="0" w:line="160" w:lineRule="exact"/>
              <w:ind w:left="260" w:firstLine="0"/>
              <w:jc w:val="left"/>
            </w:pPr>
            <w:r>
              <w:rPr>
                <w:rStyle w:val="2MicrosoftSansSerif8pt1"/>
              </w:rPr>
              <w:t>• Рентгенография ОГК*</w:t>
            </w:r>
          </w:p>
        </w:tc>
      </w:tr>
      <w:tr w:rsidR="00CF0E64" w14:paraId="2C2D1743" w14:textId="77777777">
        <w:tblPrEx>
          <w:tblCellMar>
            <w:top w:w="0" w:type="dxa"/>
            <w:bottom w:w="0" w:type="dxa"/>
          </w:tblCellMar>
        </w:tblPrEx>
        <w:trPr>
          <w:trHeight w:hRule="exact" w:val="398"/>
          <w:jc w:val="center"/>
        </w:trPr>
        <w:tc>
          <w:tcPr>
            <w:tcW w:w="2650" w:type="dxa"/>
            <w:tcBorders>
              <w:left w:val="single" w:sz="4" w:space="0" w:color="auto"/>
            </w:tcBorders>
            <w:shd w:val="clear" w:color="auto" w:fill="FFFFFF"/>
            <w:vAlign w:val="center"/>
          </w:tcPr>
          <w:p w14:paraId="0C330FDA" w14:textId="77777777" w:rsidR="00CF0E64" w:rsidRDefault="00D85AE1">
            <w:pPr>
              <w:pStyle w:val="26"/>
              <w:framePr w:w="9610" w:wrap="notBeside" w:vAnchor="text" w:hAnchor="text" w:xAlign="center" w:y="1"/>
              <w:shd w:val="clear" w:color="auto" w:fill="auto"/>
              <w:spacing w:before="0" w:after="0" w:line="160" w:lineRule="exact"/>
              <w:ind w:left="260" w:firstLine="0"/>
              <w:jc w:val="left"/>
            </w:pPr>
            <w:r>
              <w:rPr>
                <w:rStyle w:val="2MicrosoftSansSerif8pt1"/>
              </w:rPr>
              <w:t xml:space="preserve">• </w:t>
            </w:r>
            <w:r>
              <w:rPr>
                <w:rStyle w:val="2MicrosoftSansSerif8pt1"/>
              </w:rPr>
              <w:t>Оценка прогноза,</w:t>
            </w:r>
          </w:p>
        </w:tc>
        <w:tc>
          <w:tcPr>
            <w:tcW w:w="6960" w:type="dxa"/>
            <w:tcBorders>
              <w:left w:val="single" w:sz="4" w:space="0" w:color="auto"/>
              <w:right w:val="single" w:sz="4" w:space="0" w:color="auto"/>
            </w:tcBorders>
            <w:shd w:val="clear" w:color="auto" w:fill="FFFFFF"/>
            <w:vAlign w:val="center"/>
          </w:tcPr>
          <w:p w14:paraId="1DF3C72F" w14:textId="77777777" w:rsidR="00CF0E64" w:rsidRDefault="00D85AE1">
            <w:pPr>
              <w:pStyle w:val="26"/>
              <w:framePr w:w="9610" w:wrap="notBeside" w:vAnchor="text" w:hAnchor="text" w:xAlign="center" w:y="1"/>
              <w:shd w:val="clear" w:color="auto" w:fill="auto"/>
              <w:spacing w:before="0" w:after="0" w:line="160" w:lineRule="exact"/>
              <w:ind w:left="260" w:firstLine="0"/>
              <w:jc w:val="left"/>
            </w:pPr>
            <w:r>
              <w:rPr>
                <w:rStyle w:val="2MicrosoftSansSerif8pt1"/>
              </w:rPr>
              <w:t>• Пульсоксиметрия</w:t>
            </w:r>
          </w:p>
        </w:tc>
      </w:tr>
      <w:tr w:rsidR="00CF0E64" w14:paraId="3948E876" w14:textId="77777777">
        <w:tblPrEx>
          <w:tblCellMar>
            <w:top w:w="0" w:type="dxa"/>
            <w:bottom w:w="0" w:type="dxa"/>
          </w:tblCellMar>
        </w:tblPrEx>
        <w:trPr>
          <w:trHeight w:hRule="exact" w:val="374"/>
          <w:jc w:val="center"/>
        </w:trPr>
        <w:tc>
          <w:tcPr>
            <w:tcW w:w="2650" w:type="dxa"/>
            <w:tcBorders>
              <w:left w:val="single" w:sz="4" w:space="0" w:color="auto"/>
            </w:tcBorders>
            <w:shd w:val="clear" w:color="auto" w:fill="FFFFFF"/>
            <w:vAlign w:val="center"/>
          </w:tcPr>
          <w:p w14:paraId="58E2403A" w14:textId="77777777" w:rsidR="00CF0E64" w:rsidRDefault="00D85AE1">
            <w:pPr>
              <w:pStyle w:val="26"/>
              <w:framePr w:w="9610" w:wrap="notBeside" w:vAnchor="text" w:hAnchor="text" w:xAlign="center" w:y="1"/>
              <w:shd w:val="clear" w:color="auto" w:fill="auto"/>
              <w:spacing w:before="0" w:after="0" w:line="160" w:lineRule="exact"/>
              <w:ind w:left="480" w:firstLine="0"/>
              <w:jc w:val="left"/>
            </w:pPr>
            <w:r>
              <w:rPr>
                <w:rStyle w:val="2MicrosoftSansSerif8pt1"/>
              </w:rPr>
              <w:t>выбор места лечения</w:t>
            </w:r>
          </w:p>
        </w:tc>
        <w:tc>
          <w:tcPr>
            <w:tcW w:w="6960" w:type="dxa"/>
            <w:tcBorders>
              <w:left w:val="single" w:sz="4" w:space="0" w:color="auto"/>
              <w:right w:val="single" w:sz="4" w:space="0" w:color="auto"/>
            </w:tcBorders>
            <w:shd w:val="clear" w:color="auto" w:fill="FFFFFF"/>
            <w:vAlign w:val="center"/>
          </w:tcPr>
          <w:p w14:paraId="7AC6D792" w14:textId="77777777" w:rsidR="00CF0E64" w:rsidRDefault="00D85AE1">
            <w:pPr>
              <w:pStyle w:val="26"/>
              <w:framePr w:w="9610" w:wrap="notBeside" w:vAnchor="text" w:hAnchor="text" w:xAlign="center" w:y="1"/>
              <w:shd w:val="clear" w:color="auto" w:fill="auto"/>
              <w:spacing w:before="0" w:after="0" w:line="160" w:lineRule="exact"/>
              <w:ind w:left="260" w:firstLine="0"/>
              <w:jc w:val="left"/>
            </w:pPr>
            <w:r>
              <w:rPr>
                <w:rStyle w:val="2MicrosoftSansSerif8pt1"/>
              </w:rPr>
              <w:t>• ЭКГ в стандартных отведениях</w:t>
            </w:r>
          </w:p>
        </w:tc>
      </w:tr>
      <w:tr w:rsidR="00CF0E64" w14:paraId="50584D2C" w14:textId="77777777">
        <w:tblPrEx>
          <w:tblCellMar>
            <w:top w:w="0" w:type="dxa"/>
            <w:bottom w:w="0" w:type="dxa"/>
          </w:tblCellMar>
        </w:tblPrEx>
        <w:trPr>
          <w:trHeight w:hRule="exact" w:val="394"/>
          <w:jc w:val="center"/>
        </w:trPr>
        <w:tc>
          <w:tcPr>
            <w:tcW w:w="2650" w:type="dxa"/>
            <w:tcBorders>
              <w:left w:val="single" w:sz="4" w:space="0" w:color="auto"/>
            </w:tcBorders>
            <w:shd w:val="clear" w:color="auto" w:fill="FFFFFF"/>
          </w:tcPr>
          <w:p w14:paraId="3D0ACA6A" w14:textId="77777777" w:rsidR="00CF0E64" w:rsidRDefault="00CF0E64">
            <w:pPr>
              <w:framePr w:w="9610" w:wrap="notBeside" w:vAnchor="text" w:hAnchor="text" w:xAlign="center" w:y="1"/>
              <w:rPr>
                <w:sz w:val="10"/>
                <w:szCs w:val="10"/>
              </w:rPr>
            </w:pPr>
          </w:p>
        </w:tc>
        <w:tc>
          <w:tcPr>
            <w:tcW w:w="6960" w:type="dxa"/>
            <w:tcBorders>
              <w:left w:val="single" w:sz="4" w:space="0" w:color="auto"/>
              <w:right w:val="single" w:sz="4" w:space="0" w:color="auto"/>
            </w:tcBorders>
            <w:shd w:val="clear" w:color="auto" w:fill="FFFFFF"/>
            <w:vAlign w:val="center"/>
          </w:tcPr>
          <w:p w14:paraId="62040C4A" w14:textId="77777777" w:rsidR="00CF0E64" w:rsidRDefault="00D85AE1">
            <w:pPr>
              <w:pStyle w:val="26"/>
              <w:framePr w:w="9610" w:wrap="notBeside" w:vAnchor="text" w:hAnchor="text" w:xAlign="center" w:y="1"/>
              <w:shd w:val="clear" w:color="auto" w:fill="auto"/>
              <w:spacing w:before="0" w:after="0" w:line="160" w:lineRule="exact"/>
              <w:ind w:left="260" w:firstLine="0"/>
              <w:jc w:val="left"/>
            </w:pPr>
            <w:r>
              <w:rPr>
                <w:rStyle w:val="2MicrosoftSansSerif8pt1"/>
              </w:rPr>
              <w:t>• УЗИ плевральной полости (подозрение на экссудативный плеврит)</w:t>
            </w:r>
          </w:p>
        </w:tc>
      </w:tr>
      <w:tr w:rsidR="00CF0E64" w14:paraId="601C246E" w14:textId="77777777">
        <w:tblPrEx>
          <w:tblCellMar>
            <w:top w:w="0" w:type="dxa"/>
            <w:bottom w:w="0" w:type="dxa"/>
          </w:tblCellMar>
        </w:tblPrEx>
        <w:trPr>
          <w:trHeight w:hRule="exact" w:val="398"/>
          <w:jc w:val="center"/>
        </w:trPr>
        <w:tc>
          <w:tcPr>
            <w:tcW w:w="2650" w:type="dxa"/>
            <w:tcBorders>
              <w:left w:val="single" w:sz="4" w:space="0" w:color="auto"/>
            </w:tcBorders>
            <w:shd w:val="clear" w:color="auto" w:fill="FFFFFF"/>
          </w:tcPr>
          <w:p w14:paraId="6695661A" w14:textId="77777777" w:rsidR="00CF0E64" w:rsidRDefault="00CF0E64">
            <w:pPr>
              <w:framePr w:w="9610" w:wrap="notBeside" w:vAnchor="text" w:hAnchor="text" w:xAlign="center" w:y="1"/>
              <w:rPr>
                <w:sz w:val="10"/>
                <w:szCs w:val="10"/>
              </w:rPr>
            </w:pPr>
          </w:p>
        </w:tc>
        <w:tc>
          <w:tcPr>
            <w:tcW w:w="6960" w:type="dxa"/>
            <w:tcBorders>
              <w:left w:val="single" w:sz="4" w:space="0" w:color="auto"/>
              <w:right w:val="single" w:sz="4" w:space="0" w:color="auto"/>
            </w:tcBorders>
            <w:shd w:val="clear" w:color="auto" w:fill="FFFFFF"/>
            <w:vAlign w:val="center"/>
          </w:tcPr>
          <w:p w14:paraId="0C7ADA7A" w14:textId="77777777" w:rsidR="00CF0E64" w:rsidRDefault="00D85AE1">
            <w:pPr>
              <w:pStyle w:val="26"/>
              <w:framePr w:w="9610" w:wrap="notBeside" w:vAnchor="text" w:hAnchor="text" w:xAlign="center" w:y="1"/>
              <w:shd w:val="clear" w:color="auto" w:fill="auto"/>
              <w:spacing w:before="0" w:after="0" w:line="160" w:lineRule="exact"/>
              <w:ind w:left="260" w:firstLine="0"/>
              <w:jc w:val="left"/>
            </w:pPr>
            <w:r>
              <w:rPr>
                <w:rStyle w:val="2MicrosoftSansSerif8pt1"/>
              </w:rPr>
              <w:t>• УЗИ легких (при ТВП)</w:t>
            </w:r>
          </w:p>
        </w:tc>
      </w:tr>
      <w:tr w:rsidR="00CF0E64" w14:paraId="6D62573C" w14:textId="77777777">
        <w:tblPrEx>
          <w:tblCellMar>
            <w:top w:w="0" w:type="dxa"/>
            <w:bottom w:w="0" w:type="dxa"/>
          </w:tblCellMar>
        </w:tblPrEx>
        <w:trPr>
          <w:trHeight w:hRule="exact" w:val="389"/>
          <w:jc w:val="center"/>
        </w:trPr>
        <w:tc>
          <w:tcPr>
            <w:tcW w:w="2650" w:type="dxa"/>
            <w:tcBorders>
              <w:left w:val="single" w:sz="4" w:space="0" w:color="auto"/>
            </w:tcBorders>
            <w:shd w:val="clear" w:color="auto" w:fill="FFFFFF"/>
          </w:tcPr>
          <w:p w14:paraId="32AE6CF3" w14:textId="77777777" w:rsidR="00CF0E64" w:rsidRDefault="00CF0E64">
            <w:pPr>
              <w:framePr w:w="9610" w:wrap="notBeside" w:vAnchor="text" w:hAnchor="text" w:xAlign="center" w:y="1"/>
              <w:rPr>
                <w:sz w:val="10"/>
                <w:szCs w:val="10"/>
              </w:rPr>
            </w:pPr>
          </w:p>
        </w:tc>
        <w:tc>
          <w:tcPr>
            <w:tcW w:w="6960" w:type="dxa"/>
            <w:tcBorders>
              <w:left w:val="single" w:sz="4" w:space="0" w:color="auto"/>
              <w:right w:val="single" w:sz="4" w:space="0" w:color="auto"/>
            </w:tcBorders>
            <w:shd w:val="clear" w:color="auto" w:fill="FFFFFF"/>
            <w:vAlign w:val="center"/>
          </w:tcPr>
          <w:p w14:paraId="689669B6" w14:textId="77777777" w:rsidR="00CF0E64" w:rsidRDefault="00D85AE1">
            <w:pPr>
              <w:pStyle w:val="26"/>
              <w:framePr w:w="9610" w:wrap="notBeside" w:vAnchor="text" w:hAnchor="text" w:xAlign="center" w:y="1"/>
              <w:shd w:val="clear" w:color="auto" w:fill="auto"/>
              <w:spacing w:before="0" w:after="0" w:line="160" w:lineRule="exact"/>
              <w:ind w:left="260" w:firstLine="0"/>
              <w:jc w:val="left"/>
            </w:pPr>
            <w:r>
              <w:rPr>
                <w:rStyle w:val="2MicrosoftSansSerif8pt1"/>
              </w:rPr>
              <w:t>• Оценка прогноза, тяжести пневмонии, выбор места лечения</w:t>
            </w:r>
          </w:p>
        </w:tc>
      </w:tr>
      <w:tr w:rsidR="00CF0E64" w14:paraId="35A92DAD" w14:textId="77777777">
        <w:tblPrEx>
          <w:tblCellMar>
            <w:top w:w="0" w:type="dxa"/>
            <w:bottom w:w="0" w:type="dxa"/>
          </w:tblCellMar>
        </w:tblPrEx>
        <w:trPr>
          <w:trHeight w:hRule="exact" w:val="389"/>
          <w:jc w:val="center"/>
        </w:trPr>
        <w:tc>
          <w:tcPr>
            <w:tcW w:w="2650" w:type="dxa"/>
            <w:tcBorders>
              <w:left w:val="single" w:sz="4" w:space="0" w:color="auto"/>
            </w:tcBorders>
            <w:shd w:val="clear" w:color="auto" w:fill="FFFFFF"/>
          </w:tcPr>
          <w:p w14:paraId="70B99D1E" w14:textId="77777777" w:rsidR="00CF0E64" w:rsidRDefault="00CF0E64">
            <w:pPr>
              <w:framePr w:w="9610" w:wrap="notBeside" w:vAnchor="text" w:hAnchor="text" w:xAlign="center" w:y="1"/>
              <w:rPr>
                <w:sz w:val="10"/>
                <w:szCs w:val="10"/>
              </w:rPr>
            </w:pPr>
          </w:p>
        </w:tc>
        <w:tc>
          <w:tcPr>
            <w:tcW w:w="6960" w:type="dxa"/>
            <w:tcBorders>
              <w:left w:val="single" w:sz="4" w:space="0" w:color="auto"/>
              <w:right w:val="single" w:sz="4" w:space="0" w:color="auto"/>
            </w:tcBorders>
            <w:shd w:val="clear" w:color="auto" w:fill="FFFFFF"/>
            <w:vAlign w:val="center"/>
          </w:tcPr>
          <w:p w14:paraId="1BCD7FB6" w14:textId="77777777" w:rsidR="00CF0E64" w:rsidRDefault="00D85AE1">
            <w:pPr>
              <w:pStyle w:val="26"/>
              <w:framePr w:w="9610" w:wrap="notBeside" w:vAnchor="text" w:hAnchor="text" w:xAlign="center" w:y="1"/>
              <w:shd w:val="clear" w:color="auto" w:fill="auto"/>
              <w:spacing w:before="0" w:after="0" w:line="160" w:lineRule="exact"/>
              <w:ind w:left="260" w:firstLine="0"/>
              <w:jc w:val="left"/>
            </w:pPr>
            <w:r>
              <w:rPr>
                <w:rStyle w:val="2MicrosoftSansSerif8pt1"/>
              </w:rPr>
              <w:t xml:space="preserve">• </w:t>
            </w:r>
            <w:r>
              <w:rPr>
                <w:rStyle w:val="2MicrosoftSansSerif8pt1"/>
              </w:rPr>
              <w:t>Микроскопическое исследование нативного и окращенного препарата</w:t>
            </w:r>
          </w:p>
        </w:tc>
      </w:tr>
      <w:tr w:rsidR="00CF0E64" w14:paraId="2210F8CD" w14:textId="77777777">
        <w:tblPrEx>
          <w:tblCellMar>
            <w:top w:w="0" w:type="dxa"/>
            <w:bottom w:w="0" w:type="dxa"/>
          </w:tblCellMar>
        </w:tblPrEx>
        <w:trPr>
          <w:trHeight w:hRule="exact" w:val="734"/>
          <w:jc w:val="center"/>
        </w:trPr>
        <w:tc>
          <w:tcPr>
            <w:tcW w:w="2650" w:type="dxa"/>
            <w:tcBorders>
              <w:left w:val="single" w:sz="4" w:space="0" w:color="auto"/>
            </w:tcBorders>
            <w:shd w:val="clear" w:color="auto" w:fill="FFFFFF"/>
          </w:tcPr>
          <w:p w14:paraId="364A2768" w14:textId="77777777" w:rsidR="00CF0E64" w:rsidRDefault="00CF0E64">
            <w:pPr>
              <w:framePr w:w="9610" w:wrap="notBeside" w:vAnchor="text" w:hAnchor="text" w:xAlign="center" w:y="1"/>
              <w:rPr>
                <w:sz w:val="10"/>
                <w:szCs w:val="10"/>
              </w:rPr>
            </w:pPr>
          </w:p>
        </w:tc>
        <w:tc>
          <w:tcPr>
            <w:tcW w:w="6960" w:type="dxa"/>
            <w:tcBorders>
              <w:left w:val="single" w:sz="4" w:space="0" w:color="auto"/>
              <w:right w:val="single" w:sz="4" w:space="0" w:color="auto"/>
            </w:tcBorders>
            <w:shd w:val="clear" w:color="auto" w:fill="FFFFFF"/>
          </w:tcPr>
          <w:p w14:paraId="55D6874A" w14:textId="77777777" w:rsidR="00CF0E64" w:rsidRDefault="00D85AE1">
            <w:pPr>
              <w:pStyle w:val="26"/>
              <w:framePr w:w="9610" w:wrap="notBeside" w:vAnchor="text" w:hAnchor="text" w:xAlign="center" w:y="1"/>
              <w:shd w:val="clear" w:color="auto" w:fill="auto"/>
              <w:spacing w:before="0" w:after="0" w:line="160" w:lineRule="exact"/>
              <w:ind w:left="480" w:firstLine="0"/>
              <w:jc w:val="left"/>
            </w:pPr>
            <w:r>
              <w:rPr>
                <w:rStyle w:val="2MicrosoftSansSerif8pt1"/>
              </w:rPr>
              <w:t>мокроты, микробиологическое (культуральное) исследование мокроты</w:t>
            </w:r>
          </w:p>
        </w:tc>
      </w:tr>
    </w:tbl>
    <w:p w14:paraId="00259EED" w14:textId="77777777" w:rsidR="00CF0E64" w:rsidRDefault="00CF0E64">
      <w:pPr>
        <w:framePr w:w="9610" w:wrap="notBeside" w:vAnchor="text" w:hAnchor="text" w:xAlign="center" w:y="1"/>
        <w:rPr>
          <w:sz w:val="2"/>
          <w:szCs w:val="2"/>
        </w:rPr>
      </w:pPr>
    </w:p>
    <w:p w14:paraId="3E4EA464" w14:textId="77777777" w:rsidR="00CF0E64" w:rsidRDefault="00CF0E64">
      <w:pPr>
        <w:rPr>
          <w:sz w:val="2"/>
          <w:szCs w:val="2"/>
        </w:rPr>
      </w:pPr>
    </w:p>
    <w:p w14:paraId="6A05764E" w14:textId="77777777" w:rsidR="00CF0E64" w:rsidRDefault="00D85AE1">
      <w:pPr>
        <w:pStyle w:val="130"/>
        <w:shd w:val="clear" w:color="auto" w:fill="auto"/>
        <w:spacing w:line="389" w:lineRule="exact"/>
        <w:ind w:left="3980"/>
      </w:pPr>
      <w:r>
        <w:rPr>
          <w:rStyle w:val="131"/>
        </w:rPr>
        <w:t>или ТА на аэробные и факультативно-анаэробные микроорганизмы</w:t>
      </w:r>
    </w:p>
    <w:p w14:paraId="6E987EBA" w14:textId="77777777" w:rsidR="00CF0E64" w:rsidRDefault="00D85AE1">
      <w:pPr>
        <w:pStyle w:val="130"/>
        <w:numPr>
          <w:ilvl w:val="0"/>
          <w:numId w:val="50"/>
        </w:numPr>
        <w:shd w:val="clear" w:color="auto" w:fill="auto"/>
        <w:tabs>
          <w:tab w:val="left" w:pos="3975"/>
        </w:tabs>
        <w:spacing w:line="389" w:lineRule="exact"/>
        <w:ind w:left="3980" w:right="1020" w:hanging="220"/>
        <w:jc w:val="both"/>
      </w:pPr>
      <w:r>
        <w:rPr>
          <w:rStyle w:val="131"/>
        </w:rPr>
        <w:t xml:space="preserve">Экспресс-тесты на антигенурию (определение антигенов возбудителя </w:t>
      </w:r>
      <w:r>
        <w:rPr>
          <w:rStyle w:val="131"/>
          <w:lang w:val="en-US" w:eastAsia="en-US" w:bidi="en-US"/>
        </w:rPr>
        <w:t xml:space="preserve">(Streptococcus pneumoniae) </w:t>
      </w:r>
      <w:r>
        <w:rPr>
          <w:rStyle w:val="131"/>
        </w:rPr>
        <w:t xml:space="preserve">и возбудителя легионеллеза </w:t>
      </w:r>
      <w:r>
        <w:rPr>
          <w:rStyle w:val="131"/>
          <w:lang w:val="en-US" w:eastAsia="en-US" w:bidi="en-US"/>
        </w:rPr>
        <w:t xml:space="preserve">(legionella/pneumophila) </w:t>
      </w:r>
      <w:r>
        <w:rPr>
          <w:rStyle w:val="131"/>
        </w:rPr>
        <w:t>в моче)(при ТВП)</w:t>
      </w:r>
    </w:p>
    <w:p w14:paraId="6B429117" w14:textId="77777777" w:rsidR="00CF0E64" w:rsidRDefault="00D85AE1">
      <w:pPr>
        <w:pStyle w:val="130"/>
        <w:numPr>
          <w:ilvl w:val="0"/>
          <w:numId w:val="50"/>
        </w:numPr>
        <w:shd w:val="clear" w:color="auto" w:fill="auto"/>
        <w:tabs>
          <w:tab w:val="left" w:pos="3975"/>
        </w:tabs>
        <w:spacing w:line="389" w:lineRule="exact"/>
        <w:ind w:left="3980" w:right="1020" w:hanging="220"/>
        <w:jc w:val="both"/>
      </w:pPr>
      <w:r>
        <w:rPr>
          <w:rStyle w:val="131"/>
        </w:rPr>
        <w:t>Коагулограмма (ориентировочное исследование системы гемостаза) (при ТВП)</w:t>
      </w:r>
    </w:p>
    <w:p w14:paraId="73C5125E" w14:textId="77777777" w:rsidR="00CF0E64" w:rsidRDefault="00D85AE1">
      <w:pPr>
        <w:pStyle w:val="130"/>
        <w:numPr>
          <w:ilvl w:val="0"/>
          <w:numId w:val="50"/>
        </w:numPr>
        <w:shd w:val="clear" w:color="auto" w:fill="auto"/>
        <w:tabs>
          <w:tab w:val="left" w:pos="3975"/>
        </w:tabs>
        <w:spacing w:line="389" w:lineRule="exact"/>
        <w:ind w:left="3980" w:right="1020" w:hanging="220"/>
        <w:jc w:val="both"/>
      </w:pPr>
      <w:r>
        <w:rPr>
          <w:rStyle w:val="131"/>
        </w:rPr>
        <w:t>Микробиологическое (ку</w:t>
      </w:r>
      <w:r>
        <w:rPr>
          <w:rStyle w:val="131"/>
        </w:rPr>
        <w:t>льтуральное) исследование крови на стерильность (при ТВП)</w:t>
      </w:r>
    </w:p>
    <w:p w14:paraId="6A5E9975" w14:textId="77777777" w:rsidR="00CF0E64" w:rsidRDefault="00D85AE1">
      <w:pPr>
        <w:pStyle w:val="130"/>
        <w:numPr>
          <w:ilvl w:val="0"/>
          <w:numId w:val="50"/>
        </w:numPr>
        <w:shd w:val="clear" w:color="auto" w:fill="auto"/>
        <w:tabs>
          <w:tab w:val="left" w:pos="3975"/>
        </w:tabs>
        <w:spacing w:after="223" w:line="389" w:lineRule="exact"/>
        <w:ind w:left="3980" w:right="1020" w:hanging="220"/>
        <w:jc w:val="both"/>
      </w:pPr>
      <w:r>
        <w:rPr>
          <w:rStyle w:val="131"/>
        </w:rPr>
        <w:t>Исследование кислотно-основного состояния и газов крови (наличие ДН с ЗрОг &lt; 90%)</w:t>
      </w:r>
    </w:p>
    <w:p w14:paraId="4A31FA57" w14:textId="77777777" w:rsidR="00CF0E64" w:rsidRDefault="00D85AE1">
      <w:pPr>
        <w:pStyle w:val="26"/>
        <w:shd w:val="clear" w:color="auto" w:fill="auto"/>
        <w:spacing w:before="0" w:after="368" w:line="260" w:lineRule="exact"/>
        <w:ind w:firstLine="0"/>
        <w:jc w:val="left"/>
      </w:pPr>
      <w:r>
        <w:rPr>
          <w:rStyle w:val="27"/>
        </w:rPr>
        <w:t xml:space="preserve">* По показаниям и при ТВП - КТ ОГК </w:t>
      </w:r>
      <w:r>
        <w:rPr>
          <w:rStyle w:val="27"/>
          <w:vertAlign w:val="superscript"/>
        </w:rPr>
        <w:t>•</w:t>
      </w:r>
    </w:p>
    <w:p w14:paraId="7A5DB777" w14:textId="77777777" w:rsidR="00CF0E64" w:rsidRDefault="00D85AE1">
      <w:pPr>
        <w:pStyle w:val="ae"/>
        <w:framePr w:w="9667" w:wrap="notBeside" w:vAnchor="text" w:hAnchor="text" w:xAlign="center" w:y="1"/>
        <w:shd w:val="clear" w:color="auto" w:fill="auto"/>
        <w:spacing w:line="260" w:lineRule="exact"/>
      </w:pPr>
      <w:r>
        <w:rPr>
          <w:rStyle w:val="af"/>
        </w:rPr>
        <w:lastRenderedPageBreak/>
        <w:t xml:space="preserve">Таблица 2. </w:t>
      </w:r>
      <w:r>
        <w:rPr>
          <w:rStyle w:val="af0"/>
        </w:rPr>
        <w:t>Рекомендации по обеледованию гоепитализированных пациентов е ВП</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83"/>
        <w:gridCol w:w="1123"/>
        <w:gridCol w:w="1426"/>
        <w:gridCol w:w="1435"/>
      </w:tblGrid>
      <w:tr w:rsidR="00CF0E64" w14:paraId="63BDCC32" w14:textId="77777777">
        <w:tblPrEx>
          <w:tblCellMar>
            <w:top w:w="0" w:type="dxa"/>
            <w:bottom w:w="0" w:type="dxa"/>
          </w:tblCellMar>
        </w:tblPrEx>
        <w:trPr>
          <w:trHeight w:hRule="exact" w:val="653"/>
          <w:jc w:val="center"/>
        </w:trPr>
        <w:tc>
          <w:tcPr>
            <w:tcW w:w="5683" w:type="dxa"/>
            <w:tcBorders>
              <w:top w:val="single" w:sz="4" w:space="0" w:color="auto"/>
              <w:left w:val="single" w:sz="4" w:space="0" w:color="auto"/>
            </w:tcBorders>
            <w:shd w:val="clear" w:color="auto" w:fill="FFFFFF"/>
            <w:vAlign w:val="center"/>
          </w:tcPr>
          <w:p w14:paraId="78544497" w14:textId="77777777" w:rsidR="00CF0E64" w:rsidRDefault="00D85AE1">
            <w:pPr>
              <w:pStyle w:val="26"/>
              <w:framePr w:w="9667" w:wrap="notBeside" w:vAnchor="text" w:hAnchor="text" w:xAlign="center" w:y="1"/>
              <w:shd w:val="clear" w:color="auto" w:fill="auto"/>
              <w:spacing w:before="0" w:after="0" w:line="160" w:lineRule="exact"/>
              <w:ind w:firstLine="0"/>
              <w:jc w:val="both"/>
            </w:pPr>
            <w:r>
              <w:rPr>
                <w:rStyle w:val="2MicrosoftSansSerif8pt1"/>
              </w:rPr>
              <w:t>Метод исследования</w:t>
            </w:r>
          </w:p>
        </w:tc>
        <w:tc>
          <w:tcPr>
            <w:tcW w:w="1123" w:type="dxa"/>
            <w:tcBorders>
              <w:top w:val="single" w:sz="4" w:space="0" w:color="auto"/>
              <w:left w:val="single" w:sz="4" w:space="0" w:color="auto"/>
            </w:tcBorders>
            <w:shd w:val="clear" w:color="auto" w:fill="FFFFFF"/>
            <w:vAlign w:val="center"/>
          </w:tcPr>
          <w:p w14:paraId="53D85881" w14:textId="77777777" w:rsidR="00CF0E64" w:rsidRDefault="00D85AE1">
            <w:pPr>
              <w:pStyle w:val="26"/>
              <w:framePr w:w="9667" w:wrap="notBeside" w:vAnchor="text" w:hAnchor="text" w:xAlign="center" w:y="1"/>
              <w:shd w:val="clear" w:color="auto" w:fill="auto"/>
              <w:spacing w:before="0" w:after="0" w:line="163" w:lineRule="exact"/>
              <w:ind w:firstLine="0"/>
              <w:jc w:val="both"/>
            </w:pPr>
            <w:r>
              <w:rPr>
                <w:rStyle w:val="2MicrosoftSansSerif8pt1"/>
              </w:rPr>
              <w:t>3-4 день лечения</w:t>
            </w:r>
          </w:p>
        </w:tc>
        <w:tc>
          <w:tcPr>
            <w:tcW w:w="1426" w:type="dxa"/>
            <w:tcBorders>
              <w:top w:val="single" w:sz="4" w:space="0" w:color="auto"/>
              <w:left w:val="single" w:sz="4" w:space="0" w:color="auto"/>
            </w:tcBorders>
            <w:shd w:val="clear" w:color="auto" w:fill="FFFFFF"/>
            <w:vAlign w:val="center"/>
          </w:tcPr>
          <w:p w14:paraId="2DC82C40" w14:textId="77777777" w:rsidR="00CF0E64" w:rsidRDefault="00D85AE1">
            <w:pPr>
              <w:pStyle w:val="26"/>
              <w:framePr w:w="9667" w:wrap="notBeside" w:vAnchor="text" w:hAnchor="text" w:xAlign="center" w:y="1"/>
              <w:shd w:val="clear" w:color="auto" w:fill="auto"/>
              <w:spacing w:before="0" w:after="0" w:line="160" w:lineRule="exact"/>
              <w:ind w:left="160" w:firstLine="0"/>
              <w:jc w:val="left"/>
            </w:pPr>
            <w:r>
              <w:rPr>
                <w:rStyle w:val="2MicrosoftSansSerif8pt1"/>
              </w:rPr>
              <w:t>Окончание</w:t>
            </w:r>
          </w:p>
          <w:p w14:paraId="73564F7D" w14:textId="77777777" w:rsidR="00CF0E64" w:rsidRDefault="00D85AE1">
            <w:pPr>
              <w:pStyle w:val="26"/>
              <w:framePr w:w="9667" w:wrap="notBeside" w:vAnchor="text" w:hAnchor="text" w:xAlign="center" w:y="1"/>
              <w:shd w:val="clear" w:color="auto" w:fill="auto"/>
              <w:spacing w:before="0" w:after="0" w:line="160" w:lineRule="exact"/>
              <w:ind w:left="160" w:firstLine="0"/>
              <w:jc w:val="left"/>
            </w:pPr>
            <w:r>
              <w:rPr>
                <w:rStyle w:val="2MicrosoftSansSerif8pt1"/>
              </w:rPr>
              <w:t>АБТ</w:t>
            </w:r>
          </w:p>
        </w:tc>
        <w:tc>
          <w:tcPr>
            <w:tcW w:w="1435" w:type="dxa"/>
            <w:tcBorders>
              <w:top w:val="single" w:sz="4" w:space="0" w:color="auto"/>
              <w:left w:val="single" w:sz="4" w:space="0" w:color="auto"/>
              <w:right w:val="single" w:sz="4" w:space="0" w:color="auto"/>
            </w:tcBorders>
            <w:shd w:val="clear" w:color="auto" w:fill="FFFFFF"/>
            <w:vAlign w:val="center"/>
          </w:tcPr>
          <w:p w14:paraId="5134701C" w14:textId="77777777" w:rsidR="00CF0E64" w:rsidRDefault="00D85AE1">
            <w:pPr>
              <w:pStyle w:val="26"/>
              <w:framePr w:w="9667" w:wrap="notBeside" w:vAnchor="text" w:hAnchor="text" w:xAlign="center" w:y="1"/>
              <w:shd w:val="clear" w:color="auto" w:fill="auto"/>
              <w:spacing w:before="0" w:after="0" w:line="163" w:lineRule="exact"/>
              <w:ind w:left="160" w:firstLine="0"/>
              <w:jc w:val="left"/>
            </w:pPr>
            <w:r>
              <w:rPr>
                <w:rStyle w:val="2MicrosoftSansSerif8pt1"/>
              </w:rPr>
              <w:t>Амбулатор</w:t>
            </w:r>
            <w:r>
              <w:rPr>
                <w:rStyle w:val="2MicrosoftSansSerif8pt1"/>
              </w:rPr>
              <w:softHyphen/>
              <w:t>ный этап</w:t>
            </w:r>
          </w:p>
        </w:tc>
      </w:tr>
      <w:tr w:rsidR="00CF0E64" w14:paraId="30DA23DF" w14:textId="77777777">
        <w:tblPrEx>
          <w:tblCellMar>
            <w:top w:w="0" w:type="dxa"/>
            <w:bottom w:w="0" w:type="dxa"/>
          </w:tblCellMar>
        </w:tblPrEx>
        <w:trPr>
          <w:trHeight w:hRule="exact" w:val="480"/>
          <w:jc w:val="center"/>
        </w:trPr>
        <w:tc>
          <w:tcPr>
            <w:tcW w:w="5683" w:type="dxa"/>
            <w:tcBorders>
              <w:top w:val="single" w:sz="4" w:space="0" w:color="auto"/>
              <w:left w:val="single" w:sz="4" w:space="0" w:color="auto"/>
            </w:tcBorders>
            <w:shd w:val="clear" w:color="auto" w:fill="FFFFFF"/>
            <w:vAlign w:val="center"/>
          </w:tcPr>
          <w:p w14:paraId="034F74D5" w14:textId="77777777" w:rsidR="00CF0E64" w:rsidRDefault="00D85AE1">
            <w:pPr>
              <w:pStyle w:val="26"/>
              <w:framePr w:w="9667" w:wrap="notBeside" w:vAnchor="text" w:hAnchor="text" w:xAlign="center" w:y="1"/>
              <w:shd w:val="clear" w:color="auto" w:fill="auto"/>
              <w:spacing w:before="0" w:after="0" w:line="160" w:lineRule="exact"/>
              <w:ind w:firstLine="0"/>
              <w:jc w:val="both"/>
            </w:pPr>
            <w:r>
              <w:rPr>
                <w:rStyle w:val="2MicrosoftSansSerif8pt1"/>
              </w:rPr>
              <w:t>Жалобы</w:t>
            </w:r>
          </w:p>
        </w:tc>
        <w:tc>
          <w:tcPr>
            <w:tcW w:w="1123" w:type="dxa"/>
            <w:tcBorders>
              <w:top w:val="single" w:sz="4" w:space="0" w:color="auto"/>
              <w:left w:val="single" w:sz="4" w:space="0" w:color="auto"/>
            </w:tcBorders>
            <w:shd w:val="clear" w:color="auto" w:fill="FFFFFF"/>
            <w:vAlign w:val="center"/>
          </w:tcPr>
          <w:p w14:paraId="1A41BA9D" w14:textId="77777777" w:rsidR="00CF0E64" w:rsidRDefault="00D85AE1">
            <w:pPr>
              <w:pStyle w:val="26"/>
              <w:framePr w:w="9667" w:wrap="notBeside" w:vAnchor="text" w:hAnchor="text" w:xAlign="center" w:y="1"/>
              <w:shd w:val="clear" w:color="auto" w:fill="auto"/>
              <w:spacing w:before="0" w:after="0" w:line="160" w:lineRule="exact"/>
              <w:ind w:firstLine="0"/>
              <w:jc w:val="both"/>
            </w:pPr>
            <w:r>
              <w:rPr>
                <w:rStyle w:val="2MicrosoftSansSerif8pt1"/>
              </w:rPr>
              <w:t>Х1</w:t>
            </w:r>
          </w:p>
        </w:tc>
        <w:tc>
          <w:tcPr>
            <w:tcW w:w="1426" w:type="dxa"/>
            <w:tcBorders>
              <w:top w:val="single" w:sz="4" w:space="0" w:color="auto"/>
              <w:left w:val="single" w:sz="4" w:space="0" w:color="auto"/>
            </w:tcBorders>
            <w:shd w:val="clear" w:color="auto" w:fill="FFFFFF"/>
            <w:vAlign w:val="center"/>
          </w:tcPr>
          <w:p w14:paraId="66A0EB75" w14:textId="77777777" w:rsidR="00CF0E64" w:rsidRDefault="00D85AE1">
            <w:pPr>
              <w:pStyle w:val="26"/>
              <w:framePr w:w="9667" w:wrap="notBeside" w:vAnchor="text" w:hAnchor="text" w:xAlign="center" w:y="1"/>
              <w:shd w:val="clear" w:color="auto" w:fill="auto"/>
              <w:spacing w:before="0" w:after="0" w:line="160" w:lineRule="exact"/>
              <w:ind w:left="160" w:firstLine="0"/>
              <w:jc w:val="left"/>
            </w:pPr>
            <w:r>
              <w:rPr>
                <w:rStyle w:val="2MicrosoftSansSerif8pt1"/>
              </w:rPr>
              <w:t>X</w:t>
            </w:r>
          </w:p>
        </w:tc>
        <w:tc>
          <w:tcPr>
            <w:tcW w:w="1435" w:type="dxa"/>
            <w:tcBorders>
              <w:top w:val="single" w:sz="4" w:space="0" w:color="auto"/>
              <w:left w:val="single" w:sz="4" w:space="0" w:color="auto"/>
              <w:right w:val="single" w:sz="4" w:space="0" w:color="auto"/>
            </w:tcBorders>
            <w:shd w:val="clear" w:color="auto" w:fill="FFFFFF"/>
            <w:vAlign w:val="center"/>
          </w:tcPr>
          <w:p w14:paraId="4675D0DA" w14:textId="77777777" w:rsidR="00CF0E64" w:rsidRDefault="00D85AE1">
            <w:pPr>
              <w:pStyle w:val="26"/>
              <w:framePr w:w="9667" w:wrap="notBeside" w:vAnchor="text" w:hAnchor="text" w:xAlign="center" w:y="1"/>
              <w:shd w:val="clear" w:color="auto" w:fill="auto"/>
              <w:spacing w:before="0" w:after="0" w:line="160" w:lineRule="exact"/>
              <w:ind w:left="160" w:firstLine="0"/>
              <w:jc w:val="left"/>
            </w:pPr>
            <w:r>
              <w:rPr>
                <w:rStyle w:val="2MicrosoftSansSerif8pt1"/>
              </w:rPr>
              <w:t>X</w:t>
            </w:r>
          </w:p>
        </w:tc>
      </w:tr>
      <w:tr w:rsidR="00CF0E64" w14:paraId="52E9C9E3" w14:textId="77777777">
        <w:tblPrEx>
          <w:tblCellMar>
            <w:top w:w="0" w:type="dxa"/>
            <w:bottom w:w="0" w:type="dxa"/>
          </w:tblCellMar>
        </w:tblPrEx>
        <w:trPr>
          <w:trHeight w:hRule="exact" w:val="480"/>
          <w:jc w:val="center"/>
        </w:trPr>
        <w:tc>
          <w:tcPr>
            <w:tcW w:w="5683" w:type="dxa"/>
            <w:tcBorders>
              <w:top w:val="single" w:sz="4" w:space="0" w:color="auto"/>
              <w:left w:val="single" w:sz="4" w:space="0" w:color="auto"/>
            </w:tcBorders>
            <w:shd w:val="clear" w:color="auto" w:fill="FFFFFF"/>
            <w:vAlign w:val="center"/>
          </w:tcPr>
          <w:p w14:paraId="3B9EF256" w14:textId="77777777" w:rsidR="00CF0E64" w:rsidRDefault="00D85AE1">
            <w:pPr>
              <w:pStyle w:val="26"/>
              <w:framePr w:w="9667" w:wrap="notBeside" w:vAnchor="text" w:hAnchor="text" w:xAlign="center" w:y="1"/>
              <w:shd w:val="clear" w:color="auto" w:fill="auto"/>
              <w:spacing w:before="0" w:after="0" w:line="160" w:lineRule="exact"/>
              <w:ind w:firstLine="0"/>
              <w:jc w:val="both"/>
            </w:pPr>
            <w:r>
              <w:rPr>
                <w:rStyle w:val="2MicrosoftSansSerif8pt1"/>
              </w:rPr>
              <w:t>Физическое обследование</w:t>
            </w:r>
          </w:p>
        </w:tc>
        <w:tc>
          <w:tcPr>
            <w:tcW w:w="1123" w:type="dxa"/>
            <w:tcBorders>
              <w:top w:val="single" w:sz="4" w:space="0" w:color="auto"/>
              <w:left w:val="single" w:sz="4" w:space="0" w:color="auto"/>
            </w:tcBorders>
            <w:shd w:val="clear" w:color="auto" w:fill="FFFFFF"/>
            <w:vAlign w:val="center"/>
          </w:tcPr>
          <w:p w14:paraId="5BC39C4A" w14:textId="77777777" w:rsidR="00CF0E64" w:rsidRDefault="00D85AE1">
            <w:pPr>
              <w:pStyle w:val="26"/>
              <w:framePr w:w="9667" w:wrap="notBeside" w:vAnchor="text" w:hAnchor="text" w:xAlign="center" w:y="1"/>
              <w:shd w:val="clear" w:color="auto" w:fill="auto"/>
              <w:spacing w:before="0" w:after="0" w:line="160" w:lineRule="exact"/>
              <w:ind w:firstLine="0"/>
              <w:jc w:val="both"/>
            </w:pPr>
            <w:r>
              <w:rPr>
                <w:rStyle w:val="2MicrosoftSansSerif8pt1"/>
              </w:rPr>
              <w:t>Х1</w:t>
            </w:r>
          </w:p>
        </w:tc>
        <w:tc>
          <w:tcPr>
            <w:tcW w:w="1426" w:type="dxa"/>
            <w:tcBorders>
              <w:top w:val="single" w:sz="4" w:space="0" w:color="auto"/>
              <w:left w:val="single" w:sz="4" w:space="0" w:color="auto"/>
            </w:tcBorders>
            <w:shd w:val="clear" w:color="auto" w:fill="FFFFFF"/>
            <w:vAlign w:val="center"/>
          </w:tcPr>
          <w:p w14:paraId="7A4FB4EC" w14:textId="77777777" w:rsidR="00CF0E64" w:rsidRDefault="00D85AE1">
            <w:pPr>
              <w:pStyle w:val="26"/>
              <w:framePr w:w="9667" w:wrap="notBeside" w:vAnchor="text" w:hAnchor="text" w:xAlign="center" w:y="1"/>
              <w:shd w:val="clear" w:color="auto" w:fill="auto"/>
              <w:spacing w:before="0" w:after="0" w:line="160" w:lineRule="exact"/>
              <w:ind w:left="160" w:firstLine="0"/>
              <w:jc w:val="left"/>
            </w:pPr>
            <w:r>
              <w:rPr>
                <w:rStyle w:val="2MicrosoftSansSerif8pt1"/>
              </w:rPr>
              <w:t>X</w:t>
            </w:r>
          </w:p>
        </w:tc>
        <w:tc>
          <w:tcPr>
            <w:tcW w:w="1435" w:type="dxa"/>
            <w:tcBorders>
              <w:top w:val="single" w:sz="4" w:space="0" w:color="auto"/>
              <w:left w:val="single" w:sz="4" w:space="0" w:color="auto"/>
              <w:right w:val="single" w:sz="4" w:space="0" w:color="auto"/>
            </w:tcBorders>
            <w:shd w:val="clear" w:color="auto" w:fill="FFFFFF"/>
            <w:vAlign w:val="center"/>
          </w:tcPr>
          <w:p w14:paraId="5EDCAD1B" w14:textId="77777777" w:rsidR="00CF0E64" w:rsidRDefault="00D85AE1">
            <w:pPr>
              <w:pStyle w:val="26"/>
              <w:framePr w:w="9667" w:wrap="notBeside" w:vAnchor="text" w:hAnchor="text" w:xAlign="center" w:y="1"/>
              <w:shd w:val="clear" w:color="auto" w:fill="auto"/>
              <w:spacing w:before="0" w:after="0" w:line="160" w:lineRule="exact"/>
              <w:ind w:left="160" w:firstLine="0"/>
              <w:jc w:val="left"/>
            </w:pPr>
            <w:r>
              <w:rPr>
                <w:rStyle w:val="2MicrosoftSansSerif8pt1"/>
              </w:rPr>
              <w:t>X</w:t>
            </w:r>
          </w:p>
        </w:tc>
      </w:tr>
      <w:tr w:rsidR="00CF0E64" w14:paraId="5CC8FAB1" w14:textId="77777777">
        <w:tblPrEx>
          <w:tblCellMar>
            <w:top w:w="0" w:type="dxa"/>
            <w:bottom w:w="0" w:type="dxa"/>
          </w:tblCellMar>
        </w:tblPrEx>
        <w:trPr>
          <w:trHeight w:hRule="exact" w:val="480"/>
          <w:jc w:val="center"/>
        </w:trPr>
        <w:tc>
          <w:tcPr>
            <w:tcW w:w="5683" w:type="dxa"/>
            <w:tcBorders>
              <w:top w:val="single" w:sz="4" w:space="0" w:color="auto"/>
              <w:left w:val="single" w:sz="4" w:space="0" w:color="auto"/>
            </w:tcBorders>
            <w:shd w:val="clear" w:color="auto" w:fill="FFFFFF"/>
            <w:vAlign w:val="center"/>
          </w:tcPr>
          <w:p w14:paraId="6DF2E493" w14:textId="77777777" w:rsidR="00CF0E64" w:rsidRDefault="00D85AE1">
            <w:pPr>
              <w:pStyle w:val="26"/>
              <w:framePr w:w="9667" w:wrap="notBeside" w:vAnchor="text" w:hAnchor="text" w:xAlign="center" w:y="1"/>
              <w:shd w:val="clear" w:color="auto" w:fill="auto"/>
              <w:spacing w:before="0" w:after="0" w:line="160" w:lineRule="exact"/>
              <w:ind w:firstLine="0"/>
              <w:jc w:val="both"/>
            </w:pPr>
            <w:r>
              <w:rPr>
                <w:rStyle w:val="2MicrosoftSansSerif8pt1"/>
              </w:rPr>
              <w:t>Общий (клинический) анализ крови</w:t>
            </w:r>
          </w:p>
        </w:tc>
        <w:tc>
          <w:tcPr>
            <w:tcW w:w="1123" w:type="dxa"/>
            <w:tcBorders>
              <w:top w:val="single" w:sz="4" w:space="0" w:color="auto"/>
              <w:left w:val="single" w:sz="4" w:space="0" w:color="auto"/>
            </w:tcBorders>
            <w:shd w:val="clear" w:color="auto" w:fill="FFFFFF"/>
            <w:vAlign w:val="center"/>
          </w:tcPr>
          <w:p w14:paraId="1A37D6D0" w14:textId="77777777" w:rsidR="00CF0E64" w:rsidRDefault="00D85AE1">
            <w:pPr>
              <w:pStyle w:val="26"/>
              <w:framePr w:w="9667" w:wrap="notBeside" w:vAnchor="text" w:hAnchor="text" w:xAlign="center" w:y="1"/>
              <w:shd w:val="clear" w:color="auto" w:fill="auto"/>
              <w:spacing w:before="0" w:after="0" w:line="160" w:lineRule="exact"/>
              <w:ind w:firstLine="0"/>
              <w:jc w:val="both"/>
            </w:pPr>
            <w:r>
              <w:rPr>
                <w:rStyle w:val="2MicrosoftSansSerif8pt1"/>
              </w:rPr>
              <w:t>X</w:t>
            </w:r>
          </w:p>
        </w:tc>
        <w:tc>
          <w:tcPr>
            <w:tcW w:w="1426" w:type="dxa"/>
            <w:tcBorders>
              <w:top w:val="single" w:sz="4" w:space="0" w:color="auto"/>
              <w:left w:val="single" w:sz="4" w:space="0" w:color="auto"/>
            </w:tcBorders>
            <w:shd w:val="clear" w:color="auto" w:fill="FFFFFF"/>
            <w:vAlign w:val="center"/>
          </w:tcPr>
          <w:p w14:paraId="6B38A354" w14:textId="77777777" w:rsidR="00CF0E64" w:rsidRDefault="00D85AE1">
            <w:pPr>
              <w:pStyle w:val="26"/>
              <w:framePr w:w="9667" w:wrap="notBeside" w:vAnchor="text" w:hAnchor="text" w:xAlign="center" w:y="1"/>
              <w:shd w:val="clear" w:color="auto" w:fill="auto"/>
              <w:spacing w:before="0" w:after="0" w:line="160" w:lineRule="exact"/>
              <w:ind w:left="160" w:firstLine="0"/>
              <w:jc w:val="left"/>
            </w:pPr>
            <w:r>
              <w:rPr>
                <w:rStyle w:val="2MicrosoftSansSerif8pt1"/>
              </w:rPr>
              <w:t>Х2</w:t>
            </w:r>
          </w:p>
        </w:tc>
        <w:tc>
          <w:tcPr>
            <w:tcW w:w="1435" w:type="dxa"/>
            <w:tcBorders>
              <w:top w:val="single" w:sz="4" w:space="0" w:color="auto"/>
              <w:left w:val="single" w:sz="4" w:space="0" w:color="auto"/>
              <w:right w:val="single" w:sz="4" w:space="0" w:color="auto"/>
            </w:tcBorders>
            <w:shd w:val="clear" w:color="auto" w:fill="FFFFFF"/>
            <w:vAlign w:val="center"/>
          </w:tcPr>
          <w:p w14:paraId="76DECF70" w14:textId="77777777" w:rsidR="00CF0E64" w:rsidRDefault="00D85AE1">
            <w:pPr>
              <w:pStyle w:val="26"/>
              <w:framePr w:w="9667" w:wrap="notBeside" w:vAnchor="text" w:hAnchor="text" w:xAlign="center" w:y="1"/>
              <w:shd w:val="clear" w:color="auto" w:fill="auto"/>
              <w:spacing w:before="0" w:after="0" w:line="160" w:lineRule="exact"/>
              <w:ind w:left="160" w:firstLine="0"/>
              <w:jc w:val="left"/>
            </w:pPr>
            <w:r>
              <w:rPr>
                <w:rStyle w:val="2MicrosoftSansSerif8pt1"/>
              </w:rPr>
              <w:t>Х2</w:t>
            </w:r>
          </w:p>
        </w:tc>
      </w:tr>
      <w:tr w:rsidR="00CF0E64" w14:paraId="759D3FF2" w14:textId="77777777">
        <w:tblPrEx>
          <w:tblCellMar>
            <w:top w:w="0" w:type="dxa"/>
            <w:bottom w:w="0" w:type="dxa"/>
          </w:tblCellMar>
        </w:tblPrEx>
        <w:trPr>
          <w:trHeight w:hRule="exact" w:val="648"/>
          <w:jc w:val="center"/>
        </w:trPr>
        <w:tc>
          <w:tcPr>
            <w:tcW w:w="5683" w:type="dxa"/>
            <w:tcBorders>
              <w:top w:val="single" w:sz="4" w:space="0" w:color="auto"/>
              <w:left w:val="single" w:sz="4" w:space="0" w:color="auto"/>
            </w:tcBorders>
            <w:shd w:val="clear" w:color="auto" w:fill="FFFFFF"/>
            <w:vAlign w:val="center"/>
          </w:tcPr>
          <w:p w14:paraId="25462DA5" w14:textId="77777777" w:rsidR="00CF0E64" w:rsidRDefault="00D85AE1">
            <w:pPr>
              <w:pStyle w:val="26"/>
              <w:framePr w:w="9667" w:wrap="notBeside" w:vAnchor="text" w:hAnchor="text" w:xAlign="center" w:y="1"/>
              <w:shd w:val="clear" w:color="auto" w:fill="auto"/>
              <w:spacing w:before="0" w:after="0" w:line="163" w:lineRule="exact"/>
              <w:ind w:firstLine="0"/>
              <w:jc w:val="both"/>
            </w:pPr>
            <w:r>
              <w:rPr>
                <w:rStyle w:val="2MicrosoftSansSerif8pt1"/>
              </w:rPr>
              <w:t>Биохимический общетерапевтический анализ крови, в т.ч. СРВ</w:t>
            </w:r>
          </w:p>
        </w:tc>
        <w:tc>
          <w:tcPr>
            <w:tcW w:w="1123" w:type="dxa"/>
            <w:tcBorders>
              <w:top w:val="single" w:sz="4" w:space="0" w:color="auto"/>
              <w:left w:val="single" w:sz="4" w:space="0" w:color="auto"/>
            </w:tcBorders>
            <w:shd w:val="clear" w:color="auto" w:fill="FFFFFF"/>
            <w:vAlign w:val="center"/>
          </w:tcPr>
          <w:p w14:paraId="1051E883" w14:textId="77777777" w:rsidR="00CF0E64" w:rsidRDefault="00D85AE1">
            <w:pPr>
              <w:pStyle w:val="26"/>
              <w:framePr w:w="9667" w:wrap="notBeside" w:vAnchor="text" w:hAnchor="text" w:xAlign="center" w:y="1"/>
              <w:shd w:val="clear" w:color="auto" w:fill="auto"/>
              <w:spacing w:before="0" w:after="0" w:line="160" w:lineRule="exact"/>
              <w:ind w:firstLine="0"/>
              <w:jc w:val="both"/>
            </w:pPr>
            <w:r>
              <w:rPr>
                <w:rStyle w:val="2MicrosoftSansSerif8pt1"/>
              </w:rPr>
              <w:t>х^</w:t>
            </w:r>
          </w:p>
        </w:tc>
        <w:tc>
          <w:tcPr>
            <w:tcW w:w="1426" w:type="dxa"/>
            <w:tcBorders>
              <w:top w:val="single" w:sz="4" w:space="0" w:color="auto"/>
              <w:left w:val="single" w:sz="4" w:space="0" w:color="auto"/>
            </w:tcBorders>
            <w:shd w:val="clear" w:color="auto" w:fill="FFFFFF"/>
            <w:vAlign w:val="center"/>
          </w:tcPr>
          <w:p w14:paraId="3151ADB3" w14:textId="77777777" w:rsidR="00CF0E64" w:rsidRDefault="00D85AE1">
            <w:pPr>
              <w:pStyle w:val="26"/>
              <w:framePr w:w="9667" w:wrap="notBeside" w:vAnchor="text" w:hAnchor="text" w:xAlign="center" w:y="1"/>
              <w:shd w:val="clear" w:color="auto" w:fill="auto"/>
              <w:spacing w:before="0" w:after="0" w:line="160" w:lineRule="exact"/>
              <w:ind w:left="160" w:firstLine="0"/>
              <w:jc w:val="left"/>
            </w:pPr>
            <w:r>
              <w:rPr>
                <w:rStyle w:val="2MicrosoftSansSerif8pt1"/>
              </w:rPr>
              <w:t>Х2</w:t>
            </w:r>
          </w:p>
        </w:tc>
        <w:tc>
          <w:tcPr>
            <w:tcW w:w="1435" w:type="dxa"/>
            <w:tcBorders>
              <w:top w:val="single" w:sz="4" w:space="0" w:color="auto"/>
              <w:left w:val="single" w:sz="4" w:space="0" w:color="auto"/>
              <w:right w:val="single" w:sz="4" w:space="0" w:color="auto"/>
            </w:tcBorders>
            <w:shd w:val="clear" w:color="auto" w:fill="FFFFFF"/>
          </w:tcPr>
          <w:p w14:paraId="25818A24" w14:textId="77777777" w:rsidR="00CF0E64" w:rsidRDefault="00CF0E64">
            <w:pPr>
              <w:framePr w:w="9667" w:wrap="notBeside" w:vAnchor="text" w:hAnchor="text" w:xAlign="center" w:y="1"/>
              <w:rPr>
                <w:sz w:val="10"/>
                <w:szCs w:val="10"/>
              </w:rPr>
            </w:pPr>
          </w:p>
        </w:tc>
      </w:tr>
      <w:tr w:rsidR="00CF0E64" w14:paraId="74CAE422" w14:textId="77777777">
        <w:tblPrEx>
          <w:tblCellMar>
            <w:top w:w="0" w:type="dxa"/>
            <w:bottom w:w="0" w:type="dxa"/>
          </w:tblCellMar>
        </w:tblPrEx>
        <w:trPr>
          <w:trHeight w:hRule="exact" w:val="480"/>
          <w:jc w:val="center"/>
        </w:trPr>
        <w:tc>
          <w:tcPr>
            <w:tcW w:w="5683" w:type="dxa"/>
            <w:tcBorders>
              <w:top w:val="single" w:sz="4" w:space="0" w:color="auto"/>
              <w:left w:val="single" w:sz="4" w:space="0" w:color="auto"/>
            </w:tcBorders>
            <w:shd w:val="clear" w:color="auto" w:fill="FFFFFF"/>
            <w:vAlign w:val="center"/>
          </w:tcPr>
          <w:p w14:paraId="2CAB21F3" w14:textId="77777777" w:rsidR="00CF0E64" w:rsidRDefault="00D85AE1">
            <w:pPr>
              <w:pStyle w:val="26"/>
              <w:framePr w:w="9667" w:wrap="notBeside" w:vAnchor="text" w:hAnchor="text" w:xAlign="center" w:y="1"/>
              <w:shd w:val="clear" w:color="auto" w:fill="auto"/>
              <w:spacing w:before="0" w:after="0" w:line="160" w:lineRule="exact"/>
              <w:ind w:firstLine="0"/>
              <w:jc w:val="both"/>
            </w:pPr>
            <w:r>
              <w:rPr>
                <w:rStyle w:val="2MicrosoftSansSerif8pt1"/>
              </w:rPr>
              <w:t>Рентгенография/КТ ОГК</w:t>
            </w:r>
          </w:p>
        </w:tc>
        <w:tc>
          <w:tcPr>
            <w:tcW w:w="1123" w:type="dxa"/>
            <w:tcBorders>
              <w:top w:val="single" w:sz="4" w:space="0" w:color="auto"/>
              <w:left w:val="single" w:sz="4" w:space="0" w:color="auto"/>
            </w:tcBorders>
            <w:shd w:val="clear" w:color="auto" w:fill="FFFFFF"/>
          </w:tcPr>
          <w:p w14:paraId="3C4224A5" w14:textId="77777777" w:rsidR="00CF0E64" w:rsidRDefault="00CF0E64">
            <w:pPr>
              <w:framePr w:w="9667" w:wrap="notBeside" w:vAnchor="text" w:hAnchor="text" w:xAlign="center" w:y="1"/>
              <w:rPr>
                <w:sz w:val="10"/>
                <w:szCs w:val="10"/>
              </w:rPr>
            </w:pPr>
          </w:p>
        </w:tc>
        <w:tc>
          <w:tcPr>
            <w:tcW w:w="1426" w:type="dxa"/>
            <w:tcBorders>
              <w:top w:val="single" w:sz="4" w:space="0" w:color="auto"/>
              <w:left w:val="single" w:sz="4" w:space="0" w:color="auto"/>
            </w:tcBorders>
            <w:shd w:val="clear" w:color="auto" w:fill="FFFFFF"/>
          </w:tcPr>
          <w:p w14:paraId="50849EB7" w14:textId="77777777" w:rsidR="00CF0E64" w:rsidRDefault="00CF0E64">
            <w:pPr>
              <w:framePr w:w="9667" w:wrap="notBeside" w:vAnchor="text" w:hAnchor="text" w:xAlign="center" w:y="1"/>
              <w:rPr>
                <w:sz w:val="10"/>
                <w:szCs w:val="10"/>
              </w:rPr>
            </w:pPr>
          </w:p>
        </w:tc>
        <w:tc>
          <w:tcPr>
            <w:tcW w:w="1435" w:type="dxa"/>
            <w:tcBorders>
              <w:top w:val="single" w:sz="4" w:space="0" w:color="auto"/>
              <w:left w:val="single" w:sz="4" w:space="0" w:color="auto"/>
              <w:right w:val="single" w:sz="4" w:space="0" w:color="auto"/>
            </w:tcBorders>
            <w:shd w:val="clear" w:color="auto" w:fill="FFFFFF"/>
            <w:vAlign w:val="center"/>
          </w:tcPr>
          <w:p w14:paraId="0AC9A4FB" w14:textId="77777777" w:rsidR="00CF0E64" w:rsidRDefault="00D85AE1">
            <w:pPr>
              <w:pStyle w:val="26"/>
              <w:framePr w:w="9667" w:wrap="notBeside" w:vAnchor="text" w:hAnchor="text" w:xAlign="center" w:y="1"/>
              <w:shd w:val="clear" w:color="auto" w:fill="auto"/>
              <w:spacing w:before="0" w:after="0" w:line="160" w:lineRule="exact"/>
              <w:ind w:left="160" w:firstLine="0"/>
              <w:jc w:val="left"/>
            </w:pPr>
            <w:r>
              <w:rPr>
                <w:rStyle w:val="2MicrosoftSansSerif8pt1"/>
              </w:rPr>
              <w:t>X</w:t>
            </w:r>
          </w:p>
        </w:tc>
      </w:tr>
      <w:tr w:rsidR="00CF0E64" w14:paraId="597C3D65" w14:textId="77777777">
        <w:tblPrEx>
          <w:tblCellMar>
            <w:top w:w="0" w:type="dxa"/>
            <w:bottom w:w="0" w:type="dxa"/>
          </w:tblCellMar>
        </w:tblPrEx>
        <w:trPr>
          <w:trHeight w:hRule="exact" w:val="480"/>
          <w:jc w:val="center"/>
        </w:trPr>
        <w:tc>
          <w:tcPr>
            <w:tcW w:w="5683" w:type="dxa"/>
            <w:tcBorders>
              <w:top w:val="single" w:sz="4" w:space="0" w:color="auto"/>
              <w:left w:val="single" w:sz="4" w:space="0" w:color="auto"/>
            </w:tcBorders>
            <w:shd w:val="clear" w:color="auto" w:fill="FFFFFF"/>
            <w:vAlign w:val="center"/>
          </w:tcPr>
          <w:p w14:paraId="269ED9F9" w14:textId="77777777" w:rsidR="00CF0E64" w:rsidRDefault="00D85AE1">
            <w:pPr>
              <w:pStyle w:val="26"/>
              <w:framePr w:w="9667" w:wrap="notBeside" w:vAnchor="text" w:hAnchor="text" w:xAlign="center" w:y="1"/>
              <w:shd w:val="clear" w:color="auto" w:fill="auto"/>
              <w:spacing w:before="0" w:after="0" w:line="160" w:lineRule="exact"/>
              <w:ind w:firstLine="0"/>
              <w:jc w:val="both"/>
            </w:pPr>
            <w:r>
              <w:rPr>
                <w:rStyle w:val="2MicrosoftSansSerif8pt1"/>
              </w:rPr>
              <w:t>Пульсоксиметрия</w:t>
            </w:r>
          </w:p>
        </w:tc>
        <w:tc>
          <w:tcPr>
            <w:tcW w:w="1123" w:type="dxa"/>
            <w:tcBorders>
              <w:top w:val="single" w:sz="4" w:space="0" w:color="auto"/>
              <w:left w:val="single" w:sz="4" w:space="0" w:color="auto"/>
            </w:tcBorders>
            <w:shd w:val="clear" w:color="auto" w:fill="FFFFFF"/>
            <w:vAlign w:val="center"/>
          </w:tcPr>
          <w:p w14:paraId="371CF568" w14:textId="77777777" w:rsidR="00CF0E64" w:rsidRDefault="00D85AE1">
            <w:pPr>
              <w:pStyle w:val="26"/>
              <w:framePr w:w="9667" w:wrap="notBeside" w:vAnchor="text" w:hAnchor="text" w:xAlign="center" w:y="1"/>
              <w:shd w:val="clear" w:color="auto" w:fill="auto"/>
              <w:spacing w:before="0" w:after="0" w:line="160" w:lineRule="exact"/>
              <w:ind w:firstLine="0"/>
              <w:jc w:val="both"/>
            </w:pPr>
            <w:r>
              <w:rPr>
                <w:rStyle w:val="2MicrosoftSansSerif8pt1"/>
              </w:rPr>
              <w:t>Х1</w:t>
            </w:r>
          </w:p>
        </w:tc>
        <w:tc>
          <w:tcPr>
            <w:tcW w:w="1426" w:type="dxa"/>
            <w:tcBorders>
              <w:top w:val="single" w:sz="4" w:space="0" w:color="auto"/>
              <w:left w:val="single" w:sz="4" w:space="0" w:color="auto"/>
            </w:tcBorders>
            <w:shd w:val="clear" w:color="auto" w:fill="FFFFFF"/>
            <w:vAlign w:val="center"/>
          </w:tcPr>
          <w:p w14:paraId="6CFF695A" w14:textId="77777777" w:rsidR="00CF0E64" w:rsidRDefault="00D85AE1">
            <w:pPr>
              <w:pStyle w:val="26"/>
              <w:framePr w:w="9667" w:wrap="notBeside" w:vAnchor="text" w:hAnchor="text" w:xAlign="center" w:y="1"/>
              <w:shd w:val="clear" w:color="auto" w:fill="auto"/>
              <w:spacing w:before="0" w:after="0" w:line="160" w:lineRule="exact"/>
              <w:ind w:left="160" w:firstLine="0"/>
              <w:jc w:val="left"/>
            </w:pPr>
            <w:r>
              <w:rPr>
                <w:rStyle w:val="2MicrosoftSansSerif8pt1"/>
              </w:rPr>
              <w:t>Х1</w:t>
            </w:r>
          </w:p>
        </w:tc>
        <w:tc>
          <w:tcPr>
            <w:tcW w:w="1435" w:type="dxa"/>
            <w:tcBorders>
              <w:top w:val="single" w:sz="4" w:space="0" w:color="auto"/>
              <w:left w:val="single" w:sz="4" w:space="0" w:color="auto"/>
              <w:right w:val="single" w:sz="4" w:space="0" w:color="auto"/>
            </w:tcBorders>
            <w:shd w:val="clear" w:color="auto" w:fill="FFFFFF"/>
          </w:tcPr>
          <w:p w14:paraId="1D7981FB" w14:textId="77777777" w:rsidR="00CF0E64" w:rsidRDefault="00CF0E64">
            <w:pPr>
              <w:framePr w:w="9667" w:wrap="notBeside" w:vAnchor="text" w:hAnchor="text" w:xAlign="center" w:y="1"/>
              <w:rPr>
                <w:sz w:val="10"/>
                <w:szCs w:val="10"/>
              </w:rPr>
            </w:pPr>
          </w:p>
        </w:tc>
      </w:tr>
      <w:tr w:rsidR="00CF0E64" w14:paraId="3C9B38D1" w14:textId="77777777">
        <w:tblPrEx>
          <w:tblCellMar>
            <w:top w:w="0" w:type="dxa"/>
            <w:bottom w:w="0" w:type="dxa"/>
          </w:tblCellMar>
        </w:tblPrEx>
        <w:trPr>
          <w:trHeight w:hRule="exact" w:val="480"/>
          <w:jc w:val="center"/>
        </w:trPr>
        <w:tc>
          <w:tcPr>
            <w:tcW w:w="5683" w:type="dxa"/>
            <w:tcBorders>
              <w:top w:val="single" w:sz="4" w:space="0" w:color="auto"/>
              <w:left w:val="single" w:sz="4" w:space="0" w:color="auto"/>
            </w:tcBorders>
            <w:shd w:val="clear" w:color="auto" w:fill="FFFFFF"/>
            <w:vAlign w:val="center"/>
          </w:tcPr>
          <w:p w14:paraId="0E4C22E9" w14:textId="77777777" w:rsidR="00CF0E64" w:rsidRDefault="00D85AE1">
            <w:pPr>
              <w:pStyle w:val="26"/>
              <w:framePr w:w="9667" w:wrap="notBeside" w:vAnchor="text" w:hAnchor="text" w:xAlign="center" w:y="1"/>
              <w:shd w:val="clear" w:color="auto" w:fill="auto"/>
              <w:spacing w:before="0" w:after="0" w:line="160" w:lineRule="exact"/>
              <w:ind w:firstLine="0"/>
              <w:jc w:val="both"/>
            </w:pPr>
            <w:r>
              <w:rPr>
                <w:rStyle w:val="2MicrosoftSansSerif8pt1"/>
              </w:rPr>
              <w:t>ЭКГ в стандартных отведениях</w:t>
            </w:r>
          </w:p>
        </w:tc>
        <w:tc>
          <w:tcPr>
            <w:tcW w:w="1123" w:type="dxa"/>
            <w:tcBorders>
              <w:top w:val="single" w:sz="4" w:space="0" w:color="auto"/>
              <w:left w:val="single" w:sz="4" w:space="0" w:color="auto"/>
            </w:tcBorders>
            <w:shd w:val="clear" w:color="auto" w:fill="FFFFFF"/>
            <w:vAlign w:val="center"/>
          </w:tcPr>
          <w:p w14:paraId="19E4089B" w14:textId="77777777" w:rsidR="00CF0E64" w:rsidRDefault="00D85AE1">
            <w:pPr>
              <w:pStyle w:val="26"/>
              <w:framePr w:w="9667" w:wrap="notBeside" w:vAnchor="text" w:hAnchor="text" w:xAlign="center" w:y="1"/>
              <w:shd w:val="clear" w:color="auto" w:fill="auto"/>
              <w:spacing w:before="0" w:after="0" w:line="160" w:lineRule="exact"/>
              <w:ind w:firstLine="0"/>
              <w:jc w:val="both"/>
            </w:pPr>
            <w:r>
              <w:rPr>
                <w:rStyle w:val="2MicrosoftSansSerif8pt1"/>
              </w:rPr>
              <w:t>Х2</w:t>
            </w:r>
          </w:p>
        </w:tc>
        <w:tc>
          <w:tcPr>
            <w:tcW w:w="1426" w:type="dxa"/>
            <w:tcBorders>
              <w:top w:val="single" w:sz="4" w:space="0" w:color="auto"/>
              <w:left w:val="single" w:sz="4" w:space="0" w:color="auto"/>
            </w:tcBorders>
            <w:shd w:val="clear" w:color="auto" w:fill="FFFFFF"/>
          </w:tcPr>
          <w:p w14:paraId="5C2AF27B" w14:textId="77777777" w:rsidR="00CF0E64" w:rsidRDefault="00CF0E64">
            <w:pPr>
              <w:framePr w:w="9667" w:wrap="notBeside" w:vAnchor="text" w:hAnchor="text" w:xAlign="center" w:y="1"/>
              <w:rPr>
                <w:sz w:val="10"/>
                <w:szCs w:val="10"/>
              </w:rPr>
            </w:pPr>
          </w:p>
        </w:tc>
        <w:tc>
          <w:tcPr>
            <w:tcW w:w="1435" w:type="dxa"/>
            <w:tcBorders>
              <w:top w:val="single" w:sz="4" w:space="0" w:color="auto"/>
              <w:left w:val="single" w:sz="4" w:space="0" w:color="auto"/>
              <w:right w:val="single" w:sz="4" w:space="0" w:color="auto"/>
            </w:tcBorders>
            <w:shd w:val="clear" w:color="auto" w:fill="FFFFFF"/>
          </w:tcPr>
          <w:p w14:paraId="76A54028" w14:textId="77777777" w:rsidR="00CF0E64" w:rsidRDefault="00CF0E64">
            <w:pPr>
              <w:framePr w:w="9667" w:wrap="notBeside" w:vAnchor="text" w:hAnchor="text" w:xAlign="center" w:y="1"/>
              <w:rPr>
                <w:sz w:val="10"/>
                <w:szCs w:val="10"/>
              </w:rPr>
            </w:pPr>
          </w:p>
        </w:tc>
      </w:tr>
      <w:tr w:rsidR="00CF0E64" w14:paraId="03635351" w14:textId="77777777">
        <w:tblPrEx>
          <w:tblCellMar>
            <w:top w:w="0" w:type="dxa"/>
            <w:bottom w:w="0" w:type="dxa"/>
          </w:tblCellMar>
        </w:tblPrEx>
        <w:trPr>
          <w:trHeight w:hRule="exact" w:val="480"/>
          <w:jc w:val="center"/>
        </w:trPr>
        <w:tc>
          <w:tcPr>
            <w:tcW w:w="5683" w:type="dxa"/>
            <w:tcBorders>
              <w:top w:val="single" w:sz="4" w:space="0" w:color="auto"/>
              <w:left w:val="single" w:sz="4" w:space="0" w:color="auto"/>
            </w:tcBorders>
            <w:shd w:val="clear" w:color="auto" w:fill="FFFFFF"/>
            <w:vAlign w:val="center"/>
          </w:tcPr>
          <w:p w14:paraId="29DF6E30" w14:textId="77777777" w:rsidR="00CF0E64" w:rsidRDefault="00D85AE1">
            <w:pPr>
              <w:pStyle w:val="26"/>
              <w:framePr w:w="9667" w:wrap="notBeside" w:vAnchor="text" w:hAnchor="text" w:xAlign="center" w:y="1"/>
              <w:shd w:val="clear" w:color="auto" w:fill="auto"/>
              <w:spacing w:before="0" w:after="0" w:line="160" w:lineRule="exact"/>
              <w:ind w:firstLine="0"/>
              <w:jc w:val="both"/>
            </w:pPr>
            <w:r>
              <w:rPr>
                <w:rStyle w:val="2MicrosoftSansSerif8pt1"/>
              </w:rPr>
              <w:t>УЗИ плевральной полости</w:t>
            </w:r>
          </w:p>
        </w:tc>
        <w:tc>
          <w:tcPr>
            <w:tcW w:w="1123" w:type="dxa"/>
            <w:tcBorders>
              <w:top w:val="single" w:sz="4" w:space="0" w:color="auto"/>
              <w:left w:val="single" w:sz="4" w:space="0" w:color="auto"/>
            </w:tcBorders>
            <w:shd w:val="clear" w:color="auto" w:fill="FFFFFF"/>
            <w:vAlign w:val="center"/>
          </w:tcPr>
          <w:p w14:paraId="7B92ED1E" w14:textId="77777777" w:rsidR="00CF0E64" w:rsidRDefault="00D85AE1">
            <w:pPr>
              <w:pStyle w:val="26"/>
              <w:framePr w:w="9667" w:wrap="notBeside" w:vAnchor="text" w:hAnchor="text" w:xAlign="center" w:y="1"/>
              <w:shd w:val="clear" w:color="auto" w:fill="auto"/>
              <w:spacing w:before="0" w:after="0" w:line="160" w:lineRule="exact"/>
              <w:ind w:firstLine="0"/>
              <w:jc w:val="both"/>
            </w:pPr>
            <w:r>
              <w:rPr>
                <w:rStyle w:val="2MicrosoftSansSerif8pt1"/>
              </w:rPr>
              <w:t>Х5</w:t>
            </w:r>
          </w:p>
        </w:tc>
        <w:tc>
          <w:tcPr>
            <w:tcW w:w="1426" w:type="dxa"/>
            <w:tcBorders>
              <w:top w:val="single" w:sz="4" w:space="0" w:color="auto"/>
              <w:left w:val="single" w:sz="4" w:space="0" w:color="auto"/>
            </w:tcBorders>
            <w:shd w:val="clear" w:color="auto" w:fill="FFFFFF"/>
            <w:vAlign w:val="center"/>
          </w:tcPr>
          <w:p w14:paraId="4E9F9541" w14:textId="77777777" w:rsidR="00CF0E64" w:rsidRDefault="00D85AE1">
            <w:pPr>
              <w:pStyle w:val="26"/>
              <w:framePr w:w="9667" w:wrap="notBeside" w:vAnchor="text" w:hAnchor="text" w:xAlign="center" w:y="1"/>
              <w:shd w:val="clear" w:color="auto" w:fill="auto"/>
              <w:spacing w:before="0" w:after="0" w:line="160" w:lineRule="exact"/>
              <w:ind w:left="160" w:firstLine="0"/>
              <w:jc w:val="left"/>
            </w:pPr>
            <w:r>
              <w:rPr>
                <w:rStyle w:val="2MicrosoftSansSerif8pt1"/>
              </w:rPr>
              <w:t>Х5</w:t>
            </w:r>
          </w:p>
        </w:tc>
        <w:tc>
          <w:tcPr>
            <w:tcW w:w="1435" w:type="dxa"/>
            <w:tcBorders>
              <w:top w:val="single" w:sz="4" w:space="0" w:color="auto"/>
              <w:left w:val="single" w:sz="4" w:space="0" w:color="auto"/>
              <w:right w:val="single" w:sz="4" w:space="0" w:color="auto"/>
            </w:tcBorders>
            <w:shd w:val="clear" w:color="auto" w:fill="FFFFFF"/>
            <w:vAlign w:val="center"/>
          </w:tcPr>
          <w:p w14:paraId="5B2DB41B" w14:textId="77777777" w:rsidR="00CF0E64" w:rsidRDefault="00D85AE1">
            <w:pPr>
              <w:pStyle w:val="26"/>
              <w:framePr w:w="9667" w:wrap="notBeside" w:vAnchor="text" w:hAnchor="text" w:xAlign="center" w:y="1"/>
              <w:shd w:val="clear" w:color="auto" w:fill="auto"/>
              <w:spacing w:before="0" w:after="0" w:line="160" w:lineRule="exact"/>
              <w:ind w:left="160" w:firstLine="0"/>
              <w:jc w:val="left"/>
            </w:pPr>
            <w:r>
              <w:rPr>
                <w:rStyle w:val="2MicrosoftSansSerif8pt1"/>
              </w:rPr>
              <w:t>Х5</w:t>
            </w:r>
          </w:p>
        </w:tc>
      </w:tr>
      <w:tr w:rsidR="00CF0E64" w14:paraId="1AB8C29E" w14:textId="77777777">
        <w:tblPrEx>
          <w:tblCellMar>
            <w:top w:w="0" w:type="dxa"/>
            <w:bottom w:w="0" w:type="dxa"/>
          </w:tblCellMar>
        </w:tblPrEx>
        <w:trPr>
          <w:trHeight w:hRule="exact" w:val="480"/>
          <w:jc w:val="center"/>
        </w:trPr>
        <w:tc>
          <w:tcPr>
            <w:tcW w:w="5683" w:type="dxa"/>
            <w:tcBorders>
              <w:top w:val="single" w:sz="4" w:space="0" w:color="auto"/>
              <w:left w:val="single" w:sz="4" w:space="0" w:color="auto"/>
            </w:tcBorders>
            <w:shd w:val="clear" w:color="auto" w:fill="FFFFFF"/>
            <w:vAlign w:val="center"/>
          </w:tcPr>
          <w:p w14:paraId="1480064C" w14:textId="77777777" w:rsidR="00CF0E64" w:rsidRDefault="00D85AE1">
            <w:pPr>
              <w:pStyle w:val="26"/>
              <w:framePr w:w="9667" w:wrap="notBeside" w:vAnchor="text" w:hAnchor="text" w:xAlign="center" w:y="1"/>
              <w:shd w:val="clear" w:color="auto" w:fill="auto"/>
              <w:spacing w:before="0" w:after="0" w:line="160" w:lineRule="exact"/>
              <w:ind w:firstLine="0"/>
              <w:jc w:val="both"/>
            </w:pPr>
            <w:r>
              <w:rPr>
                <w:rStyle w:val="2MicrosoftSansSerif8pt1"/>
              </w:rPr>
              <w:t>УЗИ легких (ТВП)</w:t>
            </w:r>
          </w:p>
        </w:tc>
        <w:tc>
          <w:tcPr>
            <w:tcW w:w="1123" w:type="dxa"/>
            <w:tcBorders>
              <w:top w:val="single" w:sz="4" w:space="0" w:color="auto"/>
              <w:left w:val="single" w:sz="4" w:space="0" w:color="auto"/>
            </w:tcBorders>
            <w:shd w:val="clear" w:color="auto" w:fill="FFFFFF"/>
            <w:vAlign w:val="center"/>
          </w:tcPr>
          <w:p w14:paraId="0E7E4A1C" w14:textId="77777777" w:rsidR="00CF0E64" w:rsidRDefault="00D85AE1">
            <w:pPr>
              <w:pStyle w:val="26"/>
              <w:framePr w:w="9667" w:wrap="notBeside" w:vAnchor="text" w:hAnchor="text" w:xAlign="center" w:y="1"/>
              <w:shd w:val="clear" w:color="auto" w:fill="auto"/>
              <w:spacing w:before="0" w:after="0" w:line="160" w:lineRule="exact"/>
              <w:ind w:firstLine="0"/>
              <w:jc w:val="both"/>
            </w:pPr>
            <w:r>
              <w:rPr>
                <w:rStyle w:val="2MicrosoftSansSerif8pt1"/>
              </w:rPr>
              <w:t>X</w:t>
            </w:r>
          </w:p>
        </w:tc>
        <w:tc>
          <w:tcPr>
            <w:tcW w:w="1426" w:type="dxa"/>
            <w:tcBorders>
              <w:top w:val="single" w:sz="4" w:space="0" w:color="auto"/>
              <w:left w:val="single" w:sz="4" w:space="0" w:color="auto"/>
            </w:tcBorders>
            <w:shd w:val="clear" w:color="auto" w:fill="FFFFFF"/>
            <w:vAlign w:val="center"/>
          </w:tcPr>
          <w:p w14:paraId="1DEDC600" w14:textId="77777777" w:rsidR="00CF0E64" w:rsidRDefault="00D85AE1">
            <w:pPr>
              <w:pStyle w:val="26"/>
              <w:framePr w:w="9667" w:wrap="notBeside" w:vAnchor="text" w:hAnchor="text" w:xAlign="center" w:y="1"/>
              <w:shd w:val="clear" w:color="auto" w:fill="auto"/>
              <w:spacing w:before="0" w:after="0" w:line="160" w:lineRule="exact"/>
              <w:ind w:left="160" w:firstLine="0"/>
              <w:jc w:val="left"/>
            </w:pPr>
            <w:r>
              <w:rPr>
                <w:rStyle w:val="2MicrosoftSansSerif8pt1"/>
              </w:rPr>
              <w:t>X</w:t>
            </w:r>
          </w:p>
        </w:tc>
        <w:tc>
          <w:tcPr>
            <w:tcW w:w="1435" w:type="dxa"/>
            <w:tcBorders>
              <w:top w:val="single" w:sz="4" w:space="0" w:color="auto"/>
              <w:left w:val="single" w:sz="4" w:space="0" w:color="auto"/>
              <w:right w:val="single" w:sz="4" w:space="0" w:color="auto"/>
            </w:tcBorders>
            <w:shd w:val="clear" w:color="auto" w:fill="FFFFFF"/>
          </w:tcPr>
          <w:p w14:paraId="45D1BFD2" w14:textId="77777777" w:rsidR="00CF0E64" w:rsidRDefault="00CF0E64">
            <w:pPr>
              <w:framePr w:w="9667" w:wrap="notBeside" w:vAnchor="text" w:hAnchor="text" w:xAlign="center" w:y="1"/>
              <w:rPr>
                <w:sz w:val="10"/>
                <w:szCs w:val="10"/>
              </w:rPr>
            </w:pPr>
          </w:p>
        </w:tc>
      </w:tr>
      <w:tr w:rsidR="00CF0E64" w14:paraId="24B4F72E" w14:textId="77777777">
        <w:tblPrEx>
          <w:tblCellMar>
            <w:top w:w="0" w:type="dxa"/>
            <w:bottom w:w="0" w:type="dxa"/>
          </w:tblCellMar>
        </w:tblPrEx>
        <w:trPr>
          <w:trHeight w:hRule="exact" w:val="974"/>
          <w:jc w:val="center"/>
        </w:trPr>
        <w:tc>
          <w:tcPr>
            <w:tcW w:w="5683" w:type="dxa"/>
            <w:tcBorders>
              <w:top w:val="single" w:sz="4" w:space="0" w:color="auto"/>
              <w:left w:val="single" w:sz="4" w:space="0" w:color="auto"/>
            </w:tcBorders>
            <w:shd w:val="clear" w:color="auto" w:fill="FFFFFF"/>
            <w:vAlign w:val="center"/>
          </w:tcPr>
          <w:p w14:paraId="3D0EED62" w14:textId="77777777" w:rsidR="00CF0E64" w:rsidRDefault="00D85AE1">
            <w:pPr>
              <w:pStyle w:val="26"/>
              <w:framePr w:w="9667" w:wrap="notBeside" w:vAnchor="text" w:hAnchor="text" w:xAlign="center" w:y="1"/>
              <w:shd w:val="clear" w:color="auto" w:fill="auto"/>
              <w:spacing w:before="0" w:after="0" w:line="163" w:lineRule="exact"/>
              <w:ind w:firstLine="0"/>
              <w:jc w:val="both"/>
            </w:pPr>
            <w:r>
              <w:rPr>
                <w:rStyle w:val="2MicrosoftSansSerif8pt1"/>
              </w:rPr>
              <w:t xml:space="preserve">Микроскопическое исследование нативного и окращенного препарата мокроты, микробиологическое </w:t>
            </w:r>
            <w:r>
              <w:rPr>
                <w:rStyle w:val="2MicrosoftSansSerif8pt1"/>
              </w:rPr>
              <w:t>(культуральное) исследование мокроты или ТА на аэробные и факультативно-анаэробные микроорганизмы</w:t>
            </w:r>
          </w:p>
        </w:tc>
        <w:tc>
          <w:tcPr>
            <w:tcW w:w="1123" w:type="dxa"/>
            <w:tcBorders>
              <w:top w:val="single" w:sz="4" w:space="0" w:color="auto"/>
              <w:left w:val="single" w:sz="4" w:space="0" w:color="auto"/>
            </w:tcBorders>
            <w:shd w:val="clear" w:color="auto" w:fill="FFFFFF"/>
          </w:tcPr>
          <w:p w14:paraId="00B5951C" w14:textId="77777777" w:rsidR="00CF0E64" w:rsidRDefault="00D85AE1">
            <w:pPr>
              <w:pStyle w:val="26"/>
              <w:framePr w:w="9667" w:wrap="notBeside" w:vAnchor="text" w:hAnchor="text" w:xAlign="center" w:y="1"/>
              <w:shd w:val="clear" w:color="auto" w:fill="auto"/>
              <w:spacing w:before="0" w:after="0" w:line="160" w:lineRule="exact"/>
              <w:ind w:firstLine="0"/>
              <w:jc w:val="both"/>
            </w:pPr>
            <w:r>
              <w:rPr>
                <w:rStyle w:val="2MicrosoftSansSerif8pt1"/>
              </w:rPr>
              <w:t>Х2</w:t>
            </w:r>
          </w:p>
        </w:tc>
        <w:tc>
          <w:tcPr>
            <w:tcW w:w="1426" w:type="dxa"/>
            <w:tcBorders>
              <w:top w:val="single" w:sz="4" w:space="0" w:color="auto"/>
              <w:left w:val="single" w:sz="4" w:space="0" w:color="auto"/>
            </w:tcBorders>
            <w:shd w:val="clear" w:color="auto" w:fill="FFFFFF"/>
          </w:tcPr>
          <w:p w14:paraId="5125F1BE" w14:textId="77777777" w:rsidR="00CF0E64" w:rsidRDefault="00CF0E64">
            <w:pPr>
              <w:framePr w:w="9667" w:wrap="notBeside" w:vAnchor="text" w:hAnchor="text" w:xAlign="center" w:y="1"/>
              <w:rPr>
                <w:sz w:val="10"/>
                <w:szCs w:val="10"/>
              </w:rPr>
            </w:pPr>
          </w:p>
        </w:tc>
        <w:tc>
          <w:tcPr>
            <w:tcW w:w="1435" w:type="dxa"/>
            <w:tcBorders>
              <w:top w:val="single" w:sz="4" w:space="0" w:color="auto"/>
              <w:left w:val="single" w:sz="4" w:space="0" w:color="auto"/>
              <w:right w:val="single" w:sz="4" w:space="0" w:color="auto"/>
            </w:tcBorders>
            <w:shd w:val="clear" w:color="auto" w:fill="FFFFFF"/>
          </w:tcPr>
          <w:p w14:paraId="37B7E40F" w14:textId="77777777" w:rsidR="00CF0E64" w:rsidRDefault="00CF0E64">
            <w:pPr>
              <w:framePr w:w="9667" w:wrap="notBeside" w:vAnchor="text" w:hAnchor="text" w:xAlign="center" w:y="1"/>
              <w:rPr>
                <w:sz w:val="10"/>
                <w:szCs w:val="10"/>
              </w:rPr>
            </w:pPr>
          </w:p>
        </w:tc>
      </w:tr>
      <w:tr w:rsidR="00CF0E64" w14:paraId="1E247A2A" w14:textId="77777777">
        <w:tblPrEx>
          <w:tblCellMar>
            <w:top w:w="0" w:type="dxa"/>
            <w:bottom w:w="0" w:type="dxa"/>
          </w:tblCellMar>
        </w:tblPrEx>
        <w:trPr>
          <w:trHeight w:hRule="exact" w:val="648"/>
          <w:jc w:val="center"/>
        </w:trPr>
        <w:tc>
          <w:tcPr>
            <w:tcW w:w="5683" w:type="dxa"/>
            <w:tcBorders>
              <w:top w:val="single" w:sz="4" w:space="0" w:color="auto"/>
              <w:left w:val="single" w:sz="4" w:space="0" w:color="auto"/>
            </w:tcBorders>
            <w:shd w:val="clear" w:color="auto" w:fill="FFFFFF"/>
            <w:vAlign w:val="center"/>
          </w:tcPr>
          <w:p w14:paraId="4D7B707C" w14:textId="77777777" w:rsidR="00CF0E64" w:rsidRDefault="00D85AE1">
            <w:pPr>
              <w:pStyle w:val="26"/>
              <w:framePr w:w="9667" w:wrap="notBeside" w:vAnchor="text" w:hAnchor="text" w:xAlign="center" w:y="1"/>
              <w:shd w:val="clear" w:color="auto" w:fill="auto"/>
              <w:spacing w:before="0" w:after="0" w:line="168" w:lineRule="exact"/>
              <w:ind w:firstLine="0"/>
              <w:jc w:val="both"/>
            </w:pPr>
            <w:r>
              <w:rPr>
                <w:rStyle w:val="2MicrosoftSansSerif8pt1"/>
              </w:rPr>
              <w:t>Коагулограмма (ориентировочное исследование системы гемостаза) (ТВП)</w:t>
            </w:r>
          </w:p>
        </w:tc>
        <w:tc>
          <w:tcPr>
            <w:tcW w:w="1123" w:type="dxa"/>
            <w:tcBorders>
              <w:top w:val="single" w:sz="4" w:space="0" w:color="auto"/>
              <w:left w:val="single" w:sz="4" w:space="0" w:color="auto"/>
            </w:tcBorders>
            <w:shd w:val="clear" w:color="auto" w:fill="FFFFFF"/>
          </w:tcPr>
          <w:p w14:paraId="1397178C" w14:textId="77777777" w:rsidR="00CF0E64" w:rsidRDefault="00D85AE1">
            <w:pPr>
              <w:pStyle w:val="26"/>
              <w:framePr w:w="9667" w:wrap="notBeside" w:vAnchor="text" w:hAnchor="text" w:xAlign="center" w:y="1"/>
              <w:shd w:val="clear" w:color="auto" w:fill="auto"/>
              <w:spacing w:before="0" w:after="0" w:line="160" w:lineRule="exact"/>
              <w:ind w:firstLine="0"/>
              <w:jc w:val="both"/>
            </w:pPr>
            <w:r>
              <w:rPr>
                <w:rStyle w:val="2MicrosoftSansSerif8pt1"/>
              </w:rPr>
              <w:t>Х2</w:t>
            </w:r>
          </w:p>
        </w:tc>
        <w:tc>
          <w:tcPr>
            <w:tcW w:w="1426" w:type="dxa"/>
            <w:tcBorders>
              <w:top w:val="single" w:sz="4" w:space="0" w:color="auto"/>
              <w:left w:val="single" w:sz="4" w:space="0" w:color="auto"/>
            </w:tcBorders>
            <w:shd w:val="clear" w:color="auto" w:fill="FFFFFF"/>
          </w:tcPr>
          <w:p w14:paraId="266F08D0" w14:textId="77777777" w:rsidR="00CF0E64" w:rsidRDefault="00D85AE1">
            <w:pPr>
              <w:pStyle w:val="26"/>
              <w:framePr w:w="9667" w:wrap="notBeside" w:vAnchor="text" w:hAnchor="text" w:xAlign="center" w:y="1"/>
              <w:shd w:val="clear" w:color="auto" w:fill="auto"/>
              <w:spacing w:before="0" w:after="0" w:line="160" w:lineRule="exact"/>
              <w:ind w:left="160" w:firstLine="0"/>
              <w:jc w:val="left"/>
            </w:pPr>
            <w:r>
              <w:rPr>
                <w:rStyle w:val="2MicrosoftSansSerif8pt1"/>
              </w:rPr>
              <w:t>Х2</w:t>
            </w:r>
          </w:p>
        </w:tc>
        <w:tc>
          <w:tcPr>
            <w:tcW w:w="1435" w:type="dxa"/>
            <w:tcBorders>
              <w:top w:val="single" w:sz="4" w:space="0" w:color="auto"/>
              <w:left w:val="single" w:sz="4" w:space="0" w:color="auto"/>
              <w:right w:val="single" w:sz="4" w:space="0" w:color="auto"/>
            </w:tcBorders>
            <w:shd w:val="clear" w:color="auto" w:fill="FFFFFF"/>
          </w:tcPr>
          <w:p w14:paraId="0CB1DAD3" w14:textId="77777777" w:rsidR="00CF0E64" w:rsidRDefault="00CF0E64">
            <w:pPr>
              <w:framePr w:w="9667" w:wrap="notBeside" w:vAnchor="text" w:hAnchor="text" w:xAlign="center" w:y="1"/>
              <w:rPr>
                <w:sz w:val="10"/>
                <w:szCs w:val="10"/>
              </w:rPr>
            </w:pPr>
          </w:p>
        </w:tc>
      </w:tr>
      <w:tr w:rsidR="00CF0E64" w14:paraId="287FC100" w14:textId="77777777">
        <w:tblPrEx>
          <w:tblCellMar>
            <w:top w:w="0" w:type="dxa"/>
            <w:bottom w:w="0" w:type="dxa"/>
          </w:tblCellMar>
        </w:tblPrEx>
        <w:trPr>
          <w:trHeight w:hRule="exact" w:val="643"/>
          <w:jc w:val="center"/>
        </w:trPr>
        <w:tc>
          <w:tcPr>
            <w:tcW w:w="5683" w:type="dxa"/>
            <w:tcBorders>
              <w:top w:val="single" w:sz="4" w:space="0" w:color="auto"/>
              <w:left w:val="single" w:sz="4" w:space="0" w:color="auto"/>
            </w:tcBorders>
            <w:shd w:val="clear" w:color="auto" w:fill="FFFFFF"/>
            <w:vAlign w:val="center"/>
          </w:tcPr>
          <w:p w14:paraId="786F68DB" w14:textId="77777777" w:rsidR="00CF0E64" w:rsidRDefault="00D85AE1">
            <w:pPr>
              <w:pStyle w:val="26"/>
              <w:framePr w:w="9667" w:wrap="notBeside" w:vAnchor="text" w:hAnchor="text" w:xAlign="center" w:y="1"/>
              <w:shd w:val="clear" w:color="auto" w:fill="auto"/>
              <w:spacing w:before="0" w:after="0" w:line="163" w:lineRule="exact"/>
              <w:ind w:firstLine="0"/>
              <w:jc w:val="both"/>
            </w:pPr>
            <w:r>
              <w:rPr>
                <w:rStyle w:val="2MicrosoftSansSerif8pt1"/>
              </w:rPr>
              <w:t xml:space="preserve">Микробиологическое (культуральное) исследование крови на </w:t>
            </w:r>
            <w:r>
              <w:rPr>
                <w:rStyle w:val="2MicrosoftSansSerif8pt1"/>
              </w:rPr>
              <w:t>стерильность (ТВП)</w:t>
            </w:r>
          </w:p>
        </w:tc>
        <w:tc>
          <w:tcPr>
            <w:tcW w:w="1123" w:type="dxa"/>
            <w:tcBorders>
              <w:top w:val="single" w:sz="4" w:space="0" w:color="auto"/>
              <w:left w:val="single" w:sz="4" w:space="0" w:color="auto"/>
            </w:tcBorders>
            <w:shd w:val="clear" w:color="auto" w:fill="FFFFFF"/>
          </w:tcPr>
          <w:p w14:paraId="6516A453" w14:textId="77777777" w:rsidR="00CF0E64" w:rsidRDefault="00CF0E64">
            <w:pPr>
              <w:framePr w:w="9667" w:wrap="notBeside" w:vAnchor="text" w:hAnchor="text" w:xAlign="center" w:y="1"/>
              <w:rPr>
                <w:sz w:val="10"/>
                <w:szCs w:val="10"/>
              </w:rPr>
            </w:pPr>
          </w:p>
        </w:tc>
        <w:tc>
          <w:tcPr>
            <w:tcW w:w="1426" w:type="dxa"/>
            <w:tcBorders>
              <w:top w:val="single" w:sz="4" w:space="0" w:color="auto"/>
              <w:left w:val="single" w:sz="4" w:space="0" w:color="auto"/>
            </w:tcBorders>
            <w:shd w:val="clear" w:color="auto" w:fill="FFFFFF"/>
            <w:vAlign w:val="center"/>
          </w:tcPr>
          <w:p w14:paraId="30AAED47" w14:textId="77777777" w:rsidR="00CF0E64" w:rsidRDefault="00D85AE1">
            <w:pPr>
              <w:pStyle w:val="26"/>
              <w:framePr w:w="9667" w:wrap="notBeside" w:vAnchor="text" w:hAnchor="text" w:xAlign="center" w:y="1"/>
              <w:shd w:val="clear" w:color="auto" w:fill="auto"/>
              <w:spacing w:before="0" w:after="0" w:line="160" w:lineRule="exact"/>
              <w:ind w:left="160" w:firstLine="0"/>
              <w:jc w:val="left"/>
            </w:pPr>
            <w:r>
              <w:rPr>
                <w:rStyle w:val="2MicrosoftSansSerif8pt1"/>
              </w:rPr>
              <w:t>Х2</w:t>
            </w:r>
          </w:p>
        </w:tc>
        <w:tc>
          <w:tcPr>
            <w:tcW w:w="1435" w:type="dxa"/>
            <w:tcBorders>
              <w:top w:val="single" w:sz="4" w:space="0" w:color="auto"/>
              <w:left w:val="single" w:sz="4" w:space="0" w:color="auto"/>
              <w:right w:val="single" w:sz="4" w:space="0" w:color="auto"/>
            </w:tcBorders>
            <w:shd w:val="clear" w:color="auto" w:fill="FFFFFF"/>
          </w:tcPr>
          <w:p w14:paraId="285D9091" w14:textId="77777777" w:rsidR="00CF0E64" w:rsidRDefault="00CF0E64">
            <w:pPr>
              <w:framePr w:w="9667" w:wrap="notBeside" w:vAnchor="text" w:hAnchor="text" w:xAlign="center" w:y="1"/>
              <w:rPr>
                <w:sz w:val="10"/>
                <w:szCs w:val="10"/>
              </w:rPr>
            </w:pPr>
          </w:p>
        </w:tc>
      </w:tr>
      <w:tr w:rsidR="00CF0E64" w14:paraId="0FF95160" w14:textId="77777777">
        <w:tblPrEx>
          <w:tblCellMar>
            <w:top w:w="0" w:type="dxa"/>
            <w:bottom w:w="0" w:type="dxa"/>
          </w:tblCellMar>
        </w:tblPrEx>
        <w:trPr>
          <w:trHeight w:hRule="exact" w:val="648"/>
          <w:jc w:val="center"/>
        </w:trPr>
        <w:tc>
          <w:tcPr>
            <w:tcW w:w="5683" w:type="dxa"/>
            <w:tcBorders>
              <w:top w:val="single" w:sz="4" w:space="0" w:color="auto"/>
              <w:left w:val="single" w:sz="4" w:space="0" w:color="auto"/>
            </w:tcBorders>
            <w:shd w:val="clear" w:color="auto" w:fill="FFFFFF"/>
            <w:vAlign w:val="center"/>
          </w:tcPr>
          <w:p w14:paraId="481BEAED" w14:textId="77777777" w:rsidR="00CF0E64" w:rsidRDefault="00D85AE1">
            <w:pPr>
              <w:pStyle w:val="26"/>
              <w:framePr w:w="9667" w:wrap="notBeside" w:vAnchor="text" w:hAnchor="text" w:xAlign="center" w:y="1"/>
              <w:shd w:val="clear" w:color="auto" w:fill="auto"/>
              <w:spacing w:before="0" w:after="0" w:line="173" w:lineRule="exact"/>
              <w:ind w:firstLine="0"/>
              <w:jc w:val="both"/>
            </w:pPr>
            <w:r>
              <w:rPr>
                <w:rStyle w:val="2MicrosoftSansSerif8pt1"/>
              </w:rPr>
              <w:t>Исследование кислотно-основного состояния и газов крови (ОДН и ЗрОг &lt; 90%)</w:t>
            </w:r>
          </w:p>
        </w:tc>
        <w:tc>
          <w:tcPr>
            <w:tcW w:w="1123" w:type="dxa"/>
            <w:tcBorders>
              <w:top w:val="single" w:sz="4" w:space="0" w:color="auto"/>
              <w:left w:val="single" w:sz="4" w:space="0" w:color="auto"/>
            </w:tcBorders>
            <w:shd w:val="clear" w:color="auto" w:fill="FFFFFF"/>
          </w:tcPr>
          <w:p w14:paraId="72105C56" w14:textId="77777777" w:rsidR="00CF0E64" w:rsidRDefault="00D85AE1">
            <w:pPr>
              <w:pStyle w:val="26"/>
              <w:framePr w:w="9667" w:wrap="notBeside" w:vAnchor="text" w:hAnchor="text" w:xAlign="center" w:y="1"/>
              <w:shd w:val="clear" w:color="auto" w:fill="auto"/>
              <w:spacing w:before="0" w:after="0" w:line="160" w:lineRule="exact"/>
              <w:ind w:firstLine="0"/>
              <w:jc w:val="both"/>
            </w:pPr>
            <w:r>
              <w:rPr>
                <w:rStyle w:val="2MicrosoftSansSerif8pt1"/>
              </w:rPr>
              <w:t>Х2</w:t>
            </w:r>
          </w:p>
        </w:tc>
        <w:tc>
          <w:tcPr>
            <w:tcW w:w="1426" w:type="dxa"/>
            <w:tcBorders>
              <w:top w:val="single" w:sz="4" w:space="0" w:color="auto"/>
              <w:left w:val="single" w:sz="4" w:space="0" w:color="auto"/>
            </w:tcBorders>
            <w:shd w:val="clear" w:color="auto" w:fill="FFFFFF"/>
          </w:tcPr>
          <w:p w14:paraId="78B35210" w14:textId="77777777" w:rsidR="00CF0E64" w:rsidRDefault="00D85AE1">
            <w:pPr>
              <w:pStyle w:val="26"/>
              <w:framePr w:w="9667" w:wrap="notBeside" w:vAnchor="text" w:hAnchor="text" w:xAlign="center" w:y="1"/>
              <w:shd w:val="clear" w:color="auto" w:fill="auto"/>
              <w:spacing w:before="0" w:after="0" w:line="160" w:lineRule="exact"/>
              <w:ind w:left="160" w:firstLine="0"/>
              <w:jc w:val="left"/>
            </w:pPr>
            <w:r>
              <w:rPr>
                <w:rStyle w:val="2MicrosoftSansSerif8pt1"/>
              </w:rPr>
              <w:t>Х2</w:t>
            </w:r>
          </w:p>
        </w:tc>
        <w:tc>
          <w:tcPr>
            <w:tcW w:w="1435" w:type="dxa"/>
            <w:tcBorders>
              <w:top w:val="single" w:sz="4" w:space="0" w:color="auto"/>
              <w:left w:val="single" w:sz="4" w:space="0" w:color="auto"/>
              <w:right w:val="single" w:sz="4" w:space="0" w:color="auto"/>
            </w:tcBorders>
            <w:shd w:val="clear" w:color="auto" w:fill="FFFFFF"/>
          </w:tcPr>
          <w:p w14:paraId="126035B6" w14:textId="77777777" w:rsidR="00CF0E64" w:rsidRDefault="00CF0E64">
            <w:pPr>
              <w:framePr w:w="9667" w:wrap="notBeside" w:vAnchor="text" w:hAnchor="text" w:xAlign="center" w:y="1"/>
              <w:rPr>
                <w:sz w:val="10"/>
                <w:szCs w:val="10"/>
              </w:rPr>
            </w:pPr>
          </w:p>
        </w:tc>
      </w:tr>
      <w:tr w:rsidR="00CF0E64" w14:paraId="12DE4749" w14:textId="77777777">
        <w:tblPrEx>
          <w:tblCellMar>
            <w:top w:w="0" w:type="dxa"/>
            <w:bottom w:w="0" w:type="dxa"/>
          </w:tblCellMar>
        </w:tblPrEx>
        <w:trPr>
          <w:trHeight w:hRule="exact" w:val="480"/>
          <w:jc w:val="center"/>
        </w:trPr>
        <w:tc>
          <w:tcPr>
            <w:tcW w:w="5683" w:type="dxa"/>
            <w:tcBorders>
              <w:top w:val="single" w:sz="4" w:space="0" w:color="auto"/>
              <w:left w:val="single" w:sz="4" w:space="0" w:color="auto"/>
            </w:tcBorders>
            <w:shd w:val="clear" w:color="auto" w:fill="FFFFFF"/>
            <w:vAlign w:val="center"/>
          </w:tcPr>
          <w:p w14:paraId="6AB38393" w14:textId="77777777" w:rsidR="00CF0E64" w:rsidRDefault="00D85AE1">
            <w:pPr>
              <w:pStyle w:val="26"/>
              <w:framePr w:w="9667" w:wrap="notBeside" w:vAnchor="text" w:hAnchor="text" w:xAlign="center" w:y="1"/>
              <w:shd w:val="clear" w:color="auto" w:fill="auto"/>
              <w:spacing w:before="0" w:after="0" w:line="160" w:lineRule="exact"/>
              <w:ind w:firstLine="0"/>
              <w:jc w:val="both"/>
            </w:pPr>
            <w:r>
              <w:rPr>
                <w:rStyle w:val="2MicrosoftSansSerif8pt1"/>
              </w:rPr>
              <w:t>Оценка критериев клинической стабильности</w:t>
            </w:r>
          </w:p>
        </w:tc>
        <w:tc>
          <w:tcPr>
            <w:tcW w:w="1123" w:type="dxa"/>
            <w:tcBorders>
              <w:top w:val="single" w:sz="4" w:space="0" w:color="auto"/>
              <w:left w:val="single" w:sz="4" w:space="0" w:color="auto"/>
            </w:tcBorders>
            <w:shd w:val="clear" w:color="auto" w:fill="FFFFFF"/>
            <w:vAlign w:val="center"/>
          </w:tcPr>
          <w:p w14:paraId="03CB84FC" w14:textId="77777777" w:rsidR="00CF0E64" w:rsidRDefault="00D85AE1">
            <w:pPr>
              <w:pStyle w:val="26"/>
              <w:framePr w:w="9667" w:wrap="notBeside" w:vAnchor="text" w:hAnchor="text" w:xAlign="center" w:y="1"/>
              <w:shd w:val="clear" w:color="auto" w:fill="auto"/>
              <w:spacing w:before="0" w:after="0" w:line="160" w:lineRule="exact"/>
              <w:ind w:firstLine="0"/>
              <w:jc w:val="both"/>
            </w:pPr>
            <w:r>
              <w:rPr>
                <w:rStyle w:val="2MicrosoftSansSerif8pt1"/>
              </w:rPr>
              <w:t>Х4</w:t>
            </w:r>
          </w:p>
        </w:tc>
        <w:tc>
          <w:tcPr>
            <w:tcW w:w="1426" w:type="dxa"/>
            <w:tcBorders>
              <w:top w:val="single" w:sz="4" w:space="0" w:color="auto"/>
              <w:left w:val="single" w:sz="4" w:space="0" w:color="auto"/>
            </w:tcBorders>
            <w:shd w:val="clear" w:color="auto" w:fill="FFFFFF"/>
          </w:tcPr>
          <w:p w14:paraId="31B95E36" w14:textId="77777777" w:rsidR="00CF0E64" w:rsidRDefault="00CF0E64">
            <w:pPr>
              <w:framePr w:w="9667" w:wrap="notBeside" w:vAnchor="text" w:hAnchor="text" w:xAlign="center" w:y="1"/>
              <w:rPr>
                <w:sz w:val="10"/>
                <w:szCs w:val="10"/>
              </w:rPr>
            </w:pPr>
          </w:p>
        </w:tc>
        <w:tc>
          <w:tcPr>
            <w:tcW w:w="1435" w:type="dxa"/>
            <w:tcBorders>
              <w:top w:val="single" w:sz="4" w:space="0" w:color="auto"/>
              <w:left w:val="single" w:sz="4" w:space="0" w:color="auto"/>
              <w:right w:val="single" w:sz="4" w:space="0" w:color="auto"/>
            </w:tcBorders>
            <w:shd w:val="clear" w:color="auto" w:fill="FFFFFF"/>
          </w:tcPr>
          <w:p w14:paraId="2F600CF8" w14:textId="77777777" w:rsidR="00CF0E64" w:rsidRDefault="00CF0E64">
            <w:pPr>
              <w:framePr w:w="9667" w:wrap="notBeside" w:vAnchor="text" w:hAnchor="text" w:xAlign="center" w:y="1"/>
              <w:rPr>
                <w:sz w:val="10"/>
                <w:szCs w:val="10"/>
              </w:rPr>
            </w:pPr>
          </w:p>
        </w:tc>
      </w:tr>
      <w:tr w:rsidR="00CF0E64" w14:paraId="7BB44D32" w14:textId="77777777">
        <w:tblPrEx>
          <w:tblCellMar>
            <w:top w:w="0" w:type="dxa"/>
            <w:bottom w:w="0" w:type="dxa"/>
          </w:tblCellMar>
        </w:tblPrEx>
        <w:trPr>
          <w:trHeight w:hRule="exact" w:val="490"/>
          <w:jc w:val="center"/>
        </w:trPr>
        <w:tc>
          <w:tcPr>
            <w:tcW w:w="5683" w:type="dxa"/>
            <w:tcBorders>
              <w:top w:val="single" w:sz="4" w:space="0" w:color="auto"/>
              <w:left w:val="single" w:sz="4" w:space="0" w:color="auto"/>
              <w:bottom w:val="single" w:sz="4" w:space="0" w:color="auto"/>
            </w:tcBorders>
            <w:shd w:val="clear" w:color="auto" w:fill="FFFFFF"/>
            <w:vAlign w:val="center"/>
          </w:tcPr>
          <w:p w14:paraId="7461700B" w14:textId="77777777" w:rsidR="00CF0E64" w:rsidRDefault="00D85AE1">
            <w:pPr>
              <w:pStyle w:val="26"/>
              <w:framePr w:w="9667" w:wrap="notBeside" w:vAnchor="text" w:hAnchor="text" w:xAlign="center" w:y="1"/>
              <w:shd w:val="clear" w:color="auto" w:fill="auto"/>
              <w:spacing w:before="0" w:after="0" w:line="160" w:lineRule="exact"/>
              <w:ind w:firstLine="0"/>
              <w:jc w:val="both"/>
            </w:pPr>
            <w:r>
              <w:rPr>
                <w:rStyle w:val="2MicrosoftSansSerif8pt1"/>
              </w:rPr>
              <w:t>Оценка критериев достаточности АБТ</w:t>
            </w:r>
          </w:p>
        </w:tc>
        <w:tc>
          <w:tcPr>
            <w:tcW w:w="1123" w:type="dxa"/>
            <w:tcBorders>
              <w:top w:val="single" w:sz="4" w:space="0" w:color="auto"/>
              <w:left w:val="single" w:sz="4" w:space="0" w:color="auto"/>
              <w:bottom w:val="single" w:sz="4" w:space="0" w:color="auto"/>
            </w:tcBorders>
            <w:shd w:val="clear" w:color="auto" w:fill="FFFFFF"/>
          </w:tcPr>
          <w:p w14:paraId="59143C7F" w14:textId="77777777" w:rsidR="00CF0E64" w:rsidRDefault="00CF0E64">
            <w:pPr>
              <w:framePr w:w="9667" w:wrap="notBeside" w:vAnchor="text" w:hAnchor="text" w:xAlign="center" w:y="1"/>
              <w:rPr>
                <w:sz w:val="10"/>
                <w:szCs w:val="10"/>
              </w:rPr>
            </w:pPr>
          </w:p>
        </w:tc>
        <w:tc>
          <w:tcPr>
            <w:tcW w:w="1426" w:type="dxa"/>
            <w:tcBorders>
              <w:top w:val="single" w:sz="4" w:space="0" w:color="auto"/>
              <w:left w:val="single" w:sz="4" w:space="0" w:color="auto"/>
              <w:bottom w:val="single" w:sz="4" w:space="0" w:color="auto"/>
            </w:tcBorders>
            <w:shd w:val="clear" w:color="auto" w:fill="FFFFFF"/>
            <w:vAlign w:val="center"/>
          </w:tcPr>
          <w:p w14:paraId="7861C08E" w14:textId="77777777" w:rsidR="00CF0E64" w:rsidRDefault="00D85AE1">
            <w:pPr>
              <w:pStyle w:val="26"/>
              <w:framePr w:w="9667" w:wrap="notBeside" w:vAnchor="text" w:hAnchor="text" w:xAlign="center" w:y="1"/>
              <w:shd w:val="clear" w:color="auto" w:fill="auto"/>
              <w:spacing w:before="0" w:after="0" w:line="160" w:lineRule="exact"/>
              <w:ind w:left="160" w:firstLine="0"/>
              <w:jc w:val="left"/>
            </w:pPr>
            <w:r>
              <w:rPr>
                <w:rStyle w:val="2MicrosoftSansSerif8pt1"/>
              </w:rPr>
              <w:t>X</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14:paraId="5925016B" w14:textId="77777777" w:rsidR="00CF0E64" w:rsidRDefault="00CF0E64">
            <w:pPr>
              <w:framePr w:w="9667" w:wrap="notBeside" w:vAnchor="text" w:hAnchor="text" w:xAlign="center" w:y="1"/>
              <w:rPr>
                <w:sz w:val="10"/>
                <w:szCs w:val="10"/>
              </w:rPr>
            </w:pPr>
          </w:p>
        </w:tc>
      </w:tr>
    </w:tbl>
    <w:p w14:paraId="4F026383" w14:textId="77777777" w:rsidR="00CF0E64" w:rsidRDefault="00CF0E64">
      <w:pPr>
        <w:framePr w:w="9667" w:wrap="notBeside" w:vAnchor="text" w:hAnchor="text" w:xAlign="center" w:y="1"/>
        <w:rPr>
          <w:sz w:val="2"/>
          <w:szCs w:val="2"/>
        </w:rPr>
      </w:pPr>
    </w:p>
    <w:p w14:paraId="29B0653E" w14:textId="77777777" w:rsidR="00CF0E64" w:rsidRDefault="00D85AE1">
      <w:pPr>
        <w:rPr>
          <w:sz w:val="2"/>
          <w:szCs w:val="2"/>
        </w:rPr>
      </w:pPr>
      <w:r>
        <w:br w:type="page"/>
      </w:r>
    </w:p>
    <w:p w14:paraId="6F28CE64" w14:textId="77777777" w:rsidR="00CF0E64" w:rsidRDefault="00D85AE1">
      <w:pPr>
        <w:pStyle w:val="60"/>
        <w:shd w:val="clear" w:color="auto" w:fill="auto"/>
        <w:spacing w:after="457" w:line="260" w:lineRule="exact"/>
        <w:ind w:firstLine="0"/>
      </w:pPr>
      <w:r>
        <w:rPr>
          <w:rStyle w:val="61"/>
          <w:b/>
          <w:bCs/>
        </w:rPr>
        <w:lastRenderedPageBreak/>
        <w:t xml:space="preserve">Алгоритм выбора эмпирической АБТ ВП в </w:t>
      </w:r>
      <w:r>
        <w:rPr>
          <w:rStyle w:val="61"/>
          <w:b/>
          <w:bCs/>
        </w:rPr>
        <w:t>стационаре 1. Нетяжелая ВП</w:t>
      </w:r>
    </w:p>
    <w:p w14:paraId="0B82CE7D" w14:textId="77777777" w:rsidR="00CF0E64" w:rsidRDefault="00D85AE1">
      <w:pPr>
        <w:pStyle w:val="301"/>
        <w:shd w:val="clear" w:color="auto" w:fill="000000"/>
        <w:spacing w:before="0"/>
        <w:ind w:left="1880"/>
        <w:sectPr w:rsidR="00CF0E64">
          <w:headerReference w:type="even" r:id="rId30"/>
          <w:headerReference w:type="default" r:id="rId31"/>
          <w:pgSz w:w="11899" w:h="18043"/>
          <w:pgMar w:top="547" w:right="315" w:bottom="547" w:left="275" w:header="0" w:footer="3" w:gutter="0"/>
          <w:cols w:space="720"/>
          <w:noEndnote/>
          <w:docGrid w:linePitch="360"/>
        </w:sectPr>
      </w:pPr>
      <w:r>
        <w:rPr>
          <w:rStyle w:val="302"/>
          <w:b/>
          <w:bCs/>
        </w:rPr>
        <w:t>Оп ределенный диагн&lt;я внебольничной</w:t>
      </w:r>
      <w:r>
        <w:rPr>
          <w:rStyle w:val="302"/>
          <w:b/>
          <w:bCs/>
        </w:rPr>
        <w:br/>
        <w:t>пневмонии [взрослые}</w:t>
      </w:r>
    </w:p>
    <w:p w14:paraId="34384423" w14:textId="77777777" w:rsidR="00CF0E64" w:rsidRDefault="00CF0E64">
      <w:pPr>
        <w:spacing w:line="240" w:lineRule="exact"/>
        <w:rPr>
          <w:sz w:val="19"/>
          <w:szCs w:val="19"/>
        </w:rPr>
      </w:pPr>
    </w:p>
    <w:p w14:paraId="6D9ACB6D" w14:textId="77777777" w:rsidR="00CF0E64" w:rsidRDefault="00CF0E64">
      <w:pPr>
        <w:spacing w:before="29" w:after="29" w:line="240" w:lineRule="exact"/>
        <w:rPr>
          <w:sz w:val="19"/>
          <w:szCs w:val="19"/>
        </w:rPr>
      </w:pPr>
    </w:p>
    <w:p w14:paraId="667B1732" w14:textId="77777777" w:rsidR="00CF0E64" w:rsidRDefault="00CF0E64">
      <w:pPr>
        <w:rPr>
          <w:sz w:val="2"/>
          <w:szCs w:val="2"/>
        </w:rPr>
        <w:sectPr w:rsidR="00CF0E64">
          <w:type w:val="continuous"/>
          <w:pgSz w:w="11899" w:h="18043"/>
          <w:pgMar w:top="635" w:right="0" w:bottom="8498" w:left="0" w:header="0" w:footer="3" w:gutter="0"/>
          <w:cols w:space="720"/>
          <w:noEndnote/>
          <w:docGrid w:linePitch="360"/>
        </w:sectPr>
      </w:pPr>
    </w:p>
    <w:p w14:paraId="1B35CA15" w14:textId="6AAB8728" w:rsidR="00CF0E64" w:rsidRDefault="00EE4B2F">
      <w:pPr>
        <w:spacing w:line="360" w:lineRule="exact"/>
      </w:pPr>
      <w:r>
        <w:rPr>
          <w:noProof/>
        </w:rPr>
        <w:drawing>
          <wp:anchor distT="0" distB="0" distL="63500" distR="63500" simplePos="0" relativeHeight="251657738" behindDoc="1" locked="0" layoutInCell="1" allowOverlap="1" wp14:anchorId="730CA984" wp14:editId="484A6FB0">
            <wp:simplePos x="0" y="0"/>
            <wp:positionH relativeFrom="margin">
              <wp:posOffset>680720</wp:posOffset>
            </wp:positionH>
            <wp:positionV relativeFrom="paragraph">
              <wp:posOffset>0</wp:posOffset>
            </wp:positionV>
            <wp:extent cx="4827905" cy="3133090"/>
            <wp:effectExtent l="0" t="0" r="0" b="0"/>
            <wp:wrapNone/>
            <wp:docPr id="38"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27905" cy="3133090"/>
                    </a:xfrm>
                    <a:prstGeom prst="rect">
                      <a:avLst/>
                    </a:prstGeom>
                    <a:noFill/>
                  </pic:spPr>
                </pic:pic>
              </a:graphicData>
            </a:graphic>
            <wp14:sizeRelH relativeFrom="page">
              <wp14:pctWidth>0</wp14:pctWidth>
            </wp14:sizeRelH>
            <wp14:sizeRelV relativeFrom="page">
              <wp14:pctHeight>0</wp14:pctHeight>
            </wp14:sizeRelV>
          </wp:anchor>
        </w:drawing>
      </w:r>
    </w:p>
    <w:p w14:paraId="79965733" w14:textId="77777777" w:rsidR="00CF0E64" w:rsidRDefault="00CF0E64">
      <w:pPr>
        <w:spacing w:line="360" w:lineRule="exact"/>
      </w:pPr>
    </w:p>
    <w:p w14:paraId="179C3BFC" w14:textId="77777777" w:rsidR="00CF0E64" w:rsidRDefault="00CF0E64">
      <w:pPr>
        <w:spacing w:line="360" w:lineRule="exact"/>
      </w:pPr>
    </w:p>
    <w:p w14:paraId="5FB60125" w14:textId="77777777" w:rsidR="00CF0E64" w:rsidRDefault="00CF0E64">
      <w:pPr>
        <w:spacing w:line="360" w:lineRule="exact"/>
      </w:pPr>
    </w:p>
    <w:p w14:paraId="6456D709" w14:textId="77777777" w:rsidR="00CF0E64" w:rsidRDefault="00CF0E64">
      <w:pPr>
        <w:spacing w:line="360" w:lineRule="exact"/>
      </w:pPr>
    </w:p>
    <w:p w14:paraId="72845201" w14:textId="77777777" w:rsidR="00CF0E64" w:rsidRDefault="00CF0E64">
      <w:pPr>
        <w:spacing w:line="360" w:lineRule="exact"/>
      </w:pPr>
    </w:p>
    <w:p w14:paraId="594AD31E" w14:textId="77777777" w:rsidR="00CF0E64" w:rsidRDefault="00CF0E64">
      <w:pPr>
        <w:spacing w:line="360" w:lineRule="exact"/>
      </w:pPr>
    </w:p>
    <w:p w14:paraId="26920F53" w14:textId="77777777" w:rsidR="00CF0E64" w:rsidRDefault="00CF0E64">
      <w:pPr>
        <w:spacing w:line="360" w:lineRule="exact"/>
      </w:pPr>
    </w:p>
    <w:p w14:paraId="4C62AC6F" w14:textId="77777777" w:rsidR="00CF0E64" w:rsidRDefault="00CF0E64">
      <w:pPr>
        <w:spacing w:line="360" w:lineRule="exact"/>
      </w:pPr>
    </w:p>
    <w:p w14:paraId="007DEA88" w14:textId="77777777" w:rsidR="00CF0E64" w:rsidRDefault="00CF0E64">
      <w:pPr>
        <w:spacing w:line="360" w:lineRule="exact"/>
      </w:pPr>
    </w:p>
    <w:p w14:paraId="799B0C77" w14:textId="77777777" w:rsidR="00CF0E64" w:rsidRDefault="00CF0E64">
      <w:pPr>
        <w:spacing w:line="360" w:lineRule="exact"/>
      </w:pPr>
    </w:p>
    <w:p w14:paraId="4C3A1FC0" w14:textId="77777777" w:rsidR="00CF0E64" w:rsidRDefault="00CF0E64">
      <w:pPr>
        <w:spacing w:line="360" w:lineRule="exact"/>
      </w:pPr>
    </w:p>
    <w:p w14:paraId="6CE0EB21" w14:textId="77777777" w:rsidR="00CF0E64" w:rsidRDefault="00CF0E64">
      <w:pPr>
        <w:spacing w:line="602" w:lineRule="exact"/>
      </w:pPr>
    </w:p>
    <w:p w14:paraId="0BA93DCA" w14:textId="77777777" w:rsidR="00CF0E64" w:rsidRDefault="00CF0E64">
      <w:pPr>
        <w:rPr>
          <w:sz w:val="2"/>
          <w:szCs w:val="2"/>
        </w:rPr>
        <w:sectPr w:rsidR="00CF0E64">
          <w:type w:val="continuous"/>
          <w:pgSz w:w="11899" w:h="18043"/>
          <w:pgMar w:top="635" w:right="370" w:bottom="8498" w:left="250" w:header="0" w:footer="3" w:gutter="0"/>
          <w:cols w:space="720"/>
          <w:noEndnote/>
          <w:docGrid w:linePitch="360"/>
        </w:sectPr>
      </w:pPr>
    </w:p>
    <w:p w14:paraId="76B417F7" w14:textId="77777777" w:rsidR="00CF0E64" w:rsidRDefault="00CF0E64">
      <w:pPr>
        <w:spacing w:before="72" w:after="72" w:line="240" w:lineRule="exact"/>
        <w:rPr>
          <w:sz w:val="19"/>
          <w:szCs w:val="19"/>
        </w:rPr>
      </w:pPr>
    </w:p>
    <w:p w14:paraId="760857A9" w14:textId="77777777" w:rsidR="00CF0E64" w:rsidRDefault="00CF0E64">
      <w:pPr>
        <w:rPr>
          <w:sz w:val="2"/>
          <w:szCs w:val="2"/>
        </w:rPr>
        <w:sectPr w:rsidR="00CF0E64">
          <w:type w:val="continuous"/>
          <w:pgSz w:w="11899" w:h="18043"/>
          <w:pgMar w:top="650" w:right="0" w:bottom="650" w:left="0" w:header="0" w:footer="3" w:gutter="0"/>
          <w:cols w:space="720"/>
          <w:noEndnote/>
          <w:docGrid w:linePitch="360"/>
        </w:sectPr>
      </w:pPr>
    </w:p>
    <w:p w14:paraId="3917F531" w14:textId="77777777" w:rsidR="00CF0E64" w:rsidRDefault="00D85AE1">
      <w:pPr>
        <w:pStyle w:val="311"/>
        <w:shd w:val="clear" w:color="auto" w:fill="auto"/>
        <w:spacing w:after="91" w:line="120" w:lineRule="exact"/>
      </w:pPr>
      <w:r>
        <w:rPr>
          <w:rStyle w:val="312"/>
        </w:rPr>
        <w:t xml:space="preserve">АМТ </w:t>
      </w:r>
      <w:r>
        <w:rPr>
          <w:rStyle w:val="313"/>
        </w:rPr>
        <w:t>-атмн^рсбгаятервгня</w:t>
      </w:r>
    </w:p>
    <w:p w14:paraId="672629F2" w14:textId="77777777" w:rsidR="00CF0E64" w:rsidRDefault="00D85AE1">
      <w:pPr>
        <w:pStyle w:val="311"/>
        <w:shd w:val="clear" w:color="auto" w:fill="auto"/>
        <w:tabs>
          <w:tab w:val="left" w:pos="1301"/>
        </w:tabs>
        <w:spacing w:after="0" w:line="154" w:lineRule="exact"/>
        <w:ind w:right="200" w:firstLine="1340"/>
      </w:pPr>
      <w:r>
        <w:rPr>
          <w:rStyle w:val="313"/>
        </w:rPr>
        <w:t>цнрра- п«&gt;-е</w:t>
      </w:r>
      <w:r>
        <w:rPr>
          <w:rStyle w:val="3110pt-1pt"/>
        </w:rPr>
        <w:t>1</w:t>
      </w:r>
      <w:r>
        <w:rPr>
          <w:rStyle w:val="313"/>
        </w:rPr>
        <w:t>-н,ал-</w:t>
      </w:r>
      <w:r>
        <w:rPr>
          <w:rStyle w:val="3110pt-1pt"/>
        </w:rPr>
        <w:t>40</w:t>
      </w:r>
      <w:r>
        <w:rPr>
          <w:rStyle w:val="313"/>
        </w:rPr>
        <w:t xml:space="preserve">~ал№м^ </w:t>
      </w:r>
      <w:r>
        <w:rPr>
          <w:rStyle w:val="3110pt-1pt"/>
        </w:rPr>
        <w:t>1</w:t>
      </w:r>
      <w:r>
        <w:rPr>
          <w:rStyle w:val="313"/>
        </w:rPr>
        <w:t xml:space="preserve">-ар-&lt;о'ж-ня, нсющ^ьне </w:t>
      </w:r>
      <w:r>
        <w:rPr>
          <w:rStyle w:val="312"/>
        </w:rPr>
        <w:t xml:space="preserve">** </w:t>
      </w:r>
      <w:r>
        <w:rPr>
          <w:rStyle w:val="313"/>
          <w:lang w:val="en-US" w:eastAsia="en-US" w:bidi="en-US"/>
        </w:rPr>
        <w:t>r^^fbsahtt</w:t>
      </w:r>
      <w:r>
        <w:rPr>
          <w:rStyle w:val="313"/>
          <w:lang w:val="en-US" w:eastAsia="en-US" w:bidi="en-US"/>
        </w:rPr>
        <w:tab/>
      </w:r>
      <w:r>
        <w:rPr>
          <w:rStyle w:val="313"/>
        </w:rPr>
        <w:t>г^«старе/ьх м/ндру'нху&gt;-р£.»гзд«ьн:Ф&lt;АЛН</w:t>
      </w:r>
      <w:r>
        <w:rPr>
          <w:rStyle w:val="3110pt-1pt"/>
        </w:rPr>
        <w:t>1</w:t>
      </w:r>
      <w:r>
        <w:rPr>
          <w:rStyle w:val="313"/>
        </w:rPr>
        <w:t>Ызьо^ундда/</w:t>
      </w:r>
    </w:p>
    <w:p w14:paraId="3E241E41" w14:textId="77777777" w:rsidR="00CF0E64" w:rsidRDefault="00D85AE1">
      <w:pPr>
        <w:pStyle w:val="311"/>
        <w:shd w:val="clear" w:color="auto" w:fill="auto"/>
        <w:spacing w:after="0" w:line="154" w:lineRule="exact"/>
      </w:pPr>
      <w:r>
        <w:rPr>
          <w:rStyle w:val="31TimesNewRoman65pt"/>
          <w:rFonts w:eastAsia="Microsoft Sans Serif"/>
        </w:rPr>
        <w:t xml:space="preserve">иало-^н« </w:t>
      </w:r>
      <w:r>
        <w:rPr>
          <w:rStyle w:val="31TimesNewRoman65pt"/>
          <w:rFonts w:eastAsia="Microsoft Sans Serif"/>
          <w:lang w:val="en-US" w:eastAsia="en-US" w:bidi="en-US"/>
        </w:rPr>
        <w:t xml:space="preserve">‘ocmnuiHsifiK </w:t>
      </w:r>
      <w:r>
        <w:rPr>
          <w:rStyle w:val="31TimesNewRoman65pt"/>
          <w:rFonts w:eastAsia="Microsoft Sans Serif"/>
        </w:rPr>
        <w:t xml:space="preserve">ГБЛюЁаиу поюду !Т4;м«ь:н«2 </w:t>
      </w:r>
      <w:r>
        <w:rPr>
          <w:rStyle w:val="31ArialNarrow"/>
        </w:rPr>
        <w:t>2</w:t>
      </w:r>
      <w:r>
        <w:rPr>
          <w:rStyle w:val="31TimesNewRoman65pt"/>
          <w:rFonts w:eastAsia="Microsoft Sans Serif"/>
        </w:rPr>
        <w:t xml:space="preserve"> сугек </w:t>
      </w:r>
      <w:r>
        <w:rPr>
          <w:rStyle w:val="31ArialNarrow0"/>
        </w:rPr>
        <w:t>f</w:t>
      </w:r>
      <w:r>
        <w:rPr>
          <w:rStyle w:val="31TimesNewRoman65pt0"/>
          <w:rFonts w:eastAsia="Microsoft Sans Serif"/>
        </w:rPr>
        <w:t xml:space="preserve"> </w:t>
      </w:r>
      <w:r>
        <w:rPr>
          <w:rStyle w:val="31TimesNewRoman65pt"/>
          <w:rFonts w:eastAsia="Microsoft Sans Serif"/>
          <w:lang w:val="en-US" w:eastAsia="en-US" w:bidi="en-US"/>
        </w:rPr>
        <w:t xml:space="preserve">r^4AUJ4crTyoiif&lt;« </w:t>
      </w:r>
      <w:r>
        <w:rPr>
          <w:rStyle w:val="313"/>
        </w:rPr>
        <w:t xml:space="preserve">ЗОдьеч Б/втерапт, </w:t>
      </w:r>
      <w:r>
        <w:rPr>
          <w:rStyle w:val="313"/>
          <w:lang w:val="en-US" w:eastAsia="en-US" w:bidi="en-US"/>
        </w:rPr>
        <w:t>i-ajwi-Hec«</w:t>
      </w:r>
      <w:r>
        <w:rPr>
          <w:rStyle w:val="3110pt-1pt"/>
          <w:lang w:val="en-US" w:eastAsia="en-US" w:bidi="en-US"/>
        </w:rPr>
        <w:t>9</w:t>
      </w:r>
      <w:r>
        <w:rPr>
          <w:rStyle w:val="313"/>
          <w:lang w:val="en-US" w:eastAsia="en-US" w:bidi="en-US"/>
        </w:rPr>
        <w:t>hJOi«</w:t>
      </w:r>
      <w:r>
        <w:rPr>
          <w:rStyle w:val="313"/>
        </w:rPr>
        <w:t>диал^т млнл«-±</w:t>
      </w:r>
      <w:r>
        <w:rPr>
          <w:rStyle w:val="3110pt-1pt"/>
        </w:rPr>
        <w:t>1</w:t>
      </w:r>
      <w:r>
        <w:rPr>
          <w:rStyle w:val="313"/>
        </w:rPr>
        <w:t xml:space="preserve">-не </w:t>
      </w:r>
      <w:r>
        <w:rPr>
          <w:rStyle w:val="313"/>
          <w:lang w:val="en-US" w:eastAsia="en-US" w:bidi="en-US"/>
        </w:rPr>
        <w:t xml:space="preserve">pai- </w:t>
      </w:r>
      <w:r>
        <w:rPr>
          <w:rStyle w:val="313"/>
        </w:rPr>
        <w:t>вдсцш^нк уС/Б</w:t>
      </w:r>
      <w:r>
        <w:rPr>
          <w:rStyle w:val="3110pt-1pt"/>
        </w:rPr>
        <w:t>7</w:t>
      </w:r>
      <w:r>
        <w:rPr>
          <w:rStyle w:val="313"/>
        </w:rPr>
        <w:t xml:space="preserve">Н:Ф&lt; </w:t>
      </w:r>
      <w:r>
        <w:rPr>
          <w:rStyle w:val="3110pt"/>
        </w:rPr>
        <w:t>5</w:t>
      </w:r>
      <w:r>
        <w:t xml:space="preserve"> </w:t>
      </w:r>
      <w:r>
        <w:rPr>
          <w:rStyle w:val="313"/>
        </w:rPr>
        <w:t>r^</w:t>
      </w:r>
      <w:r>
        <w:rPr>
          <w:rStyle w:val="3110pt-1pt"/>
        </w:rPr>
        <w:t>4</w:t>
      </w:r>
      <w:r>
        <w:rPr>
          <w:rStyle w:val="313"/>
        </w:rPr>
        <w:t>ДllJ«C</w:t>
      </w:r>
      <w:r>
        <w:rPr>
          <w:rStyle w:val="3110pt-1pt"/>
        </w:rPr>
        <w:t>1</w:t>
      </w:r>
      <w:r>
        <w:rPr>
          <w:rStyle w:val="313"/>
        </w:rPr>
        <w:t>Ty)?llf^« ^Од|-«К</w:t>
      </w:r>
      <w:r>
        <w:rPr>
          <w:rStyle w:val="313"/>
        </w:rPr>
        <w:br w:type="column"/>
      </w:r>
      <w:r>
        <w:rPr>
          <w:rStyle w:val="313"/>
        </w:rPr>
        <w:t xml:space="preserve">” </w:t>
      </w:r>
      <w:r>
        <w:rPr>
          <w:rStyle w:val="326pt0"/>
        </w:rPr>
        <w:t xml:space="preserve">ИЗП </w:t>
      </w:r>
      <w:r>
        <w:rPr>
          <w:rStyle w:val="326pt1"/>
        </w:rPr>
        <w:t xml:space="preserve">- </w:t>
      </w:r>
      <w:r>
        <w:rPr>
          <w:rStyle w:val="321"/>
        </w:rPr>
        <w:t xml:space="preserve">KhTH-SwopOB </w:t>
      </w:r>
      <w:r>
        <w:rPr>
          <w:rStyle w:val="322"/>
        </w:rPr>
        <w:t xml:space="preserve">1Щ </w:t>
      </w:r>
      <w:r>
        <w:rPr>
          <w:rStyle w:val="323"/>
        </w:rPr>
        <w:t xml:space="preserve">Щ«1- </w:t>
      </w:r>
      <w:r>
        <w:rPr>
          <w:rStyle w:val="321"/>
        </w:rPr>
        <w:t xml:space="preserve">hfa </w:t>
      </w:r>
      <w:r>
        <w:rPr>
          <w:rStyle w:val="32Sylfaen55pt"/>
        </w:rPr>
        <w:t>±</w:t>
      </w:r>
      <w:r>
        <w:rPr>
          <w:rStyle w:val="326pt1"/>
        </w:rPr>
        <w:t xml:space="preserve"> </w:t>
      </w:r>
      <w:r>
        <w:rPr>
          <w:rStyle w:val="322"/>
        </w:rPr>
        <w:t xml:space="preserve">аМ»ЮГБ </w:t>
      </w:r>
      <w:r>
        <w:rPr>
          <w:rStyle w:val="322"/>
          <w:lang w:val="en-US" w:eastAsia="en-US" w:bidi="en-US"/>
        </w:rPr>
        <w:t xml:space="preserve">htCU,HjVI№bl </w:t>
      </w:r>
      <w:r>
        <w:rPr>
          <w:rStyle w:val="322"/>
        </w:rPr>
        <w:t>^лкнскцтлсн/</w:t>
      </w:r>
    </w:p>
    <w:p w14:paraId="0AA96853" w14:textId="77777777" w:rsidR="00CF0E64" w:rsidRDefault="00D85AE1">
      <w:pPr>
        <w:pStyle w:val="311"/>
        <w:shd w:val="clear" w:color="auto" w:fill="auto"/>
        <w:spacing w:after="0" w:line="200" w:lineRule="exact"/>
      </w:pPr>
      <w:r>
        <w:rPr>
          <w:rStyle w:val="313"/>
          <w:lang w:val="en-US" w:eastAsia="en-US" w:bidi="en-US"/>
        </w:rPr>
        <w:t xml:space="preserve">■oiaFyjahaT, </w:t>
      </w:r>
      <w:r>
        <w:rPr>
          <w:rStyle w:val="314"/>
        </w:rPr>
        <w:t>avH=&gt;Hcwj,wjirEKiV&gt;^a</w:t>
      </w:r>
      <w:r>
        <w:rPr>
          <w:rStyle w:val="3110pt-1pt0"/>
        </w:rPr>
        <w:t>7</w:t>
      </w:r>
      <w:r>
        <w:rPr>
          <w:rStyle w:val="314"/>
        </w:rPr>
        <w:t>£a&lt;Ta^ aMrHU,HjVHH,^jb^</w:t>
      </w:r>
      <w:r>
        <w:rPr>
          <w:rStyle w:val="3110pt-1pt0"/>
        </w:rPr>
        <w:t>4</w:t>
      </w:r>
      <w:r>
        <w:rPr>
          <w:rStyle w:val="314"/>
        </w:rPr>
        <w:t>faM|</w:t>
      </w:r>
    </w:p>
    <w:p w14:paraId="20140149" w14:textId="77777777" w:rsidR="00CF0E64" w:rsidRDefault="00D85AE1">
      <w:pPr>
        <w:pStyle w:val="324"/>
        <w:shd w:val="clear" w:color="auto" w:fill="auto"/>
        <w:spacing w:line="80" w:lineRule="exact"/>
      </w:pPr>
      <w:r>
        <w:rPr>
          <w:rStyle w:val="321"/>
          <w:lang w:val="ru-RU" w:eastAsia="ru-RU" w:bidi="ru-RU"/>
        </w:rPr>
        <w:t xml:space="preserve">'^'г^4дпо&lt;-т)ггел1- </w:t>
      </w:r>
      <w:r>
        <w:rPr>
          <w:rStyle w:val="322"/>
        </w:rPr>
        <w:t xml:space="preserve">прн </w:t>
      </w:r>
      <w:r>
        <w:rPr>
          <w:rStyle w:val="325"/>
        </w:rPr>
        <w:t>еь.№юм</w:t>
      </w:r>
      <w:r>
        <w:rPr>
          <w:rStyle w:val="321"/>
          <w:lang w:val="ru-RU" w:eastAsia="ru-RU" w:bidi="ru-RU"/>
        </w:rPr>
        <w:t xml:space="preserve"> ро</w:t>
      </w:r>
      <w:r>
        <w:rPr>
          <w:rStyle w:val="326"/>
        </w:rPr>
        <w:t>1</w:t>
      </w:r>
      <w:r>
        <w:rPr>
          <w:rStyle w:val="321"/>
          <w:lang w:val="ru-RU" w:eastAsia="ru-RU" w:bidi="ru-RU"/>
        </w:rPr>
        <w:t xml:space="preserve"> ростра </w:t>
      </w:r>
      <w:r>
        <w:rPr>
          <w:rStyle w:val="327"/>
        </w:rPr>
        <w:t>1</w:t>
      </w:r>
      <w:r>
        <w:rPr>
          <w:rStyle w:val="323"/>
        </w:rPr>
        <w:t xml:space="preserve">-'« </w:t>
      </w:r>
      <w:r>
        <w:rPr>
          <w:rStyle w:val="326"/>
        </w:rPr>
        <w:t>1</w:t>
      </w:r>
      <w:r>
        <w:rPr>
          <w:rStyle w:val="325"/>
        </w:rPr>
        <w:t>-тосгн</w:t>
      </w:r>
      <w:r>
        <w:rPr>
          <w:rStyle w:val="321"/>
          <w:lang w:val="ru-RU" w:eastAsia="ru-RU" w:bidi="ru-RU"/>
        </w:rPr>
        <w:t xml:space="preserve"> </w:t>
      </w:r>
      <w:r>
        <w:rPr>
          <w:rStyle w:val="321"/>
        </w:rPr>
        <w:t>noi-M^HjinHwpes-PCTbmnbK</w:t>
      </w:r>
    </w:p>
    <w:p w14:paraId="3A820BC9" w14:textId="77777777" w:rsidR="00CF0E64" w:rsidRDefault="00D85AE1">
      <w:pPr>
        <w:pStyle w:val="130"/>
        <w:shd w:val="clear" w:color="auto" w:fill="auto"/>
        <w:spacing w:line="154" w:lineRule="exact"/>
        <w:sectPr w:rsidR="00CF0E64">
          <w:type w:val="continuous"/>
          <w:pgSz w:w="11899" w:h="18043"/>
          <w:pgMar w:top="650" w:right="1835" w:bottom="650" w:left="374" w:header="0" w:footer="3" w:gutter="0"/>
          <w:cols w:num="2" w:space="102"/>
          <w:noEndnote/>
          <w:docGrid w:linePitch="360"/>
        </w:sectPr>
      </w:pPr>
      <w:r>
        <w:rPr>
          <w:rStyle w:val="134pt"/>
        </w:rPr>
        <w:t xml:space="preserve">n№EV.O&lt;0&lt;-40S </w:t>
      </w:r>
      <w:r>
        <w:rPr>
          <w:rStyle w:val="13FranklinGothicHeavy4pt"/>
        </w:rPr>
        <w:t>f</w:t>
      </w:r>
      <w:r>
        <w:rPr>
          <w:rStyle w:val="134pt0"/>
          <w:lang w:val="en-US" w:eastAsia="en-US" w:bidi="en-US"/>
        </w:rPr>
        <w:t xml:space="preserve"> </w:t>
      </w:r>
      <w:r>
        <w:rPr>
          <w:rStyle w:val="134pt"/>
          <w:lang w:val="ru-RU" w:eastAsia="ru-RU" w:bidi="ru-RU"/>
        </w:rPr>
        <w:t xml:space="preserve">р«'НО№ </w:t>
      </w:r>
      <w:r>
        <w:rPr>
          <w:rStyle w:val="134pt1"/>
        </w:rPr>
        <w:t xml:space="preserve">HIM </w:t>
      </w:r>
      <w:r>
        <w:rPr>
          <w:rStyle w:val="134pt1"/>
          <w:lang w:val="ru-RU" w:eastAsia="ru-RU" w:bidi="ru-RU"/>
        </w:rPr>
        <w:t xml:space="preserve">Н-ДН </w:t>
      </w:r>
      <w:r>
        <w:rPr>
          <w:rStyle w:val="134pt"/>
        </w:rPr>
        <w:t xml:space="preserve">EHJ^ajbh b </w:t>
      </w:r>
      <w:r>
        <w:rPr>
          <w:rStyle w:val="134pt"/>
          <w:lang w:val="ru-RU" w:eastAsia="ru-RU" w:bidi="ru-RU"/>
        </w:rPr>
        <w:t>К</w:t>
      </w:r>
      <w:r>
        <w:rPr>
          <w:rStyle w:val="134pt0"/>
        </w:rPr>
        <w:t xml:space="preserve">-3-Т ЗрОЕ </w:t>
      </w:r>
      <w:r>
        <w:rPr>
          <w:rStyle w:val="134pt"/>
        </w:rPr>
        <w:t xml:space="preserve">pC-S </w:t>
      </w:r>
      <w:r>
        <w:rPr>
          <w:rStyle w:val="134pt1"/>
          <w:lang w:val="ru-RU" w:eastAsia="ru-RU" w:bidi="ru-RU"/>
        </w:rPr>
        <w:t xml:space="preserve">Н </w:t>
      </w:r>
      <w:r>
        <w:rPr>
          <w:rStyle w:val="134pt"/>
        </w:rPr>
        <w:t xml:space="preserve">hON </w:t>
      </w:r>
      <w:r>
        <w:rPr>
          <w:rStyle w:val="134pt"/>
          <w:lang w:val="ru-RU" w:eastAsia="ru-RU" w:bidi="ru-RU"/>
        </w:rPr>
        <w:t>Ц,»фОЕа1-</w:t>
      </w:r>
      <w:r>
        <w:rPr>
          <w:rStyle w:val="134pt1"/>
        </w:rPr>
        <w:t xml:space="preserve">MUM </w:t>
      </w:r>
      <w:r>
        <w:rPr>
          <w:rStyle w:val="132"/>
        </w:rPr>
        <w:t xml:space="preserve">”rBif4fti-rbiH5y-p«KA±i-H‘lr </w:t>
      </w:r>
      <w:r>
        <w:rPr>
          <w:rStyle w:val="133"/>
        </w:rPr>
        <w:t xml:space="preserve">дпнтсяько^умэда, |-ал41-не-зчтФр1&gt;? рс-ааа1нри,нн, </w:t>
      </w:r>
      <w:r>
        <w:rPr>
          <w:rStyle w:val="136pt"/>
        </w:rPr>
        <w:t xml:space="preserve">лакм/Е&gt;н </w:t>
      </w:r>
      <w:r>
        <w:rPr>
          <w:rStyle w:val="136pt"/>
          <w:lang w:val="en-US" w:eastAsia="en-US" w:bidi="en-US"/>
        </w:rPr>
        <w:t xml:space="preserve">Hoap-ecKW </w:t>
      </w:r>
      <w:r>
        <w:rPr>
          <w:rStyle w:val="136pt0"/>
        </w:rPr>
        <w:t xml:space="preserve">вюра </w:t>
      </w:r>
      <w:r>
        <w:rPr>
          <w:rStyle w:val="1310pt-1pt"/>
        </w:rPr>
        <w:t>5</w:t>
      </w:r>
      <w:r>
        <w:rPr>
          <w:rStyle w:val="136pt"/>
        </w:rPr>
        <w:t>=цгы-огосм</w:t>
      </w:r>
      <w:r>
        <w:rPr>
          <w:rStyle w:val="1310pt-1pt"/>
        </w:rPr>
        <w:t>1</w:t>
      </w:r>
      <w:r>
        <w:rPr>
          <w:rStyle w:val="136pt"/>
        </w:rPr>
        <w:t>-к№есгк</w:t>
      </w:r>
      <w:r>
        <w:rPr>
          <w:rStyle w:val="1310pt-1pt"/>
        </w:rPr>
        <w:t>1</w:t>
      </w:r>
      <w:r>
        <w:rPr>
          <w:rStyle w:val="136pt"/>
        </w:rPr>
        <w:t>-</w:t>
      </w:r>
      <w:r>
        <w:rPr>
          <w:rStyle w:val="1310pt-1pt"/>
        </w:rPr>
        <w:t>1</w:t>
      </w:r>
      <w:r>
        <w:rPr>
          <w:rStyle w:val="136pt"/>
        </w:rPr>
        <w:t>-юнсопута?у</w:t>
      </w:r>
      <w:r>
        <w:rPr>
          <w:rStyle w:val="1310pt-1pt"/>
        </w:rPr>
        <w:t>1</w:t>
      </w:r>
      <w:r>
        <w:rPr>
          <w:rStyle w:val="136pt"/>
        </w:rPr>
        <w:t xml:space="preserve">сщен </w:t>
      </w:r>
      <w:r>
        <w:rPr>
          <w:rStyle w:val="132"/>
          <w:lang w:val="ru-RU" w:eastAsia="ru-RU" w:bidi="ru-RU"/>
        </w:rPr>
        <w:t>гтатсмсгней</w:t>
      </w:r>
    </w:p>
    <w:p w14:paraId="2A0AF5B0" w14:textId="07CCF2FD" w:rsidR="00CF0E64" w:rsidRDefault="00EE4B2F">
      <w:pPr>
        <w:rPr>
          <w:sz w:val="2"/>
          <w:szCs w:val="2"/>
        </w:rPr>
      </w:pPr>
      <w:r>
        <w:rPr>
          <w:noProof/>
        </w:rPr>
        <w:lastRenderedPageBreak/>
        <mc:AlternateContent>
          <mc:Choice Requires="wps">
            <w:drawing>
              <wp:anchor distT="0" distB="0" distL="63500" distR="90170" simplePos="0" relativeHeight="377487119" behindDoc="1" locked="0" layoutInCell="1" allowOverlap="1" wp14:anchorId="47D027D6" wp14:editId="6FB82E16">
                <wp:simplePos x="0" y="0"/>
                <wp:positionH relativeFrom="margin">
                  <wp:posOffset>2346960</wp:posOffset>
                </wp:positionH>
                <wp:positionV relativeFrom="paragraph">
                  <wp:posOffset>524510</wp:posOffset>
                </wp:positionV>
                <wp:extent cx="335280" cy="88900"/>
                <wp:effectExtent l="1905" t="0" r="0" b="0"/>
                <wp:wrapSquare wrapText="bothSides"/>
                <wp:docPr id="3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18ED2" w14:textId="77777777" w:rsidR="00CF0E64" w:rsidRDefault="00D85AE1">
                            <w:pPr>
                              <w:pStyle w:val="341"/>
                              <w:shd w:val="clear" w:color="auto" w:fill="auto"/>
                              <w:spacing w:line="140" w:lineRule="exact"/>
                            </w:pPr>
                            <w:r>
                              <w:rPr>
                                <w:rStyle w:val="34Exact0"/>
                              </w:rPr>
                              <w:t>НЕТ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D027D6" id="Text Box 30" o:spid="_x0000_s1041" type="#_x0000_t202" style="position:absolute;margin-left:184.8pt;margin-top:41.3pt;width:26.4pt;height:7pt;z-index:-125829361;visibility:visible;mso-wrap-style:square;mso-width-percent:0;mso-height-percent:0;mso-wrap-distance-left:5pt;mso-wrap-distance-top:0;mso-wrap-distance-right:7.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" filled="f" stroked="f">
                <v:textbox style="mso-fit-shape-to-text:t" inset="0,0,0,0">
                  <w:txbxContent>
                    <w:p w14:paraId="31F18ED2" w14:textId="77777777" w:rsidR="00CF0E64" w:rsidRDefault="00D85AE1">
                      <w:pPr>
                        <w:pStyle w:val="341"/>
                        <w:shd w:val="clear" w:color="auto" w:fill="auto"/>
                        <w:spacing w:line="140" w:lineRule="exact"/>
                      </w:pPr>
                      <w:r>
                        <w:rPr>
                          <w:rStyle w:val="34Exact0"/>
                        </w:rPr>
                        <w:t>НЕТ</w:t>
                      </w:r>
                    </w:p>
                  </w:txbxContent>
                </v:textbox>
                <w10:wrap type="square" anchorx="margin"/>
              </v:shape>
            </w:pict>
          </mc:Fallback>
        </mc:AlternateContent>
      </w:r>
      <w:r>
        <w:rPr>
          <w:noProof/>
        </w:rPr>
        <mc:AlternateContent>
          <mc:Choice Requires="wps">
            <w:drawing>
              <wp:anchor distT="18415" distB="0" distL="63500" distR="106680" simplePos="0" relativeHeight="377487120" behindDoc="1" locked="0" layoutInCell="1" allowOverlap="1" wp14:anchorId="17951263" wp14:editId="6DAD5E22">
                <wp:simplePos x="0" y="0"/>
                <wp:positionH relativeFrom="margin">
                  <wp:posOffset>725170</wp:posOffset>
                </wp:positionH>
                <wp:positionV relativeFrom="paragraph">
                  <wp:posOffset>1261745</wp:posOffset>
                </wp:positionV>
                <wp:extent cx="267970" cy="88900"/>
                <wp:effectExtent l="0" t="3175" r="0" b="3175"/>
                <wp:wrapSquare wrapText="right"/>
                <wp:docPr id="3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7F2C7" w14:textId="77777777" w:rsidR="00CF0E64" w:rsidRDefault="00D85AE1">
                            <w:pPr>
                              <w:pStyle w:val="341"/>
                              <w:shd w:val="clear" w:color="auto" w:fill="auto"/>
                              <w:spacing w:line="140" w:lineRule="exact"/>
                            </w:pPr>
                            <w:r>
                              <w:rPr>
                                <w:rStyle w:val="34Exact0"/>
                              </w:rPr>
                              <w:t>ДА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951263" id="Text Box 31" o:spid="_x0000_s1042" type="#_x0000_t202" style="position:absolute;margin-left:57.1pt;margin-top:99.35pt;width:21.1pt;height:7pt;z-index:-125829360;visibility:visible;mso-wrap-style:square;mso-width-percent:0;mso-height-percent:0;mso-wrap-distance-left:5pt;mso-wrap-distance-top:1.45pt;mso-wrap-distance-right:8.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" filled="f" stroked="f">
                <v:textbox style="mso-fit-shape-to-text:t" inset="0,0,0,0">
                  <w:txbxContent>
                    <w:p w14:paraId="0C37F2C7" w14:textId="77777777" w:rsidR="00CF0E64" w:rsidRDefault="00D85AE1">
                      <w:pPr>
                        <w:pStyle w:val="341"/>
                        <w:shd w:val="clear" w:color="auto" w:fill="auto"/>
                        <w:spacing w:line="140" w:lineRule="exact"/>
                      </w:pPr>
                      <w:r>
                        <w:rPr>
                          <w:rStyle w:val="34Exact0"/>
                        </w:rPr>
                        <w:t>ДА</w:t>
                      </w:r>
                    </w:p>
                  </w:txbxContent>
                </v:textbox>
                <w10:wrap type="square" side="right" anchorx="margin"/>
              </v:shape>
            </w:pict>
          </mc:Fallback>
        </mc:AlternateContent>
      </w:r>
    </w:p>
    <w:p w14:paraId="01802859" w14:textId="77777777" w:rsidR="00CF0E64" w:rsidRDefault="00D85AE1">
      <w:pPr>
        <w:pStyle w:val="301"/>
        <w:shd w:val="clear" w:color="auto" w:fill="auto"/>
        <w:spacing w:before="0" w:after="390" w:line="200" w:lineRule="exact"/>
        <w:ind w:left="200"/>
        <w:jc w:val="left"/>
      </w:pPr>
      <w:r>
        <w:rPr>
          <w:rStyle w:val="303"/>
          <w:b/>
          <w:bCs/>
          <w:lang w:val="en-US" w:eastAsia="en-US" w:bidi="en-US"/>
        </w:rPr>
        <w:t xml:space="preserve">I. </w:t>
      </w:r>
      <w:r>
        <w:rPr>
          <w:rStyle w:val="303"/>
          <w:b/>
          <w:bCs/>
        </w:rPr>
        <w:t>Тяжелая ВП</w:t>
      </w:r>
    </w:p>
    <w:p w14:paraId="2C9895C8" w14:textId="77777777" w:rsidR="00CF0E64" w:rsidRDefault="00D85AE1">
      <w:pPr>
        <w:pStyle w:val="301"/>
        <w:shd w:val="clear" w:color="auto" w:fill="auto"/>
        <w:spacing w:before="0" w:after="40" w:line="230" w:lineRule="exact"/>
        <w:jc w:val="left"/>
      </w:pPr>
      <w:r>
        <w:rPr>
          <w:rStyle w:val="303"/>
          <w:b/>
          <w:bCs/>
        </w:rPr>
        <w:t xml:space="preserve">Фаьлчзры риска инфицирования "‘проолемнымн воэоуднилямн </w:t>
      </w:r>
      <w:r>
        <w:t xml:space="preserve">- </w:t>
      </w:r>
      <w:r>
        <w:rPr>
          <w:rStyle w:val="303"/>
          <w:b/>
          <w:bCs/>
        </w:rPr>
        <w:t xml:space="preserve">ПРЕ, </w:t>
      </w:r>
      <w:r>
        <w:rPr>
          <w:rStyle w:val="304pt"/>
          <w:b/>
          <w:bCs/>
          <w:lang w:val="ru-RU" w:eastAsia="ru-RU" w:bidi="ru-RU"/>
        </w:rPr>
        <w:t xml:space="preserve">Р. </w:t>
      </w:r>
      <w:r>
        <w:rPr>
          <w:rStyle w:val="304pt"/>
          <w:b/>
          <w:bCs/>
        </w:rPr>
        <w:t>aefiiginosa, MRSA,</w:t>
      </w:r>
      <w:r>
        <w:rPr>
          <w:rStyle w:val="303"/>
          <w:b/>
          <w:bCs/>
          <w:lang w:val="en-US" w:eastAsia="en-US" w:bidi="en-US"/>
        </w:rPr>
        <w:t xml:space="preserve"> </w:t>
      </w:r>
      <w:r>
        <w:rPr>
          <w:rStyle w:val="303"/>
          <w:b/>
          <w:bCs/>
        </w:rPr>
        <w:t>БЛРС (+) энтеробактерии</w:t>
      </w:r>
    </w:p>
    <w:p w14:paraId="74B6DD04" w14:textId="77777777" w:rsidR="00CF0E64" w:rsidRDefault="00D85AE1">
      <w:pPr>
        <w:pStyle w:val="331"/>
        <w:shd w:val="clear" w:color="auto" w:fill="auto"/>
        <w:spacing w:before="0" w:line="780" w:lineRule="exact"/>
      </w:pPr>
      <w:r>
        <w:rPr>
          <w:rStyle w:val="332"/>
        </w:rPr>
        <w:t>I</w:t>
      </w:r>
    </w:p>
    <w:p w14:paraId="2649D31C" w14:textId="77777777" w:rsidR="00CF0E64" w:rsidRDefault="00D85AE1">
      <w:pPr>
        <w:pStyle w:val="311"/>
        <w:shd w:val="clear" w:color="auto" w:fill="auto"/>
        <w:spacing w:after="0" w:line="254" w:lineRule="exact"/>
        <w:sectPr w:rsidR="00CF0E64">
          <w:pgSz w:w="11899" w:h="18043"/>
          <w:pgMar w:top="808" w:right="2107" w:bottom="3650" w:left="1392" w:header="0" w:footer="3" w:gutter="0"/>
          <w:cols w:num="2" w:sep="1" w:space="720" w:equalWidth="0">
            <w:col w:w="3293" w:space="1440"/>
            <w:col w:w="3667"/>
          </w:cols>
          <w:noEndnote/>
          <w:docGrid w:linePitch="360"/>
        </w:sectPr>
      </w:pPr>
      <w:r>
        <w:br w:type="column"/>
      </w:r>
      <w:r>
        <w:rPr>
          <w:rStyle w:val="31TimesNewRoman13pt"/>
          <w:rFonts w:eastAsia="Microsoft Sans Serif"/>
        </w:rPr>
        <w:t xml:space="preserve">Рекомеядйваяяый режитл: </w:t>
      </w:r>
      <w:r>
        <w:rPr>
          <w:rStyle w:val="315"/>
        </w:rPr>
        <w:t xml:space="preserve">коибннацнн пеницняяиноБ, включая коибннацнн с ингибиторами бeтa-лaктa^лaз^ или антипневнококкоБый </w:t>
      </w:r>
      <w:r>
        <w:rPr>
          <w:rStyle w:val="31Arial75pt"/>
        </w:rPr>
        <w:t xml:space="preserve">ЦС </w:t>
      </w:r>
      <w:r>
        <w:rPr>
          <w:rStyle w:val="31Arial75pt0"/>
        </w:rPr>
        <w:t xml:space="preserve">III </w:t>
      </w:r>
      <w:r>
        <w:rPr>
          <w:rStyle w:val="315"/>
        </w:rPr>
        <w:t xml:space="preserve">+накролнд </w:t>
      </w:r>
      <w:r>
        <w:rPr>
          <w:rStyle w:val="31Arial75pt"/>
        </w:rPr>
        <w:t xml:space="preserve">Альтернативный режитл: </w:t>
      </w:r>
      <w:r>
        <w:rPr>
          <w:rStyle w:val="315"/>
        </w:rPr>
        <w:t xml:space="preserve">коибннацнн пенициллиноБ, включая комбинации с ингибиторами бeтa-лaктaмaз^ или антипневмококкоБый </w:t>
      </w:r>
      <w:r>
        <w:rPr>
          <w:rStyle w:val="31Arial75pt"/>
        </w:rPr>
        <w:t xml:space="preserve">ЦС </w:t>
      </w:r>
      <w:r>
        <w:rPr>
          <w:rStyle w:val="31Arial75pt0"/>
        </w:rPr>
        <w:t xml:space="preserve">III </w:t>
      </w:r>
      <w:r>
        <w:rPr>
          <w:rStyle w:val="315"/>
        </w:rPr>
        <w:t>з- респираторн</w:t>
      </w:r>
      <w:r>
        <w:rPr>
          <w:rStyle w:val="315"/>
        </w:rPr>
        <w:t>ый фтормннолон</w:t>
      </w:r>
    </w:p>
    <w:p w14:paraId="7934A393" w14:textId="77777777" w:rsidR="00CF0E64" w:rsidRDefault="00CF0E64">
      <w:pPr>
        <w:spacing w:before="41" w:after="41" w:line="240" w:lineRule="exact"/>
        <w:rPr>
          <w:sz w:val="19"/>
          <w:szCs w:val="19"/>
        </w:rPr>
      </w:pPr>
    </w:p>
    <w:p w14:paraId="73742666" w14:textId="77777777" w:rsidR="00CF0E64" w:rsidRDefault="00CF0E64">
      <w:pPr>
        <w:rPr>
          <w:sz w:val="2"/>
          <w:szCs w:val="2"/>
        </w:rPr>
        <w:sectPr w:rsidR="00CF0E64">
          <w:type w:val="continuous"/>
          <w:pgSz w:w="11899" w:h="18043"/>
          <w:pgMar w:top="808" w:right="0" w:bottom="3650" w:left="0" w:header="0" w:footer="3" w:gutter="0"/>
          <w:cols w:space="720"/>
          <w:noEndnote/>
          <w:docGrid w:linePitch="360"/>
        </w:sectPr>
      </w:pPr>
    </w:p>
    <w:p w14:paraId="49F21BC1" w14:textId="0BFF96C7" w:rsidR="00CF0E64" w:rsidRDefault="00EE4B2F">
      <w:pPr>
        <w:rPr>
          <w:sz w:val="2"/>
          <w:szCs w:val="2"/>
        </w:rPr>
      </w:pPr>
      <w:r>
        <w:rPr>
          <w:noProof/>
        </w:rPr>
        <mc:AlternateContent>
          <mc:Choice Requires="wps">
            <w:drawing>
              <wp:anchor distT="0" distB="0" distL="63500" distR="200660" simplePos="0" relativeHeight="377487121" behindDoc="1" locked="0" layoutInCell="1" allowOverlap="1" wp14:anchorId="4CEF2B0B" wp14:editId="079C2337">
                <wp:simplePos x="0" y="0"/>
                <wp:positionH relativeFrom="margin">
                  <wp:posOffset>2584450</wp:posOffset>
                </wp:positionH>
                <wp:positionV relativeFrom="paragraph">
                  <wp:posOffset>647700</wp:posOffset>
                </wp:positionV>
                <wp:extent cx="182880" cy="165100"/>
                <wp:effectExtent l="635" t="0" r="0" b="0"/>
                <wp:wrapSquare wrapText="bothSides"/>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95118" w14:textId="77777777" w:rsidR="00CF0E64" w:rsidRDefault="00D85AE1">
                            <w:pPr>
                              <w:pStyle w:val="70"/>
                              <w:shd w:val="clear" w:color="auto" w:fill="000000"/>
                              <w:spacing w:line="260" w:lineRule="exact"/>
                            </w:pPr>
                            <w:r>
                              <w:rPr>
                                <w:rStyle w:val="7Exact2"/>
                                <w:i/>
                                <w:iCs/>
                              </w:rPr>
                              <w:t>\г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EF2B0B" id="Text Box 32" o:spid="_x0000_s1043" type="#_x0000_t202" style="position:absolute;margin-left:203.5pt;margin-top:51pt;width:14.4pt;height:13pt;z-index:-125829359;visibility:visible;mso-wrap-style:square;mso-width-percent:0;mso-height-percent:0;mso-wrap-distance-left:5pt;mso-wrap-distance-top:0;mso-wrap-distance-right:15.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" filled="f" stroked="f">
                <v:textbox style="mso-fit-shape-to-text:t" inset="0,0,0,0">
                  <w:txbxContent>
                    <w:p w14:paraId="3C595118" w14:textId="77777777" w:rsidR="00CF0E64" w:rsidRDefault="00D85AE1">
                      <w:pPr>
                        <w:pStyle w:val="70"/>
                        <w:shd w:val="clear" w:color="auto" w:fill="000000"/>
                        <w:spacing w:line="260" w:lineRule="exact"/>
                      </w:pPr>
                      <w:r>
                        <w:rPr>
                          <w:rStyle w:val="7Exact2"/>
                          <w:i/>
                          <w:iCs/>
                        </w:rPr>
                        <w:t>\г</w:t>
                      </w:r>
                    </w:p>
                  </w:txbxContent>
                </v:textbox>
                <w10:wrap type="square" anchorx="margin"/>
              </v:shape>
            </w:pict>
          </mc:Fallback>
        </mc:AlternateContent>
      </w:r>
    </w:p>
    <w:p w14:paraId="681F88F6" w14:textId="77777777" w:rsidR="00CF0E64" w:rsidRDefault="00D85AE1">
      <w:pPr>
        <w:pStyle w:val="301"/>
        <w:shd w:val="clear" w:color="auto" w:fill="auto"/>
        <w:spacing w:before="0" w:after="87" w:line="200" w:lineRule="exact"/>
        <w:jc w:val="left"/>
      </w:pPr>
      <w:r>
        <w:t xml:space="preserve">Пенициллин орезистентнъш </w:t>
      </w:r>
      <w:r>
        <w:rPr>
          <w:rStyle w:val="303"/>
          <w:b/>
          <w:bCs/>
        </w:rPr>
        <w:t>пиевмокок</w:t>
      </w:r>
    </w:p>
    <w:p w14:paraId="1CD63B02" w14:textId="77777777" w:rsidR="00CF0E64" w:rsidRDefault="00D85AE1">
      <w:pPr>
        <w:pStyle w:val="351"/>
        <w:shd w:val="clear" w:color="auto" w:fill="auto"/>
        <w:spacing w:before="0"/>
        <w:ind w:left="220"/>
      </w:pPr>
      <w:r>
        <w:rPr>
          <w:rStyle w:val="352"/>
          <w:b/>
          <w:bCs/>
        </w:rPr>
        <w:t xml:space="preserve">прожиЕаниБ'' недавнее посещение регионов </w:t>
      </w:r>
      <w:r>
        <w:rPr>
          <w:rStyle w:val="353"/>
          <w:b/>
          <w:bCs/>
        </w:rPr>
        <w:t xml:space="preserve">с </w:t>
      </w:r>
      <w:r>
        <w:rPr>
          <w:rStyle w:val="352"/>
          <w:b/>
          <w:bCs/>
        </w:rPr>
        <w:t xml:space="preserve">высокой частотой ПРП возраст б? лет терапия бета-лактацннаш АБП: </w:t>
      </w:r>
      <w:r>
        <w:t xml:space="preserve">пеншщллины </w:t>
      </w:r>
      <w:r>
        <w:rPr>
          <w:rStyle w:val="352"/>
          <w:b/>
          <w:bCs/>
        </w:rPr>
        <w:t>и др}тне бета-лаЕтаюные АБП ^3 мес.</w:t>
      </w:r>
    </w:p>
    <w:p w14:paraId="61A275F2" w14:textId="77777777" w:rsidR="00CF0E64" w:rsidRDefault="00D85AE1">
      <w:pPr>
        <w:pStyle w:val="351"/>
        <w:shd w:val="clear" w:color="auto" w:fill="auto"/>
        <w:spacing w:before="0"/>
        <w:ind w:left="220"/>
      </w:pPr>
      <w:r>
        <w:rPr>
          <w:rStyle w:val="352"/>
          <w:b/>
          <w:bCs/>
        </w:rPr>
        <w:t xml:space="preserve">кронические соплтств. заболев </w:t>
      </w:r>
      <w:r>
        <w:rPr>
          <w:rStyle w:val="35MicrosoftSansSerif6pt0pt"/>
        </w:rPr>
        <w:t>ения (СД.</w:t>
      </w:r>
    </w:p>
    <w:p w14:paraId="3093A3ED" w14:textId="77777777" w:rsidR="00CF0E64" w:rsidRDefault="00D85AE1">
      <w:pPr>
        <w:pStyle w:val="341"/>
        <w:shd w:val="clear" w:color="auto" w:fill="auto"/>
        <w:spacing w:line="216" w:lineRule="exact"/>
        <w:ind w:left="220"/>
      </w:pPr>
      <w:r>
        <w:rPr>
          <w:rStyle w:val="342"/>
        </w:rPr>
        <w:t>хек ХОБЛилр.)</w:t>
      </w:r>
    </w:p>
    <w:p w14:paraId="2B047ADD" w14:textId="77777777" w:rsidR="00CF0E64" w:rsidRDefault="00D85AE1">
      <w:pPr>
        <w:pStyle w:val="351"/>
        <w:shd w:val="clear" w:color="auto" w:fill="auto"/>
        <w:spacing w:before="0"/>
        <w:ind w:left="220"/>
      </w:pPr>
      <w:r>
        <w:rPr>
          <w:rStyle w:val="352"/>
          <w:b/>
          <w:bCs/>
        </w:rPr>
        <w:t>алкоголизм</w:t>
      </w:r>
    </w:p>
    <w:p w14:paraId="65EA39DD" w14:textId="77777777" w:rsidR="00CF0E64" w:rsidRDefault="00D85AE1">
      <w:pPr>
        <w:pStyle w:val="26"/>
        <w:shd w:val="clear" w:color="auto" w:fill="auto"/>
        <w:spacing w:before="0" w:after="0" w:line="260" w:lineRule="exact"/>
        <w:ind w:left="220" w:firstLine="0"/>
        <w:jc w:val="left"/>
      </w:pPr>
      <w:r>
        <w:rPr>
          <w:rStyle w:val="27"/>
        </w:rPr>
        <w:t>иш1таодеиифиг/и&gt;1&gt;1&gt;т10сТ|-прессивнЕЛ</w:t>
      </w:r>
    </w:p>
    <w:p w14:paraId="65BABB5C" w14:textId="77777777" w:rsidR="00CF0E64" w:rsidRDefault="00D85AE1">
      <w:pPr>
        <w:pStyle w:val="351"/>
        <w:shd w:val="clear" w:color="auto" w:fill="auto"/>
        <w:spacing w:before="0" w:line="180" w:lineRule="exact"/>
        <w:ind w:left="220"/>
      </w:pPr>
      <w:r>
        <w:rPr>
          <w:rStyle w:val="352"/>
          <w:b/>
          <w:bCs/>
        </w:rPr>
        <w:t>терапия</w:t>
      </w:r>
    </w:p>
    <w:p w14:paraId="47B29DBA" w14:textId="77777777" w:rsidR="00CF0E64" w:rsidRDefault="00D85AE1">
      <w:pPr>
        <w:pStyle w:val="361"/>
        <w:shd w:val="clear" w:color="auto" w:fill="auto"/>
        <w:spacing w:after="18" w:line="150" w:lineRule="exact"/>
      </w:pPr>
      <w:r>
        <w:br w:type="column"/>
      </w:r>
      <w:r>
        <w:rPr>
          <w:rStyle w:val="362"/>
          <w:b/>
          <w:bCs/>
        </w:rPr>
        <w:t>Реиомеидоваииый режим:</w:t>
      </w:r>
    </w:p>
    <w:p w14:paraId="2A59B23A" w14:textId="77777777" w:rsidR="00CF0E64" w:rsidRDefault="00D85AE1">
      <w:pPr>
        <w:pStyle w:val="361"/>
        <w:shd w:val="clear" w:color="auto" w:fill="auto"/>
        <w:spacing w:after="0" w:line="240" w:lineRule="exact"/>
      </w:pPr>
      <w:r>
        <w:rPr>
          <w:rStyle w:val="362"/>
          <w:b/>
          <w:bCs/>
        </w:rPr>
        <w:t xml:space="preserve">Цефтаролина фосамнл" или другие вгинпневмококкоБые ЦСИ1 </w:t>
      </w:r>
      <w:r>
        <w:rPr>
          <w:rStyle w:val="36MicrosoftSansSerif6pt"/>
        </w:rPr>
        <w:t xml:space="preserve">б </w:t>
      </w:r>
      <w:r>
        <w:rPr>
          <w:rStyle w:val="362"/>
          <w:b/>
          <w:bCs/>
        </w:rPr>
        <w:t>максимальны» доза»</w:t>
      </w:r>
    </w:p>
    <w:p w14:paraId="4E1723C0" w14:textId="77777777" w:rsidR="00CF0E64" w:rsidRDefault="00D85AE1">
      <w:pPr>
        <w:pStyle w:val="361"/>
        <w:shd w:val="clear" w:color="auto" w:fill="auto"/>
        <w:spacing w:after="0" w:line="240" w:lineRule="exact"/>
      </w:pPr>
      <w:r>
        <w:rPr>
          <w:rStyle w:val="363"/>
          <w:b/>
          <w:bCs/>
        </w:rPr>
        <w:t xml:space="preserve">+ </w:t>
      </w:r>
      <w:r>
        <w:rPr>
          <w:rStyle w:val="362"/>
          <w:b/>
          <w:bCs/>
        </w:rPr>
        <w:t>макролнд</w:t>
      </w:r>
    </w:p>
    <w:p w14:paraId="68C35DEE" w14:textId="77777777" w:rsidR="00CF0E64" w:rsidRDefault="00D85AE1">
      <w:pPr>
        <w:pStyle w:val="361"/>
        <w:shd w:val="clear" w:color="auto" w:fill="auto"/>
        <w:spacing w:after="18" w:line="150" w:lineRule="exact"/>
      </w:pPr>
      <w:r>
        <w:rPr>
          <w:rStyle w:val="362"/>
          <w:b/>
          <w:bCs/>
        </w:rPr>
        <w:t>Альтернативный режим:</w:t>
      </w:r>
    </w:p>
    <w:p w14:paraId="29F763DB" w14:textId="77777777" w:rsidR="00CF0E64" w:rsidRDefault="00D85AE1">
      <w:pPr>
        <w:pStyle w:val="361"/>
        <w:shd w:val="clear" w:color="auto" w:fill="auto"/>
        <w:spacing w:after="0" w:line="240" w:lineRule="exact"/>
      </w:pPr>
      <w:r>
        <w:rPr>
          <w:rStyle w:val="362"/>
          <w:b/>
          <w:bCs/>
        </w:rPr>
        <w:t xml:space="preserve">Цефтаролина фосамнл" или другие вгинпневмококкоБые ЦСИ1 </w:t>
      </w:r>
      <w:r>
        <w:rPr>
          <w:rStyle w:val="36MicrosoftSansSerif6pt"/>
        </w:rPr>
        <w:t xml:space="preserve">б </w:t>
      </w:r>
      <w:r>
        <w:rPr>
          <w:rStyle w:val="362"/>
          <w:b/>
          <w:bCs/>
        </w:rPr>
        <w:t>максимальны» доза»</w:t>
      </w:r>
    </w:p>
    <w:p w14:paraId="12BE8DB8" w14:textId="77777777" w:rsidR="00CF0E64" w:rsidRDefault="00D85AE1">
      <w:pPr>
        <w:pStyle w:val="361"/>
        <w:shd w:val="clear" w:color="auto" w:fill="auto"/>
        <w:spacing w:after="0" w:line="240" w:lineRule="exact"/>
        <w:sectPr w:rsidR="00CF0E64">
          <w:type w:val="continuous"/>
          <w:pgSz w:w="11899" w:h="18043"/>
          <w:pgMar w:top="808" w:right="2021" w:bottom="3650" w:left="1286" w:header="0" w:footer="3" w:gutter="0"/>
          <w:cols w:num="2" w:sep="1" w:space="1174"/>
          <w:noEndnote/>
          <w:docGrid w:linePitch="360"/>
        </w:sectPr>
      </w:pPr>
      <w:r>
        <w:rPr>
          <w:rStyle w:val="362"/>
          <w:b/>
          <w:bCs/>
        </w:rPr>
        <w:t>+ респираторный фторииполон</w:t>
      </w:r>
    </w:p>
    <w:p w14:paraId="334F986C" w14:textId="77777777" w:rsidR="00CF0E64" w:rsidRDefault="00CF0E64">
      <w:pPr>
        <w:spacing w:before="81" w:after="81" w:line="240" w:lineRule="exact"/>
        <w:rPr>
          <w:sz w:val="19"/>
          <w:szCs w:val="19"/>
        </w:rPr>
      </w:pPr>
    </w:p>
    <w:p w14:paraId="0F973324" w14:textId="77777777" w:rsidR="00CF0E64" w:rsidRDefault="00CF0E64">
      <w:pPr>
        <w:rPr>
          <w:sz w:val="2"/>
          <w:szCs w:val="2"/>
        </w:rPr>
        <w:sectPr w:rsidR="00CF0E64">
          <w:type w:val="continuous"/>
          <w:pgSz w:w="11899" w:h="18043"/>
          <w:pgMar w:top="808" w:right="0" w:bottom="3650" w:left="0" w:header="0" w:footer="3" w:gutter="0"/>
          <w:cols w:space="720"/>
          <w:noEndnote/>
          <w:docGrid w:linePitch="360"/>
        </w:sectPr>
      </w:pPr>
    </w:p>
    <w:p w14:paraId="36919FA1" w14:textId="5D5ADBFB" w:rsidR="00CF0E64" w:rsidRDefault="00EE4B2F">
      <w:pPr>
        <w:rPr>
          <w:sz w:val="2"/>
          <w:szCs w:val="2"/>
        </w:rPr>
      </w:pPr>
      <w:r>
        <w:rPr>
          <w:noProof/>
        </w:rPr>
        <w:drawing>
          <wp:anchor distT="0" distB="250190" distL="63500" distR="507365" simplePos="0" relativeHeight="377487122" behindDoc="1" locked="0" layoutInCell="1" allowOverlap="1" wp14:anchorId="0E531EFD" wp14:editId="06CC0EA7">
            <wp:simplePos x="0" y="0"/>
            <wp:positionH relativeFrom="margin">
              <wp:posOffset>1353185</wp:posOffset>
            </wp:positionH>
            <wp:positionV relativeFrom="paragraph">
              <wp:posOffset>0</wp:posOffset>
            </wp:positionV>
            <wp:extent cx="1151890" cy="633730"/>
            <wp:effectExtent l="0" t="0" r="0" b="0"/>
            <wp:wrapSquare wrapText="bothSides"/>
            <wp:docPr id="34"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51890" cy="633730"/>
                    </a:xfrm>
                    <a:prstGeom prst="rect">
                      <a:avLst/>
                    </a:prstGeom>
                    <a:noFill/>
                  </pic:spPr>
                </pic:pic>
              </a:graphicData>
            </a:graphic>
            <wp14:sizeRelH relativeFrom="page">
              <wp14:pctWidth>0</wp14:pctWidth>
            </wp14:sizeRelH>
            <wp14:sizeRelV relativeFrom="page">
              <wp14:pctHeight>0</wp14:pctHeight>
            </wp14:sizeRelV>
          </wp:anchor>
        </w:drawing>
      </w:r>
    </w:p>
    <w:p w14:paraId="0BA5BC22" w14:textId="77777777" w:rsidR="00CF0E64" w:rsidRDefault="00D85AE1">
      <w:pPr>
        <w:pStyle w:val="370"/>
        <w:shd w:val="clear" w:color="auto" w:fill="auto"/>
        <w:spacing w:after="82" w:line="80" w:lineRule="exact"/>
      </w:pPr>
      <w:r>
        <w:rPr>
          <w:rStyle w:val="371"/>
          <w:b/>
          <w:bCs/>
          <w:i/>
          <w:iCs/>
          <w:lang w:val="ru-RU" w:eastAsia="ru-RU" w:bidi="ru-RU"/>
        </w:rPr>
        <w:t xml:space="preserve">Р. </w:t>
      </w:r>
      <w:r>
        <w:rPr>
          <w:rStyle w:val="371"/>
          <w:b/>
          <w:bCs/>
          <w:i/>
          <w:iCs/>
        </w:rPr>
        <w:t>agmgiiiosa</w:t>
      </w:r>
    </w:p>
    <w:p w14:paraId="702F1341" w14:textId="77777777" w:rsidR="00CF0E64" w:rsidRDefault="00D85AE1">
      <w:pPr>
        <w:pStyle w:val="351"/>
        <w:shd w:val="clear" w:color="auto" w:fill="auto"/>
        <w:spacing w:before="0"/>
        <w:ind w:left="200"/>
      </w:pPr>
      <w:r>
        <w:rPr>
          <w:rStyle w:val="352"/>
          <w:b/>
          <w:bCs/>
        </w:rPr>
        <w:t>терапия кортикостероидами действия мзтсовисцидоз броняоэктаеы</w:t>
      </w:r>
    </w:p>
    <w:p w14:paraId="59029993" w14:textId="77777777" w:rsidR="00CF0E64" w:rsidRDefault="00D85AE1">
      <w:pPr>
        <w:pStyle w:val="351"/>
        <w:shd w:val="clear" w:color="auto" w:fill="auto"/>
        <w:spacing w:before="0"/>
        <w:ind w:left="200"/>
      </w:pPr>
      <w:r>
        <w:rPr>
          <w:rStyle w:val="35MicrosoftSansSerif6pt0pt0"/>
        </w:rPr>
        <w:t xml:space="preserve">нгдсЕний </w:t>
      </w:r>
      <w:r>
        <w:rPr>
          <w:rStyle w:val="352"/>
          <w:b/>
          <w:bCs/>
        </w:rPr>
        <w:t>приз.: систе</w:t>
      </w:r>
      <w:r>
        <w:rPr>
          <w:rStyle w:val="352"/>
          <w:b/>
          <w:bCs/>
        </w:rPr>
        <w:t>мных АБП. особенно несколько курсов</w:t>
      </w:r>
    </w:p>
    <w:p w14:paraId="53CA8B12" w14:textId="77777777" w:rsidR="00CF0E64" w:rsidRDefault="00D85AE1">
      <w:pPr>
        <w:pStyle w:val="351"/>
        <w:shd w:val="clear" w:color="auto" w:fill="auto"/>
        <w:spacing w:before="0"/>
        <w:ind w:left="200"/>
      </w:pPr>
      <w:r>
        <w:rPr>
          <w:rStyle w:val="352"/>
          <w:b/>
          <w:bCs/>
        </w:rPr>
        <w:t>прйдшйств™щ</w:t>
      </w:r>
      <w:r>
        <w:rPr>
          <w:rStyle w:val="35Corbel95pt0pt"/>
        </w:rPr>
        <w:t>1</w:t>
      </w:r>
      <w:r>
        <w:rPr>
          <w:rStyle w:val="352"/>
          <w:b/>
          <w:bCs/>
        </w:rPr>
        <w:t xml:space="preserve">я колонизшия инфекция </w:t>
      </w:r>
      <w:r>
        <w:rPr>
          <w:rStyle w:val="354pt0pt"/>
          <w:b/>
          <w:bCs/>
        </w:rPr>
        <w:t xml:space="preserve">F. aerugiftosa </w:t>
      </w:r>
      <w:r>
        <w:rPr>
          <w:rStyle w:val="352"/>
          <w:b/>
          <w:bCs/>
        </w:rPr>
        <w:t>Тяжелея ХОЕЛ</w:t>
      </w:r>
    </w:p>
    <w:p w14:paraId="1C46163F" w14:textId="77777777" w:rsidR="00CF0E64" w:rsidRDefault="00D85AE1">
      <w:pPr>
        <w:pStyle w:val="361"/>
        <w:shd w:val="clear" w:color="auto" w:fill="auto"/>
        <w:spacing w:after="7" w:line="150" w:lineRule="exact"/>
      </w:pPr>
      <w:r>
        <w:br w:type="column"/>
      </w:r>
      <w:r>
        <w:rPr>
          <w:rStyle w:val="362"/>
          <w:b/>
          <w:bCs/>
        </w:rPr>
        <w:t>Рекомендованный режим:</w:t>
      </w:r>
    </w:p>
    <w:p w14:paraId="47D02728" w14:textId="77777777" w:rsidR="00CF0E64" w:rsidRDefault="00D85AE1">
      <w:pPr>
        <w:pStyle w:val="361"/>
        <w:shd w:val="clear" w:color="auto" w:fill="auto"/>
        <w:spacing w:after="0" w:line="254" w:lineRule="exact"/>
      </w:pPr>
      <w:r>
        <w:rPr>
          <w:rStyle w:val="362"/>
          <w:b/>
          <w:bCs/>
        </w:rPr>
        <w:t xml:space="preserve">Пнперацнллиг#&lt;-тазобактам или цефепим"' или анти си негнойный карбапенем + ципрофлоксацин" или леаофлоксвцин" </w:t>
      </w:r>
      <w:r>
        <w:rPr>
          <w:rStyle w:val="362"/>
          <w:b/>
          <w:bCs/>
        </w:rPr>
        <w:t>Альтернативный режим:</w:t>
      </w:r>
    </w:p>
    <w:p w14:paraId="177B132F" w14:textId="77777777" w:rsidR="00CF0E64" w:rsidRDefault="00D85AE1">
      <w:pPr>
        <w:pStyle w:val="361"/>
        <w:shd w:val="clear" w:color="auto" w:fill="auto"/>
        <w:spacing w:after="0" w:line="240" w:lineRule="exact"/>
        <w:sectPr w:rsidR="00CF0E64">
          <w:type w:val="continuous"/>
          <w:pgSz w:w="11899" w:h="18043"/>
          <w:pgMar w:top="808" w:right="2127" w:bottom="3650" w:left="1248" w:header="0" w:footer="3" w:gutter="0"/>
          <w:cols w:num="2" w:sep="1" w:space="1405"/>
          <w:noEndnote/>
          <w:docGrid w:linePitch="360"/>
        </w:sectPr>
      </w:pPr>
      <w:r>
        <w:rPr>
          <w:rStyle w:val="362"/>
          <w:b/>
          <w:bCs/>
        </w:rPr>
        <w:t>Пнперацнллиг#&lt;-тазобактам или цефепим"' или анти си негнойный карбапенем + макролид+/■ амикацнн""</w:t>
      </w:r>
    </w:p>
    <w:p w14:paraId="679BA9E5" w14:textId="77777777" w:rsidR="00CF0E64" w:rsidRDefault="00CF0E64">
      <w:pPr>
        <w:spacing w:line="240" w:lineRule="exact"/>
        <w:rPr>
          <w:sz w:val="19"/>
          <w:szCs w:val="19"/>
        </w:rPr>
      </w:pPr>
    </w:p>
    <w:p w14:paraId="59D19C64" w14:textId="77777777" w:rsidR="00CF0E64" w:rsidRDefault="00CF0E64">
      <w:pPr>
        <w:spacing w:before="23" w:after="23" w:line="240" w:lineRule="exact"/>
        <w:rPr>
          <w:sz w:val="19"/>
          <w:szCs w:val="19"/>
        </w:rPr>
      </w:pPr>
    </w:p>
    <w:p w14:paraId="59699F3D" w14:textId="77777777" w:rsidR="00CF0E64" w:rsidRDefault="00CF0E64">
      <w:pPr>
        <w:rPr>
          <w:sz w:val="2"/>
          <w:szCs w:val="2"/>
        </w:rPr>
        <w:sectPr w:rsidR="00CF0E64">
          <w:type w:val="continuous"/>
          <w:pgSz w:w="11899" w:h="18043"/>
          <w:pgMar w:top="823" w:right="0" w:bottom="3665" w:left="0" w:header="0" w:footer="3" w:gutter="0"/>
          <w:cols w:space="720"/>
          <w:noEndnote/>
          <w:docGrid w:linePitch="360"/>
        </w:sectPr>
      </w:pPr>
    </w:p>
    <w:p w14:paraId="440ECB1D" w14:textId="77777777" w:rsidR="00CF0E64" w:rsidRDefault="00D85AE1">
      <w:pPr>
        <w:pStyle w:val="311"/>
        <w:shd w:val="clear" w:color="auto" w:fill="auto"/>
        <w:spacing w:after="0" w:line="230" w:lineRule="exact"/>
      </w:pPr>
      <w:r>
        <w:rPr>
          <w:rStyle w:val="31Arial75pt"/>
        </w:rPr>
        <w:t xml:space="preserve">Рекомендованный режим: </w:t>
      </w:r>
      <w:r>
        <w:rPr>
          <w:rStyle w:val="315"/>
        </w:rPr>
        <w:t xml:space="preserve">комбинации пенициллнноБ, </w:t>
      </w:r>
      <w:r>
        <w:rPr>
          <w:rStyle w:val="31Arial75pt"/>
        </w:rPr>
        <w:t xml:space="preserve">включая </w:t>
      </w:r>
      <w:r>
        <w:rPr>
          <w:rStyle w:val="315"/>
        </w:rPr>
        <w:t>комбинации с ингибиторами б</w:t>
      </w:r>
      <w:r>
        <w:rPr>
          <w:rStyle w:val="315"/>
        </w:rPr>
        <w:t xml:space="preserve">ета-лактамаз^ или антипневмококкоБый </w:t>
      </w:r>
      <w:r>
        <w:rPr>
          <w:rStyle w:val="31Arial75pt"/>
        </w:rPr>
        <w:t xml:space="preserve">ЦС1И </w:t>
      </w:r>
      <w:r>
        <w:rPr>
          <w:rStyle w:val="31Sylfaen55pt"/>
        </w:rPr>
        <w:t>+■</w:t>
      </w:r>
      <w:r>
        <w:rPr>
          <w:rStyle w:val="315"/>
        </w:rPr>
        <w:t xml:space="preserve"> макролнд</w:t>
      </w:r>
      <w:r>
        <w:rPr>
          <w:rStyle w:val="316"/>
        </w:rPr>
        <w:t xml:space="preserve">+ </w:t>
      </w:r>
      <w:r>
        <w:rPr>
          <w:rStyle w:val="315"/>
        </w:rPr>
        <w:t>лннезолид“" или ванкомицин""</w:t>
      </w:r>
    </w:p>
    <w:p w14:paraId="0692FD37" w14:textId="77777777" w:rsidR="00CF0E64" w:rsidRDefault="00D85AE1">
      <w:pPr>
        <w:pStyle w:val="311"/>
        <w:shd w:val="clear" w:color="auto" w:fill="auto"/>
        <w:spacing w:after="0" w:line="235" w:lineRule="exact"/>
        <w:sectPr w:rsidR="00CF0E64">
          <w:type w:val="continuous"/>
          <w:pgSz w:w="11899" w:h="18043"/>
          <w:pgMar w:top="823" w:right="2212" w:bottom="3665" w:left="806" w:header="0" w:footer="3" w:gutter="0"/>
          <w:cols w:num="2" w:sep="1" w:space="1546"/>
          <w:noEndnote/>
          <w:docGrid w:linePitch="360"/>
        </w:sectPr>
      </w:pPr>
      <w:r>
        <w:rPr>
          <w:rStyle w:val="31TimesNewRoman9pt0pt"/>
          <w:rFonts w:eastAsia="Microsoft Sans Serif"/>
        </w:rPr>
        <w:t xml:space="preserve">или </w:t>
      </w:r>
      <w:r>
        <w:rPr>
          <w:rStyle w:val="31TimesNewRoman9pt0pt0"/>
          <w:rFonts w:eastAsia="Microsoft Sans Serif"/>
        </w:rPr>
        <w:t xml:space="preserve">цефтаролина фосамш </w:t>
      </w:r>
      <w:r>
        <w:rPr>
          <w:rStyle w:val="31TimesNewRoman9pt0pt1"/>
          <w:rFonts w:eastAsia="Microsoft Sans Serif"/>
        </w:rPr>
        <w:t xml:space="preserve">+ </w:t>
      </w:r>
      <w:r>
        <w:rPr>
          <w:rStyle w:val="31TimesNewRoman9pt0pt0"/>
          <w:rFonts w:eastAsia="Microsoft Sans Serif"/>
        </w:rPr>
        <w:t xml:space="preserve">ыакролид </w:t>
      </w:r>
      <w:r>
        <w:rPr>
          <w:rStyle w:val="31Arial75pt"/>
        </w:rPr>
        <w:t xml:space="preserve">Алыериетивиый режим: </w:t>
      </w:r>
      <w:r>
        <w:rPr>
          <w:rStyle w:val="315"/>
        </w:rPr>
        <w:t xml:space="preserve">комбинации пенициллнноБ, </w:t>
      </w:r>
      <w:r>
        <w:rPr>
          <w:rStyle w:val="315"/>
        </w:rPr>
        <w:t xml:space="preserve">включая комбинации </w:t>
      </w:r>
      <w:r>
        <w:rPr>
          <w:rStyle w:val="31Arial75pt"/>
        </w:rPr>
        <w:t xml:space="preserve">с </w:t>
      </w:r>
      <w:r>
        <w:rPr>
          <w:rStyle w:val="315"/>
        </w:rPr>
        <w:t>ингибиторами бета-лактамаз^ или антипневмок</w:t>
      </w:r>
      <w:r>
        <w:rPr>
          <w:rStyle w:val="315"/>
        </w:rPr>
        <w:t xml:space="preserve">оккоБый </w:t>
      </w:r>
      <w:r>
        <w:rPr>
          <w:rStyle w:val="31Arial75pt"/>
        </w:rPr>
        <w:t xml:space="preserve">ЦС1И </w:t>
      </w:r>
      <w:r>
        <w:rPr>
          <w:rStyle w:val="315"/>
        </w:rPr>
        <w:t xml:space="preserve">■к респираторный фтормннолон </w:t>
      </w:r>
      <w:r>
        <w:rPr>
          <w:rStyle w:val="31Sylfaen55pt"/>
        </w:rPr>
        <w:t xml:space="preserve">+■ </w:t>
      </w:r>
      <w:r>
        <w:rPr>
          <w:rStyle w:val="315"/>
        </w:rPr>
        <w:t>линезолнд</w:t>
      </w:r>
      <w:r>
        <w:t xml:space="preserve">— </w:t>
      </w:r>
      <w:r>
        <w:rPr>
          <w:rStyle w:val="315"/>
        </w:rPr>
        <w:t>или ванкомицин</w:t>
      </w:r>
      <w:r>
        <w:t xml:space="preserve">— </w:t>
      </w:r>
      <w:r>
        <w:rPr>
          <w:rStyle w:val="31TimesNewRoman9pt0pt"/>
          <w:rFonts w:eastAsia="Microsoft Sans Serif"/>
        </w:rPr>
        <w:t xml:space="preserve">кли </w:t>
      </w:r>
      <w:r>
        <w:rPr>
          <w:rStyle w:val="31TimesNewRoman9pt0pt0"/>
          <w:rFonts w:eastAsia="Microsoft Sans Serif"/>
        </w:rPr>
        <w:t>цефтаролина фосамил'^'^ + ргсшфагоряый фторхинолон</w:t>
      </w:r>
    </w:p>
    <w:p w14:paraId="5008ED1D" w14:textId="77777777" w:rsidR="00CF0E64" w:rsidRDefault="00CF0E64">
      <w:pPr>
        <w:spacing w:line="240" w:lineRule="exact"/>
        <w:rPr>
          <w:sz w:val="19"/>
          <w:szCs w:val="19"/>
        </w:rPr>
      </w:pPr>
    </w:p>
    <w:p w14:paraId="017D4BFA" w14:textId="77777777" w:rsidR="00CF0E64" w:rsidRDefault="00CF0E64">
      <w:pPr>
        <w:spacing w:line="240" w:lineRule="exact"/>
        <w:rPr>
          <w:sz w:val="19"/>
          <w:szCs w:val="19"/>
        </w:rPr>
      </w:pPr>
    </w:p>
    <w:p w14:paraId="3ED87283" w14:textId="77777777" w:rsidR="00CF0E64" w:rsidRDefault="00CF0E64">
      <w:pPr>
        <w:spacing w:before="19" w:after="19" w:line="240" w:lineRule="exact"/>
        <w:rPr>
          <w:sz w:val="19"/>
          <w:szCs w:val="19"/>
        </w:rPr>
      </w:pPr>
    </w:p>
    <w:p w14:paraId="10ADEA61" w14:textId="77777777" w:rsidR="00CF0E64" w:rsidRDefault="00CF0E64">
      <w:pPr>
        <w:rPr>
          <w:sz w:val="2"/>
          <w:szCs w:val="2"/>
        </w:rPr>
        <w:sectPr w:rsidR="00CF0E64">
          <w:type w:val="continuous"/>
          <w:pgSz w:w="11899" w:h="18043"/>
          <w:pgMar w:top="823" w:right="0" w:bottom="823" w:left="0" w:header="0" w:footer="3" w:gutter="0"/>
          <w:cols w:space="720"/>
          <w:noEndnote/>
          <w:docGrid w:linePitch="360"/>
        </w:sectPr>
      </w:pPr>
    </w:p>
    <w:p w14:paraId="7B05418F" w14:textId="77777777" w:rsidR="00CF0E64" w:rsidRDefault="00D85AE1">
      <w:pPr>
        <w:pStyle w:val="26"/>
        <w:shd w:val="clear" w:color="auto" w:fill="auto"/>
        <w:spacing w:before="0" w:after="0" w:line="260" w:lineRule="exact"/>
        <w:ind w:firstLine="0"/>
        <w:jc w:val="left"/>
        <w:sectPr w:rsidR="00CF0E64">
          <w:type w:val="continuous"/>
          <w:pgSz w:w="11899" w:h="18043"/>
          <w:pgMar w:top="823" w:right="2021" w:bottom="823" w:left="509" w:header="0" w:footer="3" w:gutter="0"/>
          <w:cols w:space="720"/>
          <w:noEndnote/>
          <w:docGrid w:linePitch="360"/>
        </w:sectPr>
      </w:pPr>
      <w:r>
        <w:rPr>
          <w:rStyle w:val="27"/>
        </w:rPr>
        <w:t>Амоксициллин+клавулановая кислота</w:t>
      </w:r>
      <w:r>
        <w:rPr>
          <w:rStyle w:val="27"/>
        </w:rPr>
        <w:footnoteReference w:id="34"/>
      </w:r>
      <w:r>
        <w:rPr>
          <w:rStyle w:val="27"/>
        </w:rPr>
        <w:t xml:space="preserve">, ампициллин+сульб актам </w:t>
      </w:r>
      <w:r>
        <w:rPr>
          <w:rStyle w:val="27"/>
        </w:rPr>
        <w:footnoteReference w:id="35"/>
      </w:r>
      <w:r>
        <w:rPr>
          <w:rStyle w:val="27"/>
        </w:rPr>
        <w:t xml:space="preserve"> *</w:t>
      </w:r>
    </w:p>
    <w:p w14:paraId="13B0FF3E" w14:textId="77777777" w:rsidR="00CF0E64" w:rsidRDefault="00D85AE1">
      <w:pPr>
        <w:pStyle w:val="10"/>
        <w:keepNext/>
        <w:keepLines/>
        <w:shd w:val="clear" w:color="auto" w:fill="auto"/>
        <w:spacing w:before="0" w:after="20" w:line="480" w:lineRule="exact"/>
        <w:ind w:left="20" w:firstLine="0"/>
      </w:pPr>
      <w:bookmarkStart w:id="112" w:name="bookmark112"/>
      <w:r>
        <w:lastRenderedPageBreak/>
        <w:t>Приложение В. Информация для пациента</w:t>
      </w:r>
      <w:bookmarkEnd w:id="112"/>
    </w:p>
    <w:p w14:paraId="083C9D68" w14:textId="77777777" w:rsidR="00CF0E64" w:rsidRDefault="00D85AE1">
      <w:pPr>
        <w:pStyle w:val="26"/>
        <w:shd w:val="clear" w:color="auto" w:fill="auto"/>
        <w:spacing w:before="0" w:after="240" w:line="389" w:lineRule="exact"/>
        <w:ind w:firstLine="0"/>
        <w:jc w:val="both"/>
      </w:pPr>
      <w:r>
        <w:rPr>
          <w:rStyle w:val="27"/>
        </w:rPr>
        <w:t>Пневмония - острое заболевание, при котором в легких развивается воспаление. Это воспаление вызывается микроорганизмами (возбудителями), чаще всего бактериями, такими, например, как пневмококк или микоплазма. Реже пнев</w:t>
      </w:r>
      <w:r>
        <w:rPr>
          <w:rStyle w:val="27"/>
        </w:rPr>
        <w:t>монию вызывают вирусы (например, вирус гриппа); иногда бактерии и вирусы могут обнаруживаться у пациентов с пневмонией одновременно. Пневмонию называют внебольничной, если она развилась за пределами больницы или другого лечебного учреждения.</w:t>
      </w:r>
    </w:p>
    <w:p w14:paraId="186F54E2" w14:textId="77777777" w:rsidR="00CF0E64" w:rsidRDefault="00D85AE1">
      <w:pPr>
        <w:pStyle w:val="26"/>
        <w:shd w:val="clear" w:color="auto" w:fill="auto"/>
        <w:spacing w:before="0" w:after="240" w:line="389" w:lineRule="exact"/>
        <w:ind w:firstLine="0"/>
        <w:jc w:val="both"/>
      </w:pPr>
      <w:r>
        <w:rPr>
          <w:rStyle w:val="27"/>
        </w:rPr>
        <w:t>Микроорганизмы</w:t>
      </w:r>
      <w:r>
        <w:rPr>
          <w:rStyle w:val="27"/>
        </w:rPr>
        <w:t xml:space="preserve"> чаще всего попадают в легкие через дыхательные пути (трахею, бронхи). При этом пневмония возникает только в том случае, если организм человека не может своевременно удалить возможного возбудителя (например, ослаблен иммунитет, в легкие попало большое коли</w:t>
      </w:r>
      <w:r>
        <w:rPr>
          <w:rStyle w:val="27"/>
        </w:rPr>
        <w:t>чество бактерий), либо он является очень агрессивным. Пневмония может развиваться в любом возрасте, но чаще встречается у пожилых людей (особенно старше 65 лет), а также при наличии хронических сопутствующих заболеваний, таких как сердечная недостаточность</w:t>
      </w:r>
      <w:r>
        <w:rPr>
          <w:rStyle w:val="27"/>
        </w:rPr>
        <w:t>, сахарный диабет, хроническая обструктивная болезнь легких. Развитию пневмонии способствует переохлаждение, курение, злоупотребление алкоголем, прием лекарств, угнетающих иммунитет.</w:t>
      </w:r>
    </w:p>
    <w:p w14:paraId="02181B20" w14:textId="77777777" w:rsidR="00CF0E64" w:rsidRDefault="00D85AE1">
      <w:pPr>
        <w:pStyle w:val="26"/>
        <w:shd w:val="clear" w:color="auto" w:fill="auto"/>
        <w:spacing w:before="0" w:after="240" w:line="389" w:lineRule="exact"/>
        <w:ind w:firstLine="0"/>
        <w:jc w:val="both"/>
      </w:pPr>
      <w:r>
        <w:rPr>
          <w:rStyle w:val="27"/>
        </w:rPr>
        <w:t>В результате воспаления в легких скапливается секрет, который может наруш</w:t>
      </w:r>
      <w:r>
        <w:rPr>
          <w:rStyle w:val="27"/>
        </w:rPr>
        <w:t>ать обмен кислорода и углекислого газа и приводить к появлению одышки (затрудненного дыхания). При пневмонии воспаление часто распространяется на бронхи, что может приводить к появлению кашля и мокроты, а также плевру (серозная оболочка, покрывающая легкие</w:t>
      </w:r>
      <w:r>
        <w:rPr>
          <w:rStyle w:val="27"/>
        </w:rPr>
        <w:t>). Это сопровождается появлением болей в груди при кашле, дыхании. При воспалении легких у большинства пациентов наблюдается повышение температуры (обычно вы</w:t>
      </w:r>
      <w:r>
        <w:rPr>
          <w:rStyle w:val="2f1"/>
        </w:rPr>
        <w:t>ш</w:t>
      </w:r>
      <w:r>
        <w:rPr>
          <w:rStyle w:val="27"/>
        </w:rPr>
        <w:t>е 380С), ознобы, слабость, повышенная утомляемость, сильное потоотделение по ночам. Развитию забол</w:t>
      </w:r>
      <w:r>
        <w:rPr>
          <w:rStyle w:val="27"/>
        </w:rPr>
        <w:t>евания могут предшествовать симптомы простуды (боли в горле, насморк и др.). Пневмония, в свою очередь, может привести к ухудшению течения имеющихся хронических заболеваний.</w:t>
      </w:r>
    </w:p>
    <w:p w14:paraId="71D556DD" w14:textId="77777777" w:rsidR="00CF0E64" w:rsidRDefault="00D85AE1">
      <w:pPr>
        <w:pStyle w:val="26"/>
        <w:shd w:val="clear" w:color="auto" w:fill="auto"/>
        <w:spacing w:before="0" w:after="240" w:line="389" w:lineRule="exact"/>
        <w:ind w:firstLine="0"/>
        <w:jc w:val="both"/>
      </w:pPr>
      <w:r>
        <w:rPr>
          <w:rStyle w:val="27"/>
        </w:rPr>
        <w:t>Пневмония - серьезное заболевание, которое при несвоевременной диагностике или неп</w:t>
      </w:r>
      <w:r>
        <w:rPr>
          <w:rStyle w:val="27"/>
        </w:rPr>
        <w:t>равильном лечении может приводить к развитию осложнений и даже смерти. Поэтому если Вы подозреваете у себя воспаление легких, то нужно незамедлительно обратиться к врачу.</w:t>
      </w:r>
    </w:p>
    <w:p w14:paraId="20725DFE" w14:textId="77777777" w:rsidR="00CF0E64" w:rsidRDefault="00D85AE1">
      <w:pPr>
        <w:pStyle w:val="26"/>
        <w:shd w:val="clear" w:color="auto" w:fill="auto"/>
        <w:spacing w:before="0" w:after="240" w:line="389" w:lineRule="exact"/>
        <w:ind w:firstLine="0"/>
        <w:jc w:val="both"/>
      </w:pPr>
      <w:r>
        <w:rPr>
          <w:rStyle w:val="27"/>
        </w:rPr>
        <w:t>Для диагностики пневмонии используются разные методы. При подозрении на воспаление ле</w:t>
      </w:r>
      <w:r>
        <w:rPr>
          <w:rStyle w:val="27"/>
        </w:rPr>
        <w:t>гких врач подробно Вас расспросит, выполнит общий осмотр и аускультацию (прослушивание) легких с помощью специального прибора. Дополнительно Вам выполнят ряд анализов (обычно анализы крови), а в случае лечения в больнице Вас могут попросить собрать мокроту</w:t>
      </w:r>
      <w:r>
        <w:rPr>
          <w:rStyle w:val="27"/>
        </w:rPr>
        <w:t xml:space="preserve"> для исследования, чтобы выявить микроорганизм, вызвавший заболевания. Для подтверждения изменений в легких и оценки их распространенности Вам выполнят рентгенографию грудной клетки.</w:t>
      </w:r>
    </w:p>
    <w:p w14:paraId="5E8C8D7F" w14:textId="77777777" w:rsidR="00CF0E64" w:rsidRDefault="00D85AE1">
      <w:pPr>
        <w:pStyle w:val="26"/>
        <w:shd w:val="clear" w:color="auto" w:fill="auto"/>
        <w:spacing w:before="0" w:after="0" w:line="389" w:lineRule="exact"/>
        <w:ind w:firstLine="0"/>
        <w:jc w:val="both"/>
      </w:pPr>
      <w:r>
        <w:rPr>
          <w:rStyle w:val="27"/>
        </w:rPr>
        <w:t>После установления диагноза врач определит, где Вам лучше лечиться - амбу</w:t>
      </w:r>
      <w:r>
        <w:rPr>
          <w:rStyle w:val="27"/>
        </w:rPr>
        <w:t>латорно или в больнице - и назначит лечение. Большинство пациентов не нуждаются в госпитализации и могут находиться дома, соблюдая рекомендации врача.</w:t>
      </w:r>
    </w:p>
    <w:p w14:paraId="511D3221" w14:textId="77777777" w:rsidR="00CF0E64" w:rsidRDefault="00D85AE1">
      <w:pPr>
        <w:pStyle w:val="26"/>
        <w:shd w:val="clear" w:color="auto" w:fill="auto"/>
        <w:spacing w:before="0" w:after="240" w:line="389" w:lineRule="exact"/>
        <w:ind w:firstLine="0"/>
        <w:jc w:val="both"/>
      </w:pPr>
      <w:r>
        <w:rPr>
          <w:rStyle w:val="27"/>
        </w:rPr>
        <w:t>При воспалении легких оеновными лекаретвенными ередетвами являютея антибиотики (лекаретва, которые уничто</w:t>
      </w:r>
      <w:r>
        <w:rPr>
          <w:rStyle w:val="27"/>
        </w:rPr>
        <w:t xml:space="preserve">жают или тормозят размножение бактерий). Они назначаютея веем пациентам е </w:t>
      </w:r>
      <w:r>
        <w:rPr>
          <w:rStyle w:val="27"/>
        </w:rPr>
        <w:lastRenderedPageBreak/>
        <w:t>пневмонией. Врач выберет подходящий для Вае препарат и епоеоб его введения. Обычно, еели пневмония лечитея амбулаторно, антибиотик назначаетея внутрь, в етационаре в течение неекольк</w:t>
      </w:r>
      <w:r>
        <w:rPr>
          <w:rStyle w:val="27"/>
        </w:rPr>
        <w:t>их дней антибиотики вводятея внутривенно или внутримышечно, а дальше продолжаетея их прием внутрь. Длительноеть лечения антибиотиками обычно еоетавляет 7 дней. Однако, Вам может понадобитея и более продолжительный куре лечения. Этот вопрое будет решать вра</w:t>
      </w:r>
      <w:r>
        <w:rPr>
          <w:rStyle w:val="27"/>
        </w:rPr>
        <w:t>ч, который, при необходимоети, выполнит Вам дополнительные иееледования.</w:t>
      </w:r>
    </w:p>
    <w:p w14:paraId="6818F287" w14:textId="77777777" w:rsidR="00CF0E64" w:rsidRDefault="00D85AE1">
      <w:pPr>
        <w:pStyle w:val="26"/>
        <w:shd w:val="clear" w:color="auto" w:fill="auto"/>
        <w:spacing w:before="0" w:after="240" w:line="389" w:lineRule="exact"/>
        <w:ind w:firstLine="0"/>
        <w:jc w:val="both"/>
      </w:pPr>
      <w:r>
        <w:rPr>
          <w:rStyle w:val="27"/>
        </w:rPr>
        <w:t>При выеокой температуре (&gt;38,50С) Вам могут назначить, например, парацетамол** или ибупрофен**, а при кашле е трудноотделяемой мокротой - муколитичеекие препараты (например, амброкеол</w:t>
      </w:r>
      <w:r>
        <w:rPr>
          <w:rStyle w:val="27"/>
        </w:rPr>
        <w:t>**, ацетилциетеин**). Некоторым пациентам е пневмонией, гоепитализированным в етационар, может потребоватьея дополнительный киелород (подаетея е помощью маеки или епециальных трубок - канюль).</w:t>
      </w:r>
    </w:p>
    <w:p w14:paraId="201D1D61" w14:textId="77777777" w:rsidR="00CF0E64" w:rsidRDefault="00D85AE1">
      <w:pPr>
        <w:pStyle w:val="26"/>
        <w:shd w:val="clear" w:color="auto" w:fill="auto"/>
        <w:spacing w:before="0" w:after="240" w:line="389" w:lineRule="exact"/>
        <w:ind w:firstLine="0"/>
        <w:jc w:val="both"/>
      </w:pPr>
      <w:r>
        <w:rPr>
          <w:rStyle w:val="27"/>
        </w:rPr>
        <w:t>При пневмонии рекомендуетея также временно ограничить чрезмерну</w:t>
      </w:r>
      <w:r>
        <w:rPr>
          <w:rStyle w:val="27"/>
        </w:rPr>
        <w:t>ю физичеекую нагрузку и пить доетаточное количеетво жидкоети.</w:t>
      </w:r>
    </w:p>
    <w:p w14:paraId="17FCE124" w14:textId="77777777" w:rsidR="00CF0E64" w:rsidRDefault="00D85AE1">
      <w:pPr>
        <w:pStyle w:val="26"/>
        <w:shd w:val="clear" w:color="auto" w:fill="auto"/>
        <w:spacing w:before="0" w:after="244" w:line="389" w:lineRule="exact"/>
        <w:ind w:firstLine="0"/>
        <w:jc w:val="both"/>
      </w:pPr>
      <w:r>
        <w:rPr>
          <w:rStyle w:val="27"/>
        </w:rPr>
        <w:t xml:space="preserve">Для того, чтобы предупредить пневмонию, важно выполнять общие мероприятия по укреплению здоровья - прекращение курения, регулярные физичеекие нагрузки, доетаточное и </w:t>
      </w:r>
      <w:r>
        <w:rPr>
          <w:rStyle w:val="27"/>
        </w:rPr>
        <w:t>ебаланеированное питание. Некоторым пациентам, отноеящимея к группе повышенного риека развития оеложнений гриппа, будет предложена ежегодное введение вакцины для профилактики гриппа, а пациентам е выеокой вероятноетью развития еерьезных пневмококковых инфе</w:t>
      </w:r>
      <w:r>
        <w:rPr>
          <w:rStyle w:val="27"/>
        </w:rPr>
        <w:t>кций - вакцинация вакцинами для профилактики пневмококковых инфекций.</w:t>
      </w:r>
    </w:p>
    <w:p w14:paraId="5B55DFD1" w14:textId="77777777" w:rsidR="00CF0E64" w:rsidRDefault="00D85AE1">
      <w:pPr>
        <w:pStyle w:val="26"/>
        <w:shd w:val="clear" w:color="auto" w:fill="auto"/>
        <w:spacing w:before="0" w:after="0" w:line="384" w:lineRule="exact"/>
        <w:ind w:firstLine="0"/>
        <w:jc w:val="both"/>
        <w:sectPr w:rsidR="00CF0E64">
          <w:pgSz w:w="11899" w:h="18043"/>
          <w:pgMar w:top="611" w:right="293" w:bottom="1053" w:left="298" w:header="0" w:footer="3" w:gutter="0"/>
          <w:cols w:space="720"/>
          <w:noEndnote/>
          <w:docGrid w:linePitch="360"/>
        </w:sectPr>
      </w:pPr>
      <w:r>
        <w:rPr>
          <w:rStyle w:val="27"/>
        </w:rPr>
        <w:t>Залогом уепеха лечения воепаления легких являетея диецигшинированное еоблюдение рекомендаций и назначений врача в полном объеме.</w:t>
      </w:r>
    </w:p>
    <w:p w14:paraId="0878488B" w14:textId="77777777" w:rsidR="00CF0E64" w:rsidRDefault="00D85AE1">
      <w:pPr>
        <w:pStyle w:val="10"/>
        <w:keepNext/>
        <w:keepLines/>
        <w:shd w:val="clear" w:color="auto" w:fill="auto"/>
        <w:spacing w:before="0" w:after="0" w:line="389" w:lineRule="exact"/>
        <w:ind w:firstLine="0"/>
      </w:pPr>
      <w:bookmarkStart w:id="113" w:name="bookmark115"/>
      <w:r>
        <w:lastRenderedPageBreak/>
        <w:t xml:space="preserve">Приложение </w:t>
      </w:r>
      <w:r>
        <w:rPr>
          <w:lang w:val="en-US" w:eastAsia="en-US" w:bidi="en-US"/>
        </w:rPr>
        <w:t xml:space="preserve">Fl-FN. </w:t>
      </w:r>
      <w:r>
        <w:t xml:space="preserve">Шкалы </w:t>
      </w:r>
      <w:r>
        <w:t>оценки, вопросники и</w:t>
      </w:r>
      <w:r>
        <w:br/>
        <w:t>другие оценочные инструменты состояния</w:t>
      </w:r>
      <w:r>
        <w:br/>
        <w:t>пациента, приведенные в клинических</w:t>
      </w:r>
      <w:bookmarkEnd w:id="113"/>
    </w:p>
    <w:p w14:paraId="0983BA64" w14:textId="77777777" w:rsidR="00CF0E64" w:rsidRDefault="00D85AE1">
      <w:pPr>
        <w:pStyle w:val="10"/>
        <w:keepNext/>
        <w:keepLines/>
        <w:shd w:val="clear" w:color="auto" w:fill="auto"/>
        <w:spacing w:before="0" w:after="223" w:line="389" w:lineRule="exact"/>
        <w:ind w:firstLine="0"/>
      </w:pPr>
      <w:bookmarkStart w:id="114" w:name="bookmark116"/>
      <w:r>
        <w:t>рекомендациях</w:t>
      </w:r>
      <w:bookmarkEnd w:id="114"/>
    </w:p>
    <w:p w14:paraId="1D924328" w14:textId="77777777" w:rsidR="00CF0E64" w:rsidRDefault="00D85AE1">
      <w:pPr>
        <w:pStyle w:val="2a"/>
        <w:keepNext/>
        <w:keepLines/>
        <w:shd w:val="clear" w:color="auto" w:fill="auto"/>
        <w:spacing w:before="0" w:after="407" w:line="260" w:lineRule="exact"/>
        <w:ind w:firstLine="0"/>
      </w:pPr>
      <w:bookmarkStart w:id="115" w:name="bookmark117"/>
      <w:r>
        <w:rPr>
          <w:rStyle w:val="2b"/>
          <w:b/>
          <w:bCs/>
        </w:rPr>
        <w:t>Приложение Г. Шкалы и алгоритмы оценки прогноза и тяжести ВП</w:t>
      </w:r>
      <w:bookmarkEnd w:id="115"/>
    </w:p>
    <w:p w14:paraId="0F270B2F" w14:textId="77777777" w:rsidR="00CF0E64" w:rsidRDefault="00D85AE1">
      <w:pPr>
        <w:pStyle w:val="2a"/>
        <w:keepNext/>
        <w:keepLines/>
        <w:shd w:val="clear" w:color="auto" w:fill="auto"/>
        <w:spacing w:before="0" w:line="260" w:lineRule="exact"/>
        <w:ind w:firstLine="0"/>
        <w:jc w:val="center"/>
      </w:pPr>
      <w:bookmarkStart w:id="116" w:name="bookmark118"/>
      <w:r>
        <w:rPr>
          <w:rStyle w:val="2b"/>
          <w:b/>
          <w:bCs/>
        </w:rPr>
        <w:t xml:space="preserve">Название на русском языке: Шкала </w:t>
      </w:r>
      <w:r>
        <w:rPr>
          <w:rStyle w:val="2b"/>
          <w:b/>
          <w:bCs/>
          <w:lang w:val="en-US" w:eastAsia="en-US" w:bidi="en-US"/>
        </w:rPr>
        <w:t>PORT (PSI)</w:t>
      </w:r>
      <w:bookmarkEnd w:id="116"/>
    </w:p>
    <w:p w14:paraId="67E4BFA5" w14:textId="77777777" w:rsidR="00CF0E64" w:rsidRDefault="00D85AE1">
      <w:pPr>
        <w:pStyle w:val="26"/>
        <w:shd w:val="clear" w:color="auto" w:fill="auto"/>
        <w:spacing w:before="0" w:after="240" w:line="389" w:lineRule="exact"/>
        <w:ind w:firstLine="0"/>
        <w:jc w:val="left"/>
      </w:pPr>
      <w:r>
        <w:rPr>
          <w:rStyle w:val="27"/>
        </w:rPr>
        <w:t xml:space="preserve">Оригинальное название: Шкала </w:t>
      </w:r>
      <w:r>
        <w:rPr>
          <w:rStyle w:val="27"/>
          <w:lang w:val="en-US" w:eastAsia="en-US" w:bidi="en-US"/>
        </w:rPr>
        <w:t>PORT (Pneumo</w:t>
      </w:r>
      <w:r>
        <w:rPr>
          <w:rStyle w:val="27"/>
          <w:lang w:val="en-US" w:eastAsia="en-US" w:bidi="en-US"/>
        </w:rPr>
        <w:t xml:space="preserve">nia Outeomes Researeh Team) </w:t>
      </w:r>
      <w:r>
        <w:rPr>
          <w:rStyle w:val="27"/>
        </w:rPr>
        <w:t xml:space="preserve">или индеке тяжеети пневмонии </w:t>
      </w:r>
      <w:r>
        <w:rPr>
          <w:rStyle w:val="27"/>
          <w:lang w:val="en-US" w:eastAsia="en-US" w:bidi="en-US"/>
        </w:rPr>
        <w:t>(PSI)</w:t>
      </w:r>
    </w:p>
    <w:p w14:paraId="4D991846" w14:textId="77777777" w:rsidR="00CF0E64" w:rsidRDefault="00D85AE1">
      <w:pPr>
        <w:pStyle w:val="26"/>
        <w:shd w:val="clear" w:color="auto" w:fill="auto"/>
        <w:spacing w:before="0" w:after="343" w:line="389" w:lineRule="exact"/>
        <w:ind w:firstLine="0"/>
        <w:jc w:val="left"/>
      </w:pPr>
      <w:r>
        <w:rPr>
          <w:rStyle w:val="27"/>
        </w:rPr>
        <w:t xml:space="preserve">Иеточник (публикация е валидацией): </w:t>
      </w:r>
      <w:r>
        <w:rPr>
          <w:rStyle w:val="2e"/>
        </w:rPr>
        <w:t xml:space="preserve">Fine </w:t>
      </w:r>
      <w:r>
        <w:rPr>
          <w:rStyle w:val="2e"/>
          <w:lang w:val="ru-RU" w:eastAsia="ru-RU" w:bidi="ru-RU"/>
        </w:rPr>
        <w:t xml:space="preserve">М., АиЫе Т., </w:t>
      </w:r>
      <w:r>
        <w:rPr>
          <w:rStyle w:val="2e"/>
        </w:rPr>
        <w:t>Yealy D. et al.</w:t>
      </w:r>
      <w:r>
        <w:rPr>
          <w:rStyle w:val="27"/>
          <w:lang w:val="en-US" w:eastAsia="en-US" w:bidi="en-US"/>
        </w:rPr>
        <w:t xml:space="preserve"> </w:t>
      </w:r>
      <w:r>
        <w:rPr>
          <w:rStyle w:val="27"/>
        </w:rPr>
        <w:t xml:space="preserve">А </w:t>
      </w:r>
      <w:r>
        <w:rPr>
          <w:rStyle w:val="27"/>
          <w:lang w:val="en-US" w:eastAsia="en-US" w:bidi="en-US"/>
        </w:rPr>
        <w:t>predietion rule to identify low risk patients with eommunity aequired pneumonia. N. Engl. J. Med. 1997; 336 (4): 243-250.</w:t>
      </w:r>
    </w:p>
    <w:p w14:paraId="05450E86" w14:textId="77777777" w:rsidR="00CF0E64" w:rsidRDefault="00D85AE1">
      <w:pPr>
        <w:pStyle w:val="26"/>
        <w:shd w:val="clear" w:color="auto" w:fill="auto"/>
        <w:spacing w:before="0" w:after="232" w:line="260" w:lineRule="exact"/>
        <w:ind w:firstLine="0"/>
        <w:jc w:val="both"/>
      </w:pPr>
      <w:r>
        <w:rPr>
          <w:rStyle w:val="27"/>
        </w:rPr>
        <w:t>Тип (подчеркнуть):</w:t>
      </w:r>
    </w:p>
    <w:p w14:paraId="454ADD08" w14:textId="77777777" w:rsidR="00CF0E64" w:rsidRDefault="00D85AE1">
      <w:pPr>
        <w:pStyle w:val="26"/>
        <w:numPr>
          <w:ilvl w:val="0"/>
          <w:numId w:val="50"/>
        </w:numPr>
        <w:shd w:val="clear" w:color="auto" w:fill="auto"/>
        <w:tabs>
          <w:tab w:val="left" w:pos="282"/>
        </w:tabs>
        <w:spacing w:before="0" w:after="0" w:line="389" w:lineRule="exact"/>
        <w:ind w:firstLine="0"/>
        <w:jc w:val="both"/>
      </w:pPr>
      <w:r>
        <w:rPr>
          <w:rStyle w:val="2f1"/>
        </w:rPr>
        <w:t>шкала оттенки</w:t>
      </w:r>
    </w:p>
    <w:p w14:paraId="640E5824" w14:textId="77777777" w:rsidR="00CF0E64" w:rsidRDefault="00D85AE1">
      <w:pPr>
        <w:pStyle w:val="26"/>
        <w:numPr>
          <w:ilvl w:val="0"/>
          <w:numId w:val="50"/>
        </w:numPr>
        <w:shd w:val="clear" w:color="auto" w:fill="auto"/>
        <w:tabs>
          <w:tab w:val="left" w:pos="282"/>
        </w:tabs>
        <w:spacing w:before="0" w:after="0" w:line="389" w:lineRule="exact"/>
        <w:ind w:firstLine="0"/>
        <w:jc w:val="both"/>
      </w:pPr>
      <w:r>
        <w:rPr>
          <w:rStyle w:val="27"/>
        </w:rPr>
        <w:t>индеке</w:t>
      </w:r>
    </w:p>
    <w:p w14:paraId="15584DEC" w14:textId="77777777" w:rsidR="00CF0E64" w:rsidRDefault="00D85AE1">
      <w:pPr>
        <w:pStyle w:val="26"/>
        <w:numPr>
          <w:ilvl w:val="0"/>
          <w:numId w:val="50"/>
        </w:numPr>
        <w:shd w:val="clear" w:color="auto" w:fill="auto"/>
        <w:tabs>
          <w:tab w:val="left" w:pos="282"/>
        </w:tabs>
        <w:spacing w:before="0" w:after="0" w:line="389" w:lineRule="exact"/>
        <w:ind w:firstLine="0"/>
        <w:jc w:val="both"/>
      </w:pPr>
      <w:r>
        <w:rPr>
          <w:rStyle w:val="27"/>
        </w:rPr>
        <w:t>вопроеник • другое (уточнить)</w:t>
      </w:r>
    </w:p>
    <w:p w14:paraId="77B21F56" w14:textId="77777777" w:rsidR="00CF0E64" w:rsidRDefault="00D85AE1">
      <w:pPr>
        <w:pStyle w:val="26"/>
        <w:shd w:val="clear" w:color="auto" w:fill="auto"/>
        <w:spacing w:before="0" w:after="0" w:line="658" w:lineRule="exact"/>
        <w:ind w:firstLine="0"/>
        <w:jc w:val="left"/>
      </w:pPr>
      <w:r>
        <w:rPr>
          <w:rStyle w:val="27"/>
        </w:rPr>
        <w:t>Назначение: оценка риека неблагоприятного иехода при внебольничной пневмонии (ВП) Содержание (шаблон):</w:t>
      </w:r>
    </w:p>
    <w:p w14:paraId="076926D3" w14:textId="77777777" w:rsidR="00CF0E64" w:rsidRDefault="00D85AE1">
      <w:pPr>
        <w:pStyle w:val="26"/>
        <w:shd w:val="clear" w:color="auto" w:fill="auto"/>
        <w:spacing w:before="0" w:after="0" w:line="658" w:lineRule="exact"/>
        <w:ind w:firstLine="0"/>
        <w:jc w:val="both"/>
      </w:pPr>
      <w:r>
        <w:rPr>
          <w:rStyle w:val="27"/>
        </w:rPr>
        <w:t>Алгоритм оценки риека неблагоприятного прогноза</w:t>
      </w:r>
    </w:p>
    <w:p w14:paraId="68031470" w14:textId="7B4ACBF0" w:rsidR="00CF0E64" w:rsidRDefault="00EE4B2F">
      <w:pPr>
        <w:pStyle w:val="252"/>
        <w:keepNext/>
        <w:keepLines/>
        <w:shd w:val="clear" w:color="auto" w:fill="auto"/>
        <w:spacing w:line="240" w:lineRule="exact"/>
      </w:pPr>
      <w:r>
        <w:rPr>
          <w:noProof/>
        </w:rPr>
        <mc:AlternateContent>
          <mc:Choice Requires="wps">
            <w:drawing>
              <wp:anchor distT="0" distB="0" distL="63500" distR="1682750" simplePos="0" relativeHeight="377487123" behindDoc="1" locked="0" layoutInCell="1" allowOverlap="1" wp14:anchorId="25D88928" wp14:editId="1DAC6FD4">
                <wp:simplePos x="0" y="0"/>
                <wp:positionH relativeFrom="margin">
                  <wp:posOffset>841375</wp:posOffset>
                </wp:positionH>
                <wp:positionV relativeFrom="paragraph">
                  <wp:posOffset>-45720</wp:posOffset>
                </wp:positionV>
                <wp:extent cx="518160" cy="152400"/>
                <wp:effectExtent l="1905" t="3175" r="3810" b="0"/>
                <wp:wrapSquare wrapText="right"/>
                <wp:docPr id="3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0B7B4" w14:textId="77777777" w:rsidR="00CF0E64" w:rsidRDefault="00D85AE1">
                            <w:pPr>
                              <w:pStyle w:val="38"/>
                              <w:shd w:val="clear" w:color="auto" w:fill="auto"/>
                              <w:spacing w:line="240" w:lineRule="exact"/>
                            </w:pPr>
                            <w:r>
                              <w:t>1 этап</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D88928" id="Text Box 34" o:spid="_x0000_s1044" type="#_x0000_t202" style="position:absolute;left:0;text-align:left;margin-left:66.25pt;margin-top:-3.6pt;width:40.8pt;height:12pt;z-index:-125829357;visibility:visible;mso-wrap-style:square;mso-width-percent:0;mso-height-percent:0;mso-wrap-distance-left:5pt;mso-wrap-distance-top:0;mso-wrap-distance-right:132.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" filled="f" stroked="f">
                <v:textbox style="mso-fit-shape-to-text:t" inset="0,0,0,0">
                  <w:txbxContent>
                    <w:p w14:paraId="2120B7B4" w14:textId="77777777" w:rsidR="00CF0E64" w:rsidRDefault="00D85AE1">
                      <w:pPr>
                        <w:pStyle w:val="38"/>
                        <w:shd w:val="clear" w:color="auto" w:fill="auto"/>
                        <w:spacing w:line="240" w:lineRule="exact"/>
                      </w:pPr>
                      <w:r>
                        <w:t>1 этап</w:t>
                      </w:r>
                    </w:p>
                  </w:txbxContent>
                </v:textbox>
                <w10:wrap type="square" side="right" anchorx="margin"/>
              </v:shape>
            </w:pict>
          </mc:Fallback>
        </mc:AlternateContent>
      </w:r>
      <w:r>
        <w:rPr>
          <w:noProof/>
        </w:rPr>
        <mc:AlternateContent>
          <mc:Choice Requires="wps">
            <w:drawing>
              <wp:anchor distT="0" distB="30480" distL="463550" distR="457200" simplePos="0" relativeHeight="377487124" behindDoc="1" locked="0" layoutInCell="1" allowOverlap="1" wp14:anchorId="7F1294AD" wp14:editId="02C21769">
                <wp:simplePos x="0" y="0"/>
                <wp:positionH relativeFrom="margin">
                  <wp:posOffset>469265</wp:posOffset>
                </wp:positionH>
                <wp:positionV relativeFrom="paragraph">
                  <wp:posOffset>205740</wp:posOffset>
                </wp:positionV>
                <wp:extent cx="1268095" cy="535940"/>
                <wp:effectExtent l="1270" t="0" r="0" b="0"/>
                <wp:wrapTopAndBottom/>
                <wp:docPr id="3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53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74058" w14:textId="77777777" w:rsidR="00CF0E64" w:rsidRDefault="00D85AE1">
                            <w:pPr>
                              <w:pStyle w:val="39"/>
                              <w:shd w:val="clear" w:color="auto" w:fill="auto"/>
                              <w:tabs>
                                <w:tab w:val="left" w:leader="hyphen" w:pos="826"/>
                              </w:tabs>
                            </w:pPr>
                            <w:r>
                              <w:rPr>
                                <w:rStyle w:val="39Exact0"/>
                                <w:b/>
                                <w:bCs/>
                              </w:rPr>
                              <w:t xml:space="preserve">Возраст </w:t>
                            </w:r>
                            <w:r>
                              <w:rPr>
                                <w:rStyle w:val="39Exact1"/>
                                <w:b/>
                                <w:bCs/>
                              </w:rPr>
                              <w:t xml:space="preserve">&gt; </w:t>
                            </w:r>
                            <w:r>
                              <w:rPr>
                                <w:rStyle w:val="39Exact0"/>
                                <w:b/>
                                <w:bCs/>
                              </w:rPr>
                              <w:t xml:space="preserve">5&amp;лет? </w:t>
                            </w:r>
                            <w:r>
                              <w:rPr>
                                <w:rStyle w:val="3912ptExact"/>
                                <w:b/>
                                <w:bCs/>
                              </w:rPr>
                              <w:tab/>
                            </w:r>
                            <w:r>
                              <w:rPr>
                                <w:rStyle w:val="3914ptExact"/>
                                <w:b/>
                                <w:bCs/>
                              </w:rPr>
                              <w:t>щ.</w:t>
                            </w:r>
                            <w:r>
                              <w:rPr>
                                <w:rStyle w:val="3912ptExact"/>
                                <w:b/>
                                <w:bCs/>
                              </w:rPr>
                              <w:t>—</w:t>
                            </w:r>
                            <w:r>
                              <w:rPr>
                                <w:rStyle w:val="3912ptExact0"/>
                                <w:b/>
                                <w:bCs/>
                              </w:rPr>
                              <w:t>НЕГ“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1294AD" id="Text Box 35" o:spid="_x0000_s1045" type="#_x0000_t202" style="position:absolute;left:0;text-align:left;margin-left:36.95pt;margin-top:16.2pt;width:99.85pt;height:42.2pt;z-index:-125829356;visibility:visible;mso-wrap-style:square;mso-width-percent:0;mso-height-percent:0;mso-wrap-distance-left:36.5pt;mso-wrap-distance-top:0;mso-wrap-distance-right:36pt;mso-wrap-distance-bottom:2.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" filled="f" stroked="f">
                <v:textbox style="mso-fit-shape-to-text:t" inset="0,0,0,0">
                  <w:txbxContent>
                    <w:p w14:paraId="11C74058" w14:textId="77777777" w:rsidR="00CF0E64" w:rsidRDefault="00D85AE1">
                      <w:pPr>
                        <w:pStyle w:val="39"/>
                        <w:shd w:val="clear" w:color="auto" w:fill="auto"/>
                        <w:tabs>
                          <w:tab w:val="left" w:leader="hyphen" w:pos="826"/>
                        </w:tabs>
                      </w:pPr>
                      <w:r>
                        <w:rPr>
                          <w:rStyle w:val="39Exact0"/>
                          <w:b/>
                          <w:bCs/>
                        </w:rPr>
                        <w:t xml:space="preserve">Возраст </w:t>
                      </w:r>
                      <w:r>
                        <w:rPr>
                          <w:rStyle w:val="39Exact1"/>
                          <w:b/>
                          <w:bCs/>
                        </w:rPr>
                        <w:t xml:space="preserve">&gt; </w:t>
                      </w:r>
                      <w:r>
                        <w:rPr>
                          <w:rStyle w:val="39Exact0"/>
                          <w:b/>
                          <w:bCs/>
                        </w:rPr>
                        <w:t xml:space="preserve">5&amp;лет? </w:t>
                      </w:r>
                      <w:r>
                        <w:rPr>
                          <w:rStyle w:val="3912ptExact"/>
                          <w:b/>
                          <w:bCs/>
                        </w:rPr>
                        <w:tab/>
                      </w:r>
                      <w:r>
                        <w:rPr>
                          <w:rStyle w:val="3914ptExact"/>
                          <w:b/>
                          <w:bCs/>
                        </w:rPr>
                        <w:t>щ.</w:t>
                      </w:r>
                      <w:r>
                        <w:rPr>
                          <w:rStyle w:val="3912ptExact"/>
                          <w:b/>
                          <w:bCs/>
                        </w:rPr>
                        <w:t>—</w:t>
                      </w:r>
                      <w:r>
                        <w:rPr>
                          <w:rStyle w:val="3912ptExact0"/>
                          <w:b/>
                          <w:bCs/>
                        </w:rPr>
                        <w:t>НЕГ“</w:t>
                      </w:r>
                    </w:p>
                  </w:txbxContent>
                </v:textbox>
                <w10:wrap type="topAndBottom" anchorx="margin"/>
              </v:shape>
            </w:pict>
          </mc:Fallback>
        </mc:AlternateContent>
      </w:r>
      <w:r>
        <w:rPr>
          <w:noProof/>
        </w:rPr>
        <mc:AlternateContent>
          <mc:Choice Requires="wps">
            <w:drawing>
              <wp:anchor distT="0" distB="52070" distL="140335" distR="91440" simplePos="0" relativeHeight="377487125" behindDoc="1" locked="0" layoutInCell="1" allowOverlap="1" wp14:anchorId="06DEA630" wp14:editId="0691EE62">
                <wp:simplePos x="0" y="0"/>
                <wp:positionH relativeFrom="margin">
                  <wp:posOffset>146050</wp:posOffset>
                </wp:positionH>
                <wp:positionV relativeFrom="paragraph">
                  <wp:posOffset>789305</wp:posOffset>
                </wp:positionV>
                <wp:extent cx="1957070" cy="577215"/>
                <wp:effectExtent l="1905" t="0" r="3175" b="3810"/>
                <wp:wrapTopAndBottom/>
                <wp:docPr id="3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070" cy="577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83684" w14:textId="77777777" w:rsidR="00CF0E64" w:rsidRDefault="00D85AE1">
                            <w:pPr>
                              <w:pStyle w:val="39"/>
                              <w:pBdr>
                                <w:top w:val="single" w:sz="4" w:space="1" w:color="auto"/>
                                <w:left w:val="single" w:sz="4" w:space="4" w:color="auto"/>
                                <w:bottom w:val="single" w:sz="4" w:space="1" w:color="auto"/>
                                <w:right w:val="single" w:sz="4" w:space="4" w:color="auto"/>
                              </w:pBdr>
                              <w:shd w:val="clear" w:color="auto" w:fill="auto"/>
                              <w:spacing w:line="283" w:lineRule="exact"/>
                              <w:ind w:left="20"/>
                              <w:jc w:val="center"/>
                            </w:pPr>
                            <w:r>
                              <w:rPr>
                                <w:rStyle w:val="39Exact2"/>
                                <w:b/>
                                <w:bCs/>
                              </w:rPr>
                              <w:t>Серьезные сонз-тствующие</w:t>
                            </w:r>
                            <w:r>
                              <w:rPr>
                                <w:rStyle w:val="39Exact2"/>
                                <w:b/>
                                <w:bCs/>
                              </w:rPr>
                              <w:br/>
                              <w:t>заболевания?</w:t>
                            </w:r>
                          </w:p>
                          <w:p w14:paraId="39301DED" w14:textId="77777777" w:rsidR="00CF0E64" w:rsidRDefault="00D85AE1">
                            <w:pPr>
                              <w:pStyle w:val="39"/>
                              <w:pBdr>
                                <w:top w:val="single" w:sz="4" w:space="1" w:color="auto"/>
                                <w:left w:val="single" w:sz="4" w:space="4" w:color="auto"/>
                                <w:bottom w:val="single" w:sz="4" w:space="1" w:color="auto"/>
                                <w:right w:val="single" w:sz="4" w:space="4" w:color="auto"/>
                              </w:pBdr>
                              <w:shd w:val="clear" w:color="auto" w:fill="auto"/>
                              <w:spacing w:line="283" w:lineRule="exact"/>
                              <w:ind w:left="20"/>
                              <w:jc w:val="center"/>
                            </w:pPr>
                            <w:r>
                              <w:rPr>
                                <w:rStyle w:val="39Exact2"/>
                                <w:b/>
                                <w:bCs/>
                              </w:rPr>
                              <w:t>(см. таблиц;’ 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DEA630" id="Text Box 36" o:spid="_x0000_s1046" type="#_x0000_t202" style="position:absolute;left:0;text-align:left;margin-left:11.5pt;margin-top:62.15pt;width:154.1pt;height:45.45pt;z-index:-125829355;visibility:visible;mso-wrap-style:square;mso-width-percent:0;mso-height-percent:0;mso-wrap-distance-left:11.05pt;mso-wrap-distance-top:0;mso-wrap-distance-right:7.2pt;mso-wrap-distance-bottom:4.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" filled="f" stroked="f">
                <v:textbox style="mso-fit-shape-to-text:t" inset="0,0,0,0">
                  <w:txbxContent>
                    <w:p w14:paraId="1E583684" w14:textId="77777777" w:rsidR="00CF0E64" w:rsidRDefault="00D85AE1">
                      <w:pPr>
                        <w:pStyle w:val="39"/>
                        <w:pBdr>
                          <w:top w:val="single" w:sz="4" w:space="1" w:color="auto"/>
                          <w:left w:val="single" w:sz="4" w:space="4" w:color="auto"/>
                          <w:bottom w:val="single" w:sz="4" w:space="1" w:color="auto"/>
                          <w:right w:val="single" w:sz="4" w:space="4" w:color="auto"/>
                        </w:pBdr>
                        <w:shd w:val="clear" w:color="auto" w:fill="auto"/>
                        <w:spacing w:line="283" w:lineRule="exact"/>
                        <w:ind w:left="20"/>
                        <w:jc w:val="center"/>
                      </w:pPr>
                      <w:r>
                        <w:rPr>
                          <w:rStyle w:val="39Exact2"/>
                          <w:b/>
                          <w:bCs/>
                        </w:rPr>
                        <w:t>Серьезные сонз-тствующие</w:t>
                      </w:r>
                      <w:r>
                        <w:rPr>
                          <w:rStyle w:val="39Exact2"/>
                          <w:b/>
                          <w:bCs/>
                        </w:rPr>
                        <w:br/>
                        <w:t>заболевания?</w:t>
                      </w:r>
                    </w:p>
                    <w:p w14:paraId="39301DED" w14:textId="77777777" w:rsidR="00CF0E64" w:rsidRDefault="00D85AE1">
                      <w:pPr>
                        <w:pStyle w:val="39"/>
                        <w:pBdr>
                          <w:top w:val="single" w:sz="4" w:space="1" w:color="auto"/>
                          <w:left w:val="single" w:sz="4" w:space="4" w:color="auto"/>
                          <w:bottom w:val="single" w:sz="4" w:space="1" w:color="auto"/>
                          <w:right w:val="single" w:sz="4" w:space="4" w:color="auto"/>
                        </w:pBdr>
                        <w:shd w:val="clear" w:color="auto" w:fill="auto"/>
                        <w:spacing w:line="283" w:lineRule="exact"/>
                        <w:ind w:left="20"/>
                        <w:jc w:val="center"/>
                      </w:pPr>
                      <w:r>
                        <w:rPr>
                          <w:rStyle w:val="39Exact2"/>
                          <w:b/>
                          <w:bCs/>
                        </w:rPr>
                        <w:t>(см. таблиц;’ 1)</w:t>
                      </w:r>
                    </w:p>
                  </w:txbxContent>
                </v:textbox>
                <w10:wrap type="topAndBottom" anchorx="margin"/>
              </v:shape>
            </w:pict>
          </mc:Fallback>
        </mc:AlternateContent>
      </w:r>
      <w:r>
        <w:rPr>
          <w:noProof/>
        </w:rPr>
        <mc:AlternateContent>
          <mc:Choice Requires="wps">
            <w:drawing>
              <wp:anchor distT="0" distB="673735" distL="63500" distR="158750" simplePos="0" relativeHeight="377487126" behindDoc="1" locked="0" layoutInCell="1" allowOverlap="1" wp14:anchorId="269A444C" wp14:editId="6D45A424">
                <wp:simplePos x="0" y="0"/>
                <wp:positionH relativeFrom="margin">
                  <wp:posOffset>2194560</wp:posOffset>
                </wp:positionH>
                <wp:positionV relativeFrom="paragraph">
                  <wp:posOffset>472440</wp:posOffset>
                </wp:positionV>
                <wp:extent cx="335280" cy="687070"/>
                <wp:effectExtent l="2540" t="0" r="0" b="1270"/>
                <wp:wrapTopAndBottom/>
                <wp:docPr id="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687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18BAF" w14:textId="77777777" w:rsidR="00CF0E64" w:rsidRDefault="00D85AE1">
                            <w:pPr>
                              <w:pStyle w:val="38"/>
                              <w:shd w:val="clear" w:color="auto" w:fill="auto"/>
                              <w:spacing w:after="602" w:line="240" w:lineRule="exact"/>
                            </w:pPr>
                            <w:r>
                              <w:t>ДА</w:t>
                            </w:r>
                          </w:p>
                          <w:p w14:paraId="6B8876EA" w14:textId="77777777" w:rsidR="00CF0E64" w:rsidRDefault="00D85AE1">
                            <w:pPr>
                              <w:pStyle w:val="38"/>
                              <w:shd w:val="clear" w:color="auto" w:fill="auto"/>
                              <w:spacing w:line="240" w:lineRule="exact"/>
                            </w:pPr>
                            <w:r>
                              <w:t>ДА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9A444C" id="Text Box 37" o:spid="_x0000_s1047" type="#_x0000_t202" style="position:absolute;left:0;text-align:left;margin-left:172.8pt;margin-top:37.2pt;width:26.4pt;height:54.1pt;z-index:-125829354;visibility:visible;mso-wrap-style:square;mso-width-percent:0;mso-height-percent:0;mso-wrap-distance-left:5pt;mso-wrap-distance-top:0;mso-wrap-distance-right:12.5pt;mso-wrap-distance-bottom:53.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" filled="f" stroked="f">
                <v:textbox style="mso-fit-shape-to-text:t" inset="0,0,0,0">
                  <w:txbxContent>
                    <w:p w14:paraId="36F18BAF" w14:textId="77777777" w:rsidR="00CF0E64" w:rsidRDefault="00D85AE1">
                      <w:pPr>
                        <w:pStyle w:val="38"/>
                        <w:shd w:val="clear" w:color="auto" w:fill="auto"/>
                        <w:spacing w:after="602" w:line="240" w:lineRule="exact"/>
                      </w:pPr>
                      <w:r>
                        <w:t>ДА</w:t>
                      </w:r>
                    </w:p>
                    <w:p w14:paraId="6B8876EA" w14:textId="77777777" w:rsidR="00CF0E64" w:rsidRDefault="00D85AE1">
                      <w:pPr>
                        <w:pStyle w:val="38"/>
                        <w:shd w:val="clear" w:color="auto" w:fill="auto"/>
                        <w:spacing w:line="240" w:lineRule="exact"/>
                      </w:pPr>
                      <w:r>
                        <w:t>ДА</w:t>
                      </w:r>
                    </w:p>
                  </w:txbxContent>
                </v:textbox>
                <w10:wrap type="topAndBottom" anchorx="margin"/>
              </v:shape>
            </w:pict>
          </mc:Fallback>
        </mc:AlternateContent>
      </w:r>
      <w:r>
        <w:rPr>
          <w:noProof/>
        </w:rPr>
        <mc:AlternateContent>
          <mc:Choice Requires="wps">
            <w:drawing>
              <wp:anchor distT="0" distB="60960" distL="975360" distR="969010" simplePos="0" relativeHeight="377487127" behindDoc="1" locked="0" layoutInCell="1" allowOverlap="1" wp14:anchorId="073AEEAE" wp14:editId="4BF7AC3D">
                <wp:simplePos x="0" y="0"/>
                <wp:positionH relativeFrom="margin">
                  <wp:posOffset>981710</wp:posOffset>
                </wp:positionH>
                <wp:positionV relativeFrom="paragraph">
                  <wp:posOffset>1405255</wp:posOffset>
                </wp:positionV>
                <wp:extent cx="737870" cy="152400"/>
                <wp:effectExtent l="0" t="0" r="0" b="3175"/>
                <wp:wrapTopAndBottom/>
                <wp:docPr id="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BF64D" w14:textId="77777777" w:rsidR="00CF0E64" w:rsidRDefault="00D85AE1">
                            <w:pPr>
                              <w:pStyle w:val="252"/>
                              <w:keepNext/>
                              <w:keepLines/>
                              <w:shd w:val="clear" w:color="auto" w:fill="auto"/>
                              <w:spacing w:line="240" w:lineRule="exact"/>
                              <w:jc w:val="left"/>
                            </w:pPr>
                            <w:bookmarkStart w:id="117" w:name="bookmark113"/>
                            <w:r>
                              <w:rPr>
                                <w:rStyle w:val="25Exact1"/>
                                <w:b/>
                                <w:bCs/>
                              </w:rPr>
                              <w:t>^ НЕТ</w:t>
                            </w:r>
                            <w:bookmarkEnd w:id="117"/>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3AEEAE" id="Text Box 38" o:spid="_x0000_s1048" type="#_x0000_t202" style="position:absolute;left:0;text-align:left;margin-left:77.3pt;margin-top:110.65pt;width:58.1pt;height:12pt;z-index:-125829353;visibility:visible;mso-wrap-style:square;mso-width-percent:0;mso-height-percent:0;mso-wrap-distance-left:76.8pt;mso-wrap-distance-top:0;mso-wrap-distance-right:76.3pt;mso-wrap-distance-bottom:4.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" filled="f" stroked="f">
                <v:textbox style="mso-fit-shape-to-text:t" inset="0,0,0,0">
                  <w:txbxContent>
                    <w:p w14:paraId="504BF64D" w14:textId="77777777" w:rsidR="00CF0E64" w:rsidRDefault="00D85AE1">
                      <w:pPr>
                        <w:pStyle w:val="252"/>
                        <w:keepNext/>
                        <w:keepLines/>
                        <w:shd w:val="clear" w:color="auto" w:fill="auto"/>
                        <w:spacing w:line="240" w:lineRule="exact"/>
                        <w:jc w:val="left"/>
                      </w:pPr>
                      <w:bookmarkStart w:id="118" w:name="bookmark113"/>
                      <w:r>
                        <w:rPr>
                          <w:rStyle w:val="25Exact1"/>
                          <w:b/>
                          <w:bCs/>
                        </w:rPr>
                        <w:t>^ НЕТ</w:t>
                      </w:r>
                      <w:bookmarkEnd w:id="118"/>
                    </w:p>
                  </w:txbxContent>
                </v:textbox>
                <w10:wrap type="topAndBottom" anchorx="margin"/>
              </v:shape>
            </w:pict>
          </mc:Fallback>
        </mc:AlternateContent>
      </w:r>
      <w:r>
        <w:rPr>
          <w:noProof/>
        </w:rPr>
        <mc:AlternateContent>
          <mc:Choice Requires="wps">
            <w:drawing>
              <wp:anchor distT="0" distB="73660" distL="189230" distR="152400" simplePos="0" relativeHeight="377487128" behindDoc="1" locked="0" layoutInCell="1" allowOverlap="1" wp14:anchorId="7AE33F3B" wp14:editId="4DCD8CBE">
                <wp:simplePos x="0" y="0"/>
                <wp:positionH relativeFrom="margin">
                  <wp:posOffset>194945</wp:posOffset>
                </wp:positionH>
                <wp:positionV relativeFrom="paragraph">
                  <wp:posOffset>1617980</wp:posOffset>
                </wp:positionV>
                <wp:extent cx="1877695" cy="397510"/>
                <wp:effectExtent l="3175" t="0" r="0" b="2540"/>
                <wp:wrapTopAndBottom/>
                <wp:docPr id="2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69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10694" w14:textId="77777777" w:rsidR="00CF0E64" w:rsidRDefault="00D85AE1">
                            <w:pPr>
                              <w:pStyle w:val="39"/>
                              <w:pBdr>
                                <w:top w:val="single" w:sz="4" w:space="1" w:color="auto"/>
                                <w:left w:val="single" w:sz="4" w:space="4" w:color="auto"/>
                                <w:bottom w:val="single" w:sz="4" w:space="1" w:color="auto"/>
                                <w:right w:val="single" w:sz="4" w:space="4" w:color="auto"/>
                              </w:pBdr>
                              <w:shd w:val="clear" w:color="auto" w:fill="auto"/>
                              <w:spacing w:line="283" w:lineRule="exact"/>
                              <w:jc w:val="center"/>
                            </w:pPr>
                            <w:r>
                              <w:rPr>
                                <w:rStyle w:val="39Exact2"/>
                                <w:b/>
                                <w:bCs/>
                              </w:rPr>
                              <w:t>Фнзнкальные из№</w:t>
                            </w:r>
                            <w:r>
                              <w:rPr>
                                <w:rStyle w:val="39Candara95ptExact"/>
                              </w:rPr>
                              <w:t>1</w:t>
                            </w:r>
                            <w:r>
                              <w:rPr>
                                <w:rStyle w:val="39Exact2"/>
                                <w:b/>
                                <w:bCs/>
                              </w:rPr>
                              <w:t>енення?</w:t>
                            </w:r>
                            <w:r>
                              <w:rPr>
                                <w:rStyle w:val="39Exact2"/>
                                <w:b/>
                                <w:bCs/>
                              </w:rPr>
                              <w:br/>
                              <w:t>(см. таблиц;' 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E33F3B" id="Text Box 39" o:spid="_x0000_s1049" type="#_x0000_t202" style="position:absolute;left:0;text-align:left;margin-left:15.35pt;margin-top:127.4pt;width:147.85pt;height:31.3pt;z-index:-125829352;visibility:visible;mso-wrap-style:square;mso-width-percent:0;mso-height-percent:0;mso-wrap-distance-left:14.9pt;mso-wrap-distance-top:0;mso-wrap-distance-right:12pt;mso-wrap-distance-bottom:5.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" filled="f" stroked="f">
                <v:textbox style="mso-fit-shape-to-text:t" inset="0,0,0,0">
                  <w:txbxContent>
                    <w:p w14:paraId="3DB10694" w14:textId="77777777" w:rsidR="00CF0E64" w:rsidRDefault="00D85AE1">
                      <w:pPr>
                        <w:pStyle w:val="39"/>
                        <w:pBdr>
                          <w:top w:val="single" w:sz="4" w:space="1" w:color="auto"/>
                          <w:left w:val="single" w:sz="4" w:space="4" w:color="auto"/>
                          <w:bottom w:val="single" w:sz="4" w:space="1" w:color="auto"/>
                          <w:right w:val="single" w:sz="4" w:space="4" w:color="auto"/>
                        </w:pBdr>
                        <w:shd w:val="clear" w:color="auto" w:fill="auto"/>
                        <w:spacing w:line="283" w:lineRule="exact"/>
                        <w:jc w:val="center"/>
                      </w:pPr>
                      <w:r>
                        <w:rPr>
                          <w:rStyle w:val="39Exact2"/>
                          <w:b/>
                          <w:bCs/>
                        </w:rPr>
                        <w:t>Фнзнкальные из№</w:t>
                      </w:r>
                      <w:r>
                        <w:rPr>
                          <w:rStyle w:val="39Candara95ptExact"/>
                        </w:rPr>
                        <w:t>1</w:t>
                      </w:r>
                      <w:r>
                        <w:rPr>
                          <w:rStyle w:val="39Exact2"/>
                          <w:b/>
                          <w:bCs/>
                        </w:rPr>
                        <w:t>енення?</w:t>
                      </w:r>
                      <w:r>
                        <w:rPr>
                          <w:rStyle w:val="39Exact2"/>
                          <w:b/>
                          <w:bCs/>
                        </w:rPr>
                        <w:br/>
                        <w:t>(см. таблиц;' 1)</w:t>
                      </w:r>
                    </w:p>
                  </w:txbxContent>
                </v:textbox>
                <w10:wrap type="topAndBottom" anchorx="margin"/>
              </v:shape>
            </w:pict>
          </mc:Fallback>
        </mc:AlternateContent>
      </w:r>
      <w:r>
        <w:rPr>
          <w:noProof/>
        </w:rPr>
        <mc:AlternateContent>
          <mc:Choice Requires="wps">
            <w:drawing>
              <wp:anchor distT="0" distB="374650" distL="63500" distR="158750" simplePos="0" relativeHeight="377487129" behindDoc="1" locked="0" layoutInCell="1" allowOverlap="1" wp14:anchorId="7AFDB936" wp14:editId="6794BC1C">
                <wp:simplePos x="0" y="0"/>
                <wp:positionH relativeFrom="margin">
                  <wp:posOffset>2225040</wp:posOffset>
                </wp:positionH>
                <wp:positionV relativeFrom="paragraph">
                  <wp:posOffset>1910715</wp:posOffset>
                </wp:positionV>
                <wp:extent cx="304800" cy="152400"/>
                <wp:effectExtent l="4445" t="0" r="0" b="2540"/>
                <wp:wrapTopAndBottom/>
                <wp:docPr id="2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F237C" w14:textId="77777777" w:rsidR="00CF0E64" w:rsidRDefault="00D85AE1">
                            <w:pPr>
                              <w:pStyle w:val="38"/>
                              <w:shd w:val="clear" w:color="auto" w:fill="auto"/>
                              <w:spacing w:line="240" w:lineRule="exact"/>
                            </w:pPr>
                            <w:r>
                              <w:t>ДА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FDB936" id="Text Box 40" o:spid="_x0000_s1050" type="#_x0000_t202" style="position:absolute;left:0;text-align:left;margin-left:175.2pt;margin-top:150.45pt;width:24pt;height:12pt;z-index:-125829351;visibility:visible;mso-wrap-style:square;mso-width-percent:0;mso-height-percent:0;mso-wrap-distance-left:5pt;mso-wrap-distance-top:0;mso-wrap-distance-right:12.5pt;mso-wrap-distance-bottom:2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" filled="f" stroked="f">
                <v:textbox style="mso-fit-shape-to-text:t" inset="0,0,0,0">
                  <w:txbxContent>
                    <w:p w14:paraId="435F237C" w14:textId="77777777" w:rsidR="00CF0E64" w:rsidRDefault="00D85AE1">
                      <w:pPr>
                        <w:pStyle w:val="38"/>
                        <w:shd w:val="clear" w:color="auto" w:fill="auto"/>
                        <w:spacing w:line="240" w:lineRule="exact"/>
                      </w:pPr>
                      <w:r>
                        <w:t>ДА</w:t>
                      </w:r>
                    </w:p>
                  </w:txbxContent>
                </v:textbox>
                <w10:wrap type="topAndBottom" anchorx="margin"/>
              </v:shape>
            </w:pict>
          </mc:Fallback>
        </mc:AlternateContent>
      </w:r>
      <w:r>
        <w:rPr>
          <w:noProof/>
        </w:rPr>
        <mc:AlternateContent>
          <mc:Choice Requires="wps">
            <w:drawing>
              <wp:anchor distT="0" distB="67310" distL="975360" distR="524510" simplePos="0" relativeHeight="377487130" behindDoc="1" locked="0" layoutInCell="1" allowOverlap="1" wp14:anchorId="72B73357" wp14:editId="103B64F3">
                <wp:simplePos x="0" y="0"/>
                <wp:positionH relativeFrom="margin">
                  <wp:posOffset>981710</wp:posOffset>
                </wp:positionH>
                <wp:positionV relativeFrom="paragraph">
                  <wp:posOffset>2069465</wp:posOffset>
                </wp:positionV>
                <wp:extent cx="719455" cy="152400"/>
                <wp:effectExtent l="0" t="3810" r="0" b="0"/>
                <wp:wrapTopAndBottom/>
                <wp:docPr id="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FDC58" w14:textId="77777777" w:rsidR="00CF0E64" w:rsidRDefault="00D85AE1">
                            <w:pPr>
                              <w:pStyle w:val="252"/>
                              <w:keepNext/>
                              <w:keepLines/>
                              <w:shd w:val="clear" w:color="auto" w:fill="auto"/>
                              <w:spacing w:line="240" w:lineRule="exact"/>
                              <w:jc w:val="left"/>
                            </w:pPr>
                            <w:bookmarkStart w:id="119" w:name="bookmark114"/>
                            <w:r>
                              <w:rPr>
                                <w:rStyle w:val="25Exact1"/>
                                <w:b/>
                                <w:bCs/>
                              </w:rPr>
                              <w:t>^ НЕТ</w:t>
                            </w:r>
                            <w:bookmarkEnd w:id="119"/>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B73357" id="Text Box 41" o:spid="_x0000_s1051" type="#_x0000_t202" style="position:absolute;left:0;text-align:left;margin-left:77.3pt;margin-top:162.95pt;width:56.65pt;height:12pt;z-index:-125829350;visibility:visible;mso-wrap-style:square;mso-width-percent:0;mso-height-percent:0;mso-wrap-distance-left:76.8pt;mso-wrap-distance-top:0;mso-wrap-distance-right:41.3pt;mso-wrap-distance-bottom:5.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" filled="f" stroked="f">
                <v:textbox style="mso-fit-shape-to-text:t" inset="0,0,0,0">
                  <w:txbxContent>
                    <w:p w14:paraId="5D9FDC58" w14:textId="77777777" w:rsidR="00CF0E64" w:rsidRDefault="00D85AE1">
                      <w:pPr>
                        <w:pStyle w:val="252"/>
                        <w:keepNext/>
                        <w:keepLines/>
                        <w:shd w:val="clear" w:color="auto" w:fill="auto"/>
                        <w:spacing w:line="240" w:lineRule="exact"/>
                        <w:jc w:val="left"/>
                      </w:pPr>
                      <w:bookmarkStart w:id="120" w:name="bookmark114"/>
                      <w:r>
                        <w:rPr>
                          <w:rStyle w:val="25Exact1"/>
                          <w:b/>
                          <w:bCs/>
                        </w:rPr>
                        <w:t>^ НЕТ</w:t>
                      </w:r>
                      <w:bookmarkEnd w:id="120"/>
                    </w:p>
                  </w:txbxContent>
                </v:textbox>
                <w10:wrap type="topAndBottom" anchorx="margin"/>
              </v:shape>
            </w:pict>
          </mc:Fallback>
        </mc:AlternateContent>
      </w:r>
      <w:r>
        <w:rPr>
          <w:noProof/>
        </w:rPr>
        <mc:AlternateContent>
          <mc:Choice Requires="wps">
            <w:drawing>
              <wp:anchor distT="0" distB="0" distL="737870" distR="1310640" simplePos="0" relativeHeight="377487131" behindDoc="1" locked="0" layoutInCell="1" allowOverlap="1" wp14:anchorId="79399201" wp14:editId="01B96910">
                <wp:simplePos x="0" y="0"/>
                <wp:positionH relativeFrom="margin">
                  <wp:posOffset>743585</wp:posOffset>
                </wp:positionH>
                <wp:positionV relativeFrom="paragraph">
                  <wp:posOffset>2322195</wp:posOffset>
                </wp:positionV>
                <wp:extent cx="633730" cy="152400"/>
                <wp:effectExtent l="0" t="0" r="0" b="635"/>
                <wp:wrapTopAndBottom/>
                <wp:docPr id="2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1EFC9" w14:textId="77777777" w:rsidR="00CF0E64" w:rsidRDefault="00D85AE1">
                            <w:pPr>
                              <w:pStyle w:val="38"/>
                              <w:shd w:val="clear" w:color="auto" w:fill="auto"/>
                              <w:spacing w:line="240" w:lineRule="exact"/>
                            </w:pPr>
                            <w:r>
                              <w:t>Класс!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399201" id="Text Box 42" o:spid="_x0000_s1052" type="#_x0000_t202" style="position:absolute;left:0;text-align:left;margin-left:58.55pt;margin-top:182.85pt;width:49.9pt;height:12pt;z-index:-125829349;visibility:visible;mso-wrap-style:square;mso-width-percent:0;mso-height-percent:0;mso-wrap-distance-left:58.1pt;mso-wrap-distance-top:0;mso-wrap-distance-right:103.2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" filled="f" stroked="f">
                <v:textbox style="mso-fit-shape-to-text:t" inset="0,0,0,0">
                  <w:txbxContent>
                    <w:p w14:paraId="0061EFC9" w14:textId="77777777" w:rsidR="00CF0E64" w:rsidRDefault="00D85AE1">
                      <w:pPr>
                        <w:pStyle w:val="38"/>
                        <w:shd w:val="clear" w:color="auto" w:fill="auto"/>
                        <w:spacing w:line="240" w:lineRule="exact"/>
                      </w:pPr>
                      <w:r>
                        <w:t>Класс!</w:t>
                      </w:r>
                    </w:p>
                  </w:txbxContent>
                </v:textbox>
                <w10:wrap type="topAndBottom" anchorx="margin"/>
              </v:shape>
            </w:pict>
          </mc:Fallback>
        </mc:AlternateContent>
      </w:r>
      <w:r>
        <w:rPr>
          <w:noProof/>
        </w:rPr>
        <mc:AlternateContent>
          <mc:Choice Requires="wps">
            <w:drawing>
              <wp:anchor distT="0" distB="105410" distL="63500" distR="554990" simplePos="0" relativeHeight="377487132" behindDoc="1" locked="0" layoutInCell="1" allowOverlap="1" wp14:anchorId="30A324E1" wp14:editId="5B6348F9">
                <wp:simplePos x="0" y="0"/>
                <wp:positionH relativeFrom="margin">
                  <wp:posOffset>2688590</wp:posOffset>
                </wp:positionH>
                <wp:positionV relativeFrom="paragraph">
                  <wp:posOffset>421640</wp:posOffset>
                </wp:positionV>
                <wp:extent cx="1182370" cy="1951990"/>
                <wp:effectExtent l="1270" t="3810" r="0" b="0"/>
                <wp:wrapTopAndBottom/>
                <wp:docPr id="2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1951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5DF81" w14:textId="77777777" w:rsidR="00CF0E64" w:rsidRDefault="00D85AE1">
                            <w:pPr>
                              <w:pStyle w:val="39"/>
                              <w:pBdr>
                                <w:top w:val="single" w:sz="4" w:space="1" w:color="auto"/>
                                <w:left w:val="single" w:sz="4" w:space="4" w:color="auto"/>
                                <w:bottom w:val="single" w:sz="4" w:space="1" w:color="auto"/>
                                <w:right w:val="single" w:sz="4" w:space="4" w:color="auto"/>
                              </w:pBdr>
                              <w:shd w:val="clear" w:color="auto" w:fill="auto"/>
                              <w:spacing w:line="274" w:lineRule="exact"/>
                              <w:jc w:val="center"/>
                            </w:pPr>
                            <w:r>
                              <w:rPr>
                                <w:rStyle w:val="39Exact2"/>
                                <w:b/>
                                <w:bCs/>
                              </w:rPr>
                              <w:t>Балльная</w:t>
                            </w:r>
                            <w:r>
                              <w:rPr>
                                <w:rStyle w:val="39Exact2"/>
                                <w:b/>
                                <w:bCs/>
                              </w:rPr>
                              <w:br/>
                              <w:t>оценка</w:t>
                            </w:r>
                            <w:r>
                              <w:rPr>
                                <w:rStyle w:val="39Exact2"/>
                                <w:b/>
                                <w:bCs/>
                              </w:rPr>
                              <w:br/>
                              <w:t>демографи-</w:t>
                            </w:r>
                            <w:r>
                              <w:rPr>
                                <w:rStyle w:val="39Exact2"/>
                                <w:b/>
                                <w:bCs/>
                              </w:rPr>
                              <w:br/>
                              <w:t>яескнх данных,</w:t>
                            </w:r>
                            <w:r>
                              <w:rPr>
                                <w:rStyle w:val="39Exact2"/>
                                <w:b/>
                                <w:bCs/>
                              </w:rPr>
                              <w:br/>
                              <w:t>со пзтству ющ нх</w:t>
                            </w:r>
                            <w:r>
                              <w:rPr>
                                <w:rStyle w:val="39Exact2"/>
                                <w:b/>
                                <w:bCs/>
                              </w:rPr>
                              <w:br/>
                              <w:t>заболеваний,</w:t>
                            </w:r>
                            <w:r>
                              <w:rPr>
                                <w:rStyle w:val="39Exact2"/>
                                <w:b/>
                                <w:bCs/>
                              </w:rPr>
                              <w:br/>
                              <w:t>физика л ьных,</w:t>
                            </w:r>
                            <w:r>
                              <w:rPr>
                                <w:rStyle w:val="39Exact2"/>
                                <w:b/>
                                <w:bCs/>
                              </w:rPr>
                              <w:br/>
                            </w:r>
                            <w:r>
                              <w:rPr>
                                <w:rStyle w:val="39Exact2"/>
                                <w:b/>
                                <w:bCs/>
                              </w:rPr>
                              <w:t>рентгенологи-</w:t>
                            </w:r>
                            <w:r>
                              <w:rPr>
                                <w:rStyle w:val="39Exact2"/>
                                <w:b/>
                                <w:bCs/>
                              </w:rPr>
                              <w:br/>
                              <w:t>ческих,</w:t>
                            </w:r>
                            <w:r>
                              <w:rPr>
                                <w:rStyle w:val="39Exact2"/>
                                <w:b/>
                                <w:bCs/>
                              </w:rPr>
                              <w:br/>
                              <w:t>лабораторных</w:t>
                            </w:r>
                            <w:r>
                              <w:rPr>
                                <w:rStyle w:val="39Exact2"/>
                                <w:b/>
                                <w:bCs/>
                              </w:rPr>
                              <w:br/>
                              <w:t>данных</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A324E1" id="Text Box 43" o:spid="_x0000_s1053" type="#_x0000_t202" style="position:absolute;left:0;text-align:left;margin-left:211.7pt;margin-top:33.2pt;width:93.1pt;height:153.7pt;z-index:-125829348;visibility:visible;mso-wrap-style:square;mso-width-percent:0;mso-height-percent:0;mso-wrap-distance-left:5pt;mso-wrap-distance-top:0;mso-wrap-distance-right:43.7pt;mso-wrap-distance-bottom:8.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" filled="f" stroked="f">
                <v:textbox style="mso-fit-shape-to-text:t" inset="0,0,0,0">
                  <w:txbxContent>
                    <w:p w14:paraId="3E65DF81" w14:textId="77777777" w:rsidR="00CF0E64" w:rsidRDefault="00D85AE1">
                      <w:pPr>
                        <w:pStyle w:val="39"/>
                        <w:pBdr>
                          <w:top w:val="single" w:sz="4" w:space="1" w:color="auto"/>
                          <w:left w:val="single" w:sz="4" w:space="4" w:color="auto"/>
                          <w:bottom w:val="single" w:sz="4" w:space="1" w:color="auto"/>
                          <w:right w:val="single" w:sz="4" w:space="4" w:color="auto"/>
                        </w:pBdr>
                        <w:shd w:val="clear" w:color="auto" w:fill="auto"/>
                        <w:spacing w:line="274" w:lineRule="exact"/>
                        <w:jc w:val="center"/>
                      </w:pPr>
                      <w:r>
                        <w:rPr>
                          <w:rStyle w:val="39Exact2"/>
                          <w:b/>
                          <w:bCs/>
                        </w:rPr>
                        <w:t>Балльная</w:t>
                      </w:r>
                      <w:r>
                        <w:rPr>
                          <w:rStyle w:val="39Exact2"/>
                          <w:b/>
                          <w:bCs/>
                        </w:rPr>
                        <w:br/>
                        <w:t>оценка</w:t>
                      </w:r>
                      <w:r>
                        <w:rPr>
                          <w:rStyle w:val="39Exact2"/>
                          <w:b/>
                          <w:bCs/>
                        </w:rPr>
                        <w:br/>
                        <w:t>демографи-</w:t>
                      </w:r>
                      <w:r>
                        <w:rPr>
                          <w:rStyle w:val="39Exact2"/>
                          <w:b/>
                          <w:bCs/>
                        </w:rPr>
                        <w:br/>
                        <w:t>яескнх данных,</w:t>
                      </w:r>
                      <w:r>
                        <w:rPr>
                          <w:rStyle w:val="39Exact2"/>
                          <w:b/>
                          <w:bCs/>
                        </w:rPr>
                        <w:br/>
                        <w:t>со пзтству ющ нх</w:t>
                      </w:r>
                      <w:r>
                        <w:rPr>
                          <w:rStyle w:val="39Exact2"/>
                          <w:b/>
                          <w:bCs/>
                        </w:rPr>
                        <w:br/>
                        <w:t>заболеваний,</w:t>
                      </w:r>
                      <w:r>
                        <w:rPr>
                          <w:rStyle w:val="39Exact2"/>
                          <w:b/>
                          <w:bCs/>
                        </w:rPr>
                        <w:br/>
                        <w:t>физика л ьных,</w:t>
                      </w:r>
                      <w:r>
                        <w:rPr>
                          <w:rStyle w:val="39Exact2"/>
                          <w:b/>
                          <w:bCs/>
                        </w:rPr>
                        <w:br/>
                      </w:r>
                      <w:r>
                        <w:rPr>
                          <w:rStyle w:val="39Exact2"/>
                          <w:b/>
                          <w:bCs/>
                        </w:rPr>
                        <w:t>рентгенологи-</w:t>
                      </w:r>
                      <w:r>
                        <w:rPr>
                          <w:rStyle w:val="39Exact2"/>
                          <w:b/>
                          <w:bCs/>
                        </w:rPr>
                        <w:br/>
                        <w:t>ческих,</w:t>
                      </w:r>
                      <w:r>
                        <w:rPr>
                          <w:rStyle w:val="39Exact2"/>
                          <w:b/>
                          <w:bCs/>
                        </w:rPr>
                        <w:br/>
                        <w:t>лабораторных</w:t>
                      </w:r>
                      <w:r>
                        <w:rPr>
                          <w:rStyle w:val="39Exact2"/>
                          <w:b/>
                          <w:bCs/>
                        </w:rPr>
                        <w:br/>
                        <w:t>данных</w:t>
                      </w:r>
                    </w:p>
                  </w:txbxContent>
                </v:textbox>
                <w10:wrap type="topAndBottom" anchorx="margin"/>
              </v:shape>
            </w:pict>
          </mc:Fallback>
        </mc:AlternateContent>
      </w:r>
      <w:r>
        <w:rPr>
          <w:noProof/>
        </w:rPr>
        <mc:AlternateContent>
          <mc:Choice Requires="wps">
            <w:drawing>
              <wp:anchor distT="0" distB="149225" distL="63500" distR="1798320" simplePos="0" relativeHeight="377487133" behindDoc="1" locked="0" layoutInCell="1" allowOverlap="1" wp14:anchorId="7DCA9098" wp14:editId="1FD6DB96">
                <wp:simplePos x="0" y="0"/>
                <wp:positionH relativeFrom="margin">
                  <wp:posOffset>4480560</wp:posOffset>
                </wp:positionH>
                <wp:positionV relativeFrom="paragraph">
                  <wp:posOffset>280670</wp:posOffset>
                </wp:positionV>
                <wp:extent cx="895985" cy="403860"/>
                <wp:effectExtent l="2540" t="0" r="0" b="0"/>
                <wp:wrapTopAndBottom/>
                <wp:docPr id="2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675CF" w14:textId="77777777" w:rsidR="00CF0E64" w:rsidRDefault="00D85AE1">
                            <w:pPr>
                              <w:pStyle w:val="39"/>
                              <w:pBdr>
                                <w:top w:val="single" w:sz="4" w:space="1" w:color="auto"/>
                                <w:left w:val="single" w:sz="4" w:space="4" w:color="auto"/>
                                <w:bottom w:val="single" w:sz="4" w:space="1" w:color="auto"/>
                                <w:right w:val="single" w:sz="4" w:space="4" w:color="auto"/>
                              </w:pBdr>
                              <w:shd w:val="clear" w:color="auto" w:fill="auto"/>
                              <w:spacing w:line="288" w:lineRule="exact"/>
                              <w:jc w:val="center"/>
                            </w:pPr>
                            <w:r>
                              <w:rPr>
                                <w:rStyle w:val="3912ptExact"/>
                                <w:b/>
                                <w:bCs/>
                              </w:rPr>
                              <w:t xml:space="preserve">Класс </w:t>
                            </w:r>
                            <w:r>
                              <w:rPr>
                                <w:rStyle w:val="3912ptExact1"/>
                                <w:b/>
                                <w:bCs/>
                              </w:rPr>
                              <w:t>II</w:t>
                            </w:r>
                            <w:r>
                              <w:rPr>
                                <w:rStyle w:val="3912ptExact1"/>
                                <w:b/>
                                <w:bCs/>
                              </w:rPr>
                              <w:br/>
                            </w:r>
                            <w:r>
                              <w:rPr>
                                <w:rStyle w:val="39Exact2"/>
                                <w:b/>
                                <w:bCs/>
                              </w:rPr>
                              <w:t>(&lt;70 баллов)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CA9098" id="Text Box 44" o:spid="_x0000_s1054" type="#_x0000_t202" style="position:absolute;left:0;text-align:left;margin-left:352.8pt;margin-top:22.1pt;width:70.55pt;height:31.8pt;z-index:-125829347;visibility:visible;mso-wrap-style:square;mso-width-percent:0;mso-height-percent:0;mso-wrap-distance-left:5pt;mso-wrap-distance-top:0;mso-wrap-distance-right:141.6pt;mso-wrap-distance-bottom:11.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" filled="f" stroked="f">
                <v:textbox style="mso-fit-shape-to-text:t" inset="0,0,0,0">
                  <w:txbxContent>
                    <w:p w14:paraId="4EB675CF" w14:textId="77777777" w:rsidR="00CF0E64" w:rsidRDefault="00D85AE1">
                      <w:pPr>
                        <w:pStyle w:val="39"/>
                        <w:pBdr>
                          <w:top w:val="single" w:sz="4" w:space="1" w:color="auto"/>
                          <w:left w:val="single" w:sz="4" w:space="4" w:color="auto"/>
                          <w:bottom w:val="single" w:sz="4" w:space="1" w:color="auto"/>
                          <w:right w:val="single" w:sz="4" w:space="4" w:color="auto"/>
                        </w:pBdr>
                        <w:shd w:val="clear" w:color="auto" w:fill="auto"/>
                        <w:spacing w:line="288" w:lineRule="exact"/>
                        <w:jc w:val="center"/>
                      </w:pPr>
                      <w:r>
                        <w:rPr>
                          <w:rStyle w:val="3912ptExact"/>
                          <w:b/>
                          <w:bCs/>
                        </w:rPr>
                        <w:t xml:space="preserve">Класс </w:t>
                      </w:r>
                      <w:r>
                        <w:rPr>
                          <w:rStyle w:val="3912ptExact1"/>
                          <w:b/>
                          <w:bCs/>
                        </w:rPr>
                        <w:t>II</w:t>
                      </w:r>
                      <w:r>
                        <w:rPr>
                          <w:rStyle w:val="3912ptExact1"/>
                          <w:b/>
                          <w:bCs/>
                        </w:rPr>
                        <w:br/>
                      </w:r>
                      <w:r>
                        <w:rPr>
                          <w:rStyle w:val="39Exact2"/>
                          <w:b/>
                          <w:bCs/>
                        </w:rPr>
                        <w:t>(&lt;70 баллов)</w:t>
                      </w:r>
                    </w:p>
                  </w:txbxContent>
                </v:textbox>
                <w10:wrap type="topAndBottom" anchorx="margin"/>
              </v:shape>
            </w:pict>
          </mc:Fallback>
        </mc:AlternateContent>
      </w:r>
      <w:r>
        <w:rPr>
          <w:noProof/>
        </w:rPr>
        <mc:AlternateContent>
          <mc:Choice Requires="wps">
            <w:drawing>
              <wp:anchor distT="0" distB="148590" distL="63500" distR="1737360" simplePos="0" relativeHeight="377487134" behindDoc="1" locked="0" layoutInCell="1" allowOverlap="1" wp14:anchorId="5F1A14A6" wp14:editId="259DF749">
                <wp:simplePos x="0" y="0"/>
                <wp:positionH relativeFrom="margin">
                  <wp:posOffset>4431665</wp:posOffset>
                </wp:positionH>
                <wp:positionV relativeFrom="paragraph">
                  <wp:posOffset>796290</wp:posOffset>
                </wp:positionV>
                <wp:extent cx="1005840" cy="341630"/>
                <wp:effectExtent l="1270" t="0" r="2540" b="3810"/>
                <wp:wrapTopAndBottom/>
                <wp:docPr id="2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AC57B" w14:textId="77777777" w:rsidR="00CF0E64" w:rsidRDefault="00D85AE1">
                            <w:pPr>
                              <w:pStyle w:val="39"/>
                              <w:shd w:val="clear" w:color="auto" w:fill="auto"/>
                              <w:spacing w:line="269" w:lineRule="exact"/>
                              <w:ind w:left="40"/>
                              <w:jc w:val="center"/>
                            </w:pPr>
                            <w:r>
                              <w:rPr>
                                <w:rStyle w:val="3912ptExact"/>
                                <w:b/>
                                <w:bCs/>
                              </w:rPr>
                              <w:t xml:space="preserve">Класс </w:t>
                            </w:r>
                            <w:r>
                              <w:rPr>
                                <w:rStyle w:val="3912ptExact1"/>
                                <w:b/>
                                <w:bCs/>
                              </w:rPr>
                              <w:t>III</w:t>
                            </w:r>
                            <w:r>
                              <w:rPr>
                                <w:rStyle w:val="3912ptExact1"/>
                                <w:b/>
                                <w:bCs/>
                              </w:rPr>
                              <w:br/>
                            </w:r>
                            <w:r>
                              <w:rPr>
                                <w:rStyle w:val="39Exact2"/>
                                <w:b/>
                                <w:bCs/>
                              </w:rPr>
                              <w:t>(71-РО баллов)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1A14A6" id="Text Box 45" o:spid="_x0000_s1055" type="#_x0000_t202" style="position:absolute;left:0;text-align:left;margin-left:348.95pt;margin-top:62.7pt;width:79.2pt;height:26.9pt;z-index:-125829346;visibility:visible;mso-wrap-style:square;mso-width-percent:0;mso-height-percent:0;mso-wrap-distance-left:5pt;mso-wrap-distance-top:0;mso-wrap-distance-right:136.8pt;mso-wrap-distance-bottom:11.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" filled="f" stroked="f">
                <v:textbox style="mso-fit-shape-to-text:t" inset="0,0,0,0">
                  <w:txbxContent>
                    <w:p w14:paraId="47FAC57B" w14:textId="77777777" w:rsidR="00CF0E64" w:rsidRDefault="00D85AE1">
                      <w:pPr>
                        <w:pStyle w:val="39"/>
                        <w:shd w:val="clear" w:color="auto" w:fill="auto"/>
                        <w:spacing w:line="269" w:lineRule="exact"/>
                        <w:ind w:left="40"/>
                        <w:jc w:val="center"/>
                      </w:pPr>
                      <w:r>
                        <w:rPr>
                          <w:rStyle w:val="3912ptExact"/>
                          <w:b/>
                          <w:bCs/>
                        </w:rPr>
                        <w:t xml:space="preserve">Класс </w:t>
                      </w:r>
                      <w:r>
                        <w:rPr>
                          <w:rStyle w:val="3912ptExact1"/>
                          <w:b/>
                          <w:bCs/>
                        </w:rPr>
                        <w:t>III</w:t>
                      </w:r>
                      <w:r>
                        <w:rPr>
                          <w:rStyle w:val="3912ptExact1"/>
                          <w:b/>
                          <w:bCs/>
                        </w:rPr>
                        <w:br/>
                      </w:r>
                      <w:r>
                        <w:rPr>
                          <w:rStyle w:val="39Exact2"/>
                          <w:b/>
                          <w:bCs/>
                        </w:rPr>
                        <w:t>(71-РО баллов)</w:t>
                      </w:r>
                    </w:p>
                  </w:txbxContent>
                </v:textbox>
                <w10:wrap type="topAndBottom" anchorx="margin"/>
              </v:shape>
            </w:pict>
          </mc:Fallback>
        </mc:AlternateContent>
      </w:r>
      <w:r>
        <w:rPr>
          <w:noProof/>
        </w:rPr>
        <mc:AlternateContent>
          <mc:Choice Requires="wps">
            <w:drawing>
              <wp:anchor distT="0" distB="130175" distL="63500" distR="1706880" simplePos="0" relativeHeight="377487135" behindDoc="1" locked="0" layoutInCell="1" allowOverlap="1" wp14:anchorId="069700D8" wp14:editId="79FCC080">
                <wp:simplePos x="0" y="0"/>
                <wp:positionH relativeFrom="margin">
                  <wp:posOffset>4425950</wp:posOffset>
                </wp:positionH>
                <wp:positionV relativeFrom="paragraph">
                  <wp:posOffset>1292860</wp:posOffset>
                </wp:positionV>
                <wp:extent cx="1042670" cy="341630"/>
                <wp:effectExtent l="0" t="0" r="0" b="2540"/>
                <wp:wrapTopAndBottom/>
                <wp:docPr id="2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E0C2A" w14:textId="77777777" w:rsidR="00CF0E64" w:rsidRDefault="00D85AE1">
                            <w:pPr>
                              <w:pStyle w:val="39"/>
                              <w:shd w:val="clear" w:color="auto" w:fill="auto"/>
                              <w:spacing w:line="269" w:lineRule="exact"/>
                              <w:jc w:val="center"/>
                            </w:pPr>
                            <w:r>
                              <w:rPr>
                                <w:rStyle w:val="3912ptExact1"/>
                                <w:b/>
                                <w:bCs/>
                              </w:rPr>
                              <w:t>Класс IV</w:t>
                            </w:r>
                            <w:r>
                              <w:rPr>
                                <w:rStyle w:val="3912ptExact1"/>
                                <w:b/>
                                <w:bCs/>
                              </w:rPr>
                              <w:br/>
                            </w:r>
                            <w:r>
                              <w:rPr>
                                <w:rStyle w:val="39Exact2"/>
                                <w:b/>
                                <w:bCs/>
                              </w:rPr>
                              <w:t>(Р1-1Э0 баллов)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9700D8" id="Text Box 46" o:spid="_x0000_s1056" type="#_x0000_t202" style="position:absolute;left:0;text-align:left;margin-left:348.5pt;margin-top:101.8pt;width:82.1pt;height:26.9pt;z-index:-125829345;visibility:visible;mso-wrap-style:square;mso-width-percent:0;mso-height-percent:0;mso-wrap-distance-left:5pt;mso-wrap-distance-top:0;mso-wrap-distance-right:134.4pt;mso-wrap-distance-bottom:10.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" filled="f" stroked="f">
                <v:textbox style="mso-fit-shape-to-text:t" inset="0,0,0,0">
                  <w:txbxContent>
                    <w:p w14:paraId="3B0E0C2A" w14:textId="77777777" w:rsidR="00CF0E64" w:rsidRDefault="00D85AE1">
                      <w:pPr>
                        <w:pStyle w:val="39"/>
                        <w:shd w:val="clear" w:color="auto" w:fill="auto"/>
                        <w:spacing w:line="269" w:lineRule="exact"/>
                        <w:jc w:val="center"/>
                      </w:pPr>
                      <w:r>
                        <w:rPr>
                          <w:rStyle w:val="3912ptExact1"/>
                          <w:b/>
                          <w:bCs/>
                        </w:rPr>
                        <w:t>Класс IV</w:t>
                      </w:r>
                      <w:r>
                        <w:rPr>
                          <w:rStyle w:val="3912ptExact1"/>
                          <w:b/>
                          <w:bCs/>
                        </w:rPr>
                        <w:br/>
                      </w:r>
                      <w:r>
                        <w:rPr>
                          <w:rStyle w:val="39Exact2"/>
                          <w:b/>
                          <w:bCs/>
                        </w:rPr>
                        <w:t>(Р1-1Э0 баллов)</w:t>
                      </w:r>
                    </w:p>
                  </w:txbxContent>
                </v:textbox>
                <w10:wrap type="topAndBottom" anchorx="margin"/>
              </v:shape>
            </w:pict>
          </mc:Fallback>
        </mc:AlternateContent>
      </w:r>
      <w:r>
        <w:rPr>
          <w:noProof/>
        </w:rPr>
        <mc:AlternateContent>
          <mc:Choice Requires="wps">
            <w:drawing>
              <wp:anchor distT="0" distB="337820" distL="63500" distR="1755775" simplePos="0" relativeHeight="377487136" behindDoc="1" locked="0" layoutInCell="1" allowOverlap="1" wp14:anchorId="6A081E75" wp14:editId="07E5C364">
                <wp:simplePos x="0" y="0"/>
                <wp:positionH relativeFrom="margin">
                  <wp:posOffset>4450080</wp:posOffset>
                </wp:positionH>
                <wp:positionV relativeFrom="paragraph">
                  <wp:posOffset>1768475</wp:posOffset>
                </wp:positionV>
                <wp:extent cx="969010" cy="341630"/>
                <wp:effectExtent l="635" t="0" r="1905" b="3175"/>
                <wp:wrapTopAndBottom/>
                <wp:docPr id="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01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170DB" w14:textId="77777777" w:rsidR="00CF0E64" w:rsidRDefault="00D85AE1">
                            <w:pPr>
                              <w:pStyle w:val="39"/>
                              <w:shd w:val="clear" w:color="auto" w:fill="auto"/>
                              <w:spacing w:line="269" w:lineRule="exact"/>
                              <w:ind w:left="20"/>
                              <w:jc w:val="center"/>
                            </w:pPr>
                            <w:r>
                              <w:rPr>
                                <w:rStyle w:val="3912ptExact1"/>
                                <w:b/>
                                <w:bCs/>
                              </w:rPr>
                              <w:t>Класс V</w:t>
                            </w:r>
                            <w:r>
                              <w:rPr>
                                <w:rStyle w:val="3912ptExact1"/>
                                <w:b/>
                                <w:bCs/>
                              </w:rPr>
                              <w:br/>
                            </w:r>
                            <w:r>
                              <w:rPr>
                                <w:rStyle w:val="39Exact2"/>
                                <w:b/>
                                <w:bCs/>
                              </w:rPr>
                              <w:t>(&gt;130 баллов)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081E75" id="Text Box 47" o:spid="_x0000_s1057" type="#_x0000_t202" style="position:absolute;left:0;text-align:left;margin-left:350.4pt;margin-top:139.25pt;width:76.3pt;height:26.9pt;z-index:-125829344;visibility:visible;mso-wrap-style:square;mso-width-percent:0;mso-height-percent:0;mso-wrap-distance-left:5pt;mso-wrap-distance-top:0;mso-wrap-distance-right:138.25pt;mso-wrap-distance-bottom:26.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" filled="f" stroked="f">
                <v:textbox style="mso-fit-shape-to-text:t" inset="0,0,0,0">
                  <w:txbxContent>
                    <w:p w14:paraId="792170DB" w14:textId="77777777" w:rsidR="00CF0E64" w:rsidRDefault="00D85AE1">
                      <w:pPr>
                        <w:pStyle w:val="39"/>
                        <w:shd w:val="clear" w:color="auto" w:fill="auto"/>
                        <w:spacing w:line="269" w:lineRule="exact"/>
                        <w:ind w:left="20"/>
                        <w:jc w:val="center"/>
                      </w:pPr>
                      <w:r>
                        <w:rPr>
                          <w:rStyle w:val="3912ptExact1"/>
                          <w:b/>
                          <w:bCs/>
                        </w:rPr>
                        <w:t>Класс V</w:t>
                      </w:r>
                      <w:r>
                        <w:rPr>
                          <w:rStyle w:val="3912ptExact1"/>
                          <w:b/>
                          <w:bCs/>
                        </w:rPr>
                        <w:br/>
                      </w:r>
                      <w:r>
                        <w:rPr>
                          <w:rStyle w:val="39Exact2"/>
                          <w:b/>
                          <w:bCs/>
                        </w:rPr>
                        <w:t>(&gt;130 баллов)</w:t>
                      </w:r>
                    </w:p>
                  </w:txbxContent>
                </v:textbox>
                <w10:wrap type="topAndBottom" anchorx="margin"/>
              </v:shape>
            </w:pict>
          </mc:Fallback>
        </mc:AlternateContent>
      </w:r>
      <w:bookmarkStart w:id="121" w:name="bookmark119"/>
      <w:r w:rsidR="00D85AE1">
        <w:t>II этап</w:t>
      </w:r>
      <w:bookmarkEnd w:id="121"/>
    </w:p>
    <w:p w14:paraId="5933F7D5" w14:textId="77777777" w:rsidR="00CF0E64" w:rsidRDefault="00D85AE1">
      <w:pPr>
        <w:pStyle w:val="ae"/>
        <w:framePr w:w="9278" w:wrap="notBeside" w:vAnchor="text" w:hAnchor="text" w:xAlign="center" w:y="1"/>
        <w:shd w:val="clear" w:color="auto" w:fill="auto"/>
        <w:spacing w:line="260" w:lineRule="exact"/>
      </w:pPr>
      <w:r>
        <w:rPr>
          <w:rStyle w:val="af0"/>
        </w:rPr>
        <w:t>Таблица 1. Балльная оценка факторов риека неблагоприятного прогноза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7152"/>
        <w:gridCol w:w="2126"/>
      </w:tblGrid>
      <w:tr w:rsidR="00CF0E64" w14:paraId="6F6B9313" w14:textId="77777777">
        <w:tblPrEx>
          <w:tblCellMar>
            <w:top w:w="0" w:type="dxa"/>
            <w:bottom w:w="0" w:type="dxa"/>
          </w:tblCellMar>
        </w:tblPrEx>
        <w:trPr>
          <w:trHeight w:hRule="exact" w:val="490"/>
          <w:jc w:val="center"/>
        </w:trPr>
        <w:tc>
          <w:tcPr>
            <w:tcW w:w="7152" w:type="dxa"/>
            <w:tcBorders>
              <w:top w:val="single" w:sz="4" w:space="0" w:color="auto"/>
              <w:left w:val="single" w:sz="4" w:space="0" w:color="auto"/>
            </w:tcBorders>
            <w:shd w:val="clear" w:color="auto" w:fill="FFFFFF"/>
            <w:vAlign w:val="center"/>
          </w:tcPr>
          <w:p w14:paraId="39B79CD7" w14:textId="77777777" w:rsidR="00CF0E64" w:rsidRDefault="00D85AE1">
            <w:pPr>
              <w:pStyle w:val="26"/>
              <w:framePr w:w="9278" w:wrap="notBeside" w:vAnchor="text" w:hAnchor="text" w:xAlign="center" w:y="1"/>
              <w:shd w:val="clear" w:color="auto" w:fill="auto"/>
              <w:spacing w:before="0" w:after="0" w:line="160" w:lineRule="exact"/>
              <w:ind w:left="180" w:firstLine="0"/>
              <w:jc w:val="left"/>
            </w:pPr>
            <w:r>
              <w:rPr>
                <w:rStyle w:val="2MicrosoftSansSerif8pt1"/>
              </w:rPr>
              <w:t>Параметр</w:t>
            </w:r>
          </w:p>
        </w:tc>
        <w:tc>
          <w:tcPr>
            <w:tcW w:w="2126" w:type="dxa"/>
            <w:tcBorders>
              <w:top w:val="single" w:sz="4" w:space="0" w:color="auto"/>
              <w:left w:val="single" w:sz="4" w:space="0" w:color="auto"/>
              <w:right w:val="single" w:sz="4" w:space="0" w:color="auto"/>
            </w:tcBorders>
            <w:shd w:val="clear" w:color="auto" w:fill="FFFFFF"/>
            <w:vAlign w:val="center"/>
          </w:tcPr>
          <w:p w14:paraId="5408C49D" w14:textId="77777777" w:rsidR="00CF0E64" w:rsidRDefault="00D85AE1">
            <w:pPr>
              <w:pStyle w:val="26"/>
              <w:framePr w:w="9278" w:wrap="notBeside" w:vAnchor="text" w:hAnchor="text" w:xAlign="center" w:y="1"/>
              <w:shd w:val="clear" w:color="auto" w:fill="auto"/>
              <w:spacing w:before="0" w:after="0" w:line="160" w:lineRule="exact"/>
              <w:ind w:left="160" w:firstLine="0"/>
              <w:jc w:val="left"/>
            </w:pPr>
            <w:r>
              <w:rPr>
                <w:rStyle w:val="2MicrosoftSansSerif8pt1"/>
              </w:rPr>
              <w:t>Баллы</w:t>
            </w:r>
          </w:p>
        </w:tc>
      </w:tr>
      <w:tr w:rsidR="00CF0E64" w14:paraId="5ABBE385" w14:textId="77777777">
        <w:tblPrEx>
          <w:tblCellMar>
            <w:top w:w="0" w:type="dxa"/>
            <w:bottom w:w="0" w:type="dxa"/>
          </w:tblCellMar>
        </w:tblPrEx>
        <w:trPr>
          <w:trHeight w:hRule="exact" w:val="480"/>
          <w:jc w:val="center"/>
        </w:trPr>
        <w:tc>
          <w:tcPr>
            <w:tcW w:w="9278" w:type="dxa"/>
            <w:gridSpan w:val="2"/>
            <w:tcBorders>
              <w:top w:val="single" w:sz="4" w:space="0" w:color="auto"/>
              <w:left w:val="single" w:sz="4" w:space="0" w:color="auto"/>
              <w:right w:val="single" w:sz="4" w:space="0" w:color="auto"/>
            </w:tcBorders>
            <w:shd w:val="clear" w:color="auto" w:fill="FFFFFF"/>
            <w:vAlign w:val="center"/>
          </w:tcPr>
          <w:p w14:paraId="0CF62A27" w14:textId="77777777" w:rsidR="00CF0E64" w:rsidRDefault="00D85AE1">
            <w:pPr>
              <w:pStyle w:val="26"/>
              <w:framePr w:w="9278" w:wrap="notBeside" w:vAnchor="text" w:hAnchor="text" w:xAlign="center" w:y="1"/>
              <w:shd w:val="clear" w:color="auto" w:fill="auto"/>
              <w:spacing w:before="0" w:after="0" w:line="160" w:lineRule="exact"/>
              <w:ind w:left="160" w:firstLine="0"/>
              <w:jc w:val="left"/>
            </w:pPr>
            <w:r>
              <w:rPr>
                <w:rStyle w:val="2MicrosoftSansSerif8pt1"/>
              </w:rPr>
              <w:t>Демографические характеристики</w:t>
            </w:r>
          </w:p>
        </w:tc>
      </w:tr>
      <w:tr w:rsidR="00CF0E64" w14:paraId="528BA31B" w14:textId="77777777">
        <w:tblPrEx>
          <w:tblCellMar>
            <w:top w:w="0" w:type="dxa"/>
            <w:bottom w:w="0" w:type="dxa"/>
          </w:tblCellMar>
        </w:tblPrEx>
        <w:trPr>
          <w:trHeight w:hRule="exact" w:val="480"/>
          <w:jc w:val="center"/>
        </w:trPr>
        <w:tc>
          <w:tcPr>
            <w:tcW w:w="7152" w:type="dxa"/>
            <w:tcBorders>
              <w:top w:val="single" w:sz="4" w:space="0" w:color="auto"/>
              <w:left w:val="single" w:sz="4" w:space="0" w:color="auto"/>
            </w:tcBorders>
            <w:shd w:val="clear" w:color="auto" w:fill="FFFFFF"/>
            <w:vAlign w:val="center"/>
          </w:tcPr>
          <w:p w14:paraId="75145ED9" w14:textId="77777777" w:rsidR="00CF0E64" w:rsidRDefault="00D85AE1">
            <w:pPr>
              <w:pStyle w:val="26"/>
              <w:framePr w:w="9278" w:wrap="notBeside" w:vAnchor="text" w:hAnchor="text" w:xAlign="center" w:y="1"/>
              <w:shd w:val="clear" w:color="auto" w:fill="auto"/>
              <w:spacing w:before="0" w:after="0" w:line="160" w:lineRule="exact"/>
              <w:ind w:left="580" w:firstLine="0"/>
              <w:jc w:val="left"/>
            </w:pPr>
            <w:r>
              <w:rPr>
                <w:rStyle w:val="2MicrosoftSansSerif8pt1"/>
              </w:rPr>
              <w:t>Мужчина</w:t>
            </w:r>
          </w:p>
        </w:tc>
        <w:tc>
          <w:tcPr>
            <w:tcW w:w="2126" w:type="dxa"/>
            <w:tcBorders>
              <w:top w:val="single" w:sz="4" w:space="0" w:color="auto"/>
              <w:left w:val="single" w:sz="4" w:space="0" w:color="auto"/>
              <w:right w:val="single" w:sz="4" w:space="0" w:color="auto"/>
            </w:tcBorders>
            <w:shd w:val="clear" w:color="auto" w:fill="FFFFFF"/>
            <w:vAlign w:val="center"/>
          </w:tcPr>
          <w:p w14:paraId="29879C80" w14:textId="77777777" w:rsidR="00CF0E64" w:rsidRDefault="00D85AE1">
            <w:pPr>
              <w:pStyle w:val="26"/>
              <w:framePr w:w="9278" w:wrap="notBeside" w:vAnchor="text" w:hAnchor="text" w:xAlign="center" w:y="1"/>
              <w:shd w:val="clear" w:color="auto" w:fill="auto"/>
              <w:spacing w:before="0" w:after="0" w:line="160" w:lineRule="exact"/>
              <w:ind w:left="160" w:firstLine="0"/>
              <w:jc w:val="left"/>
            </w:pPr>
            <w:r>
              <w:rPr>
                <w:rStyle w:val="2MicrosoftSansSerif8pt1"/>
              </w:rPr>
              <w:t>возраст (лет)</w:t>
            </w:r>
          </w:p>
        </w:tc>
      </w:tr>
      <w:tr w:rsidR="00CF0E64" w14:paraId="58F0AAA9" w14:textId="77777777">
        <w:tblPrEx>
          <w:tblCellMar>
            <w:top w:w="0" w:type="dxa"/>
            <w:bottom w:w="0" w:type="dxa"/>
          </w:tblCellMar>
        </w:tblPrEx>
        <w:trPr>
          <w:trHeight w:hRule="exact" w:val="490"/>
          <w:jc w:val="center"/>
        </w:trPr>
        <w:tc>
          <w:tcPr>
            <w:tcW w:w="7152" w:type="dxa"/>
            <w:tcBorders>
              <w:top w:val="single" w:sz="4" w:space="0" w:color="auto"/>
              <w:left w:val="single" w:sz="4" w:space="0" w:color="auto"/>
              <w:bottom w:val="single" w:sz="4" w:space="0" w:color="auto"/>
            </w:tcBorders>
            <w:shd w:val="clear" w:color="auto" w:fill="FFFFFF"/>
            <w:vAlign w:val="center"/>
          </w:tcPr>
          <w:p w14:paraId="51FD1D06" w14:textId="77777777" w:rsidR="00CF0E64" w:rsidRDefault="00D85AE1">
            <w:pPr>
              <w:pStyle w:val="26"/>
              <w:framePr w:w="9278" w:wrap="notBeside" w:vAnchor="text" w:hAnchor="text" w:xAlign="center" w:y="1"/>
              <w:shd w:val="clear" w:color="auto" w:fill="auto"/>
              <w:spacing w:before="0" w:after="0" w:line="160" w:lineRule="exact"/>
              <w:ind w:left="580" w:firstLine="0"/>
              <w:jc w:val="left"/>
            </w:pPr>
            <w:r>
              <w:rPr>
                <w:rStyle w:val="2MicrosoftSansSerif8pt1"/>
              </w:rPr>
              <w:t>Женщина</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764F3D54" w14:textId="77777777" w:rsidR="00CF0E64" w:rsidRDefault="00D85AE1">
            <w:pPr>
              <w:pStyle w:val="26"/>
              <w:framePr w:w="9278" w:wrap="notBeside" w:vAnchor="text" w:hAnchor="text" w:xAlign="center" w:y="1"/>
              <w:shd w:val="clear" w:color="auto" w:fill="auto"/>
              <w:spacing w:before="0" w:after="0" w:line="160" w:lineRule="exact"/>
              <w:ind w:left="160" w:firstLine="0"/>
              <w:jc w:val="left"/>
            </w:pPr>
            <w:r>
              <w:rPr>
                <w:rStyle w:val="2MicrosoftSansSerif8pt1"/>
              </w:rPr>
              <w:t>возраст (лет) - 10</w:t>
            </w:r>
          </w:p>
        </w:tc>
      </w:tr>
    </w:tbl>
    <w:p w14:paraId="23D00C02" w14:textId="77777777" w:rsidR="00CF0E64" w:rsidRDefault="00CF0E64">
      <w:pPr>
        <w:framePr w:w="9278" w:wrap="notBeside" w:vAnchor="text" w:hAnchor="text" w:xAlign="center" w:y="1"/>
        <w:rPr>
          <w:sz w:val="2"/>
          <w:szCs w:val="2"/>
        </w:rPr>
      </w:pPr>
    </w:p>
    <w:p w14:paraId="7F6970CE" w14:textId="77777777" w:rsidR="00CF0E64" w:rsidRDefault="00D85AE1">
      <w:pPr>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52"/>
        <w:gridCol w:w="2126"/>
      </w:tblGrid>
      <w:tr w:rsidR="00CF0E64" w14:paraId="1D1DB040" w14:textId="77777777">
        <w:tblPrEx>
          <w:tblCellMar>
            <w:top w:w="0" w:type="dxa"/>
            <w:bottom w:w="0" w:type="dxa"/>
          </w:tblCellMar>
        </w:tblPrEx>
        <w:trPr>
          <w:trHeight w:hRule="exact" w:val="590"/>
          <w:jc w:val="center"/>
        </w:trPr>
        <w:tc>
          <w:tcPr>
            <w:tcW w:w="7152" w:type="dxa"/>
            <w:tcBorders>
              <w:left w:val="single" w:sz="4" w:space="0" w:color="auto"/>
            </w:tcBorders>
            <w:shd w:val="clear" w:color="auto" w:fill="FFFFFF"/>
            <w:vAlign w:val="center"/>
          </w:tcPr>
          <w:p w14:paraId="0B198500" w14:textId="77777777" w:rsidR="00CF0E64" w:rsidRDefault="00D85AE1">
            <w:pPr>
              <w:pStyle w:val="26"/>
              <w:framePr w:w="9278" w:wrap="notBeside" w:vAnchor="text" w:hAnchor="text" w:xAlign="center" w:y="1"/>
              <w:shd w:val="clear" w:color="auto" w:fill="auto"/>
              <w:spacing w:before="0" w:after="0" w:line="168" w:lineRule="exact"/>
              <w:ind w:left="580" w:firstLine="0"/>
              <w:jc w:val="left"/>
            </w:pPr>
            <w:r>
              <w:rPr>
                <w:rStyle w:val="2MicrosoftSansSerif8pt1"/>
              </w:rPr>
              <w:lastRenderedPageBreak/>
              <w:t>Пребывание в доме престарелых/ учреждении длительного ухода</w:t>
            </w:r>
          </w:p>
        </w:tc>
        <w:tc>
          <w:tcPr>
            <w:tcW w:w="2126" w:type="dxa"/>
            <w:tcBorders>
              <w:left w:val="single" w:sz="4" w:space="0" w:color="auto"/>
              <w:right w:val="single" w:sz="4" w:space="0" w:color="auto"/>
            </w:tcBorders>
            <w:shd w:val="clear" w:color="auto" w:fill="FFFFFF"/>
          </w:tcPr>
          <w:p w14:paraId="6D1015B5" w14:textId="77777777" w:rsidR="00CF0E64" w:rsidRDefault="00D85AE1">
            <w:pPr>
              <w:pStyle w:val="26"/>
              <w:framePr w:w="9278" w:wrap="notBeside" w:vAnchor="text" w:hAnchor="text" w:xAlign="center" w:y="1"/>
              <w:shd w:val="clear" w:color="auto" w:fill="auto"/>
              <w:spacing w:before="0" w:after="0" w:line="160" w:lineRule="exact"/>
              <w:ind w:left="160" w:firstLine="0"/>
              <w:jc w:val="left"/>
            </w:pPr>
            <w:r>
              <w:rPr>
                <w:rStyle w:val="2MicrosoftSansSerif8pt1"/>
              </w:rPr>
              <w:t>+ 10</w:t>
            </w:r>
          </w:p>
        </w:tc>
      </w:tr>
      <w:tr w:rsidR="00CF0E64" w14:paraId="5A1AB09E" w14:textId="77777777">
        <w:tblPrEx>
          <w:tblCellMar>
            <w:top w:w="0" w:type="dxa"/>
            <w:bottom w:w="0" w:type="dxa"/>
          </w:tblCellMar>
        </w:tblPrEx>
        <w:trPr>
          <w:trHeight w:hRule="exact" w:val="480"/>
          <w:jc w:val="center"/>
        </w:trPr>
        <w:tc>
          <w:tcPr>
            <w:tcW w:w="9278" w:type="dxa"/>
            <w:gridSpan w:val="2"/>
            <w:tcBorders>
              <w:top w:val="single" w:sz="4" w:space="0" w:color="auto"/>
              <w:left w:val="single" w:sz="4" w:space="0" w:color="auto"/>
              <w:right w:val="single" w:sz="4" w:space="0" w:color="auto"/>
            </w:tcBorders>
            <w:shd w:val="clear" w:color="auto" w:fill="FFFFFF"/>
            <w:vAlign w:val="center"/>
          </w:tcPr>
          <w:p w14:paraId="16FF4585" w14:textId="77777777" w:rsidR="00CF0E64" w:rsidRDefault="00D85AE1">
            <w:pPr>
              <w:pStyle w:val="26"/>
              <w:framePr w:w="9278" w:wrap="notBeside" w:vAnchor="text" w:hAnchor="text" w:xAlign="center" w:y="1"/>
              <w:shd w:val="clear" w:color="auto" w:fill="auto"/>
              <w:spacing w:before="0" w:after="0" w:line="160" w:lineRule="exact"/>
              <w:ind w:left="160" w:firstLine="0"/>
              <w:jc w:val="left"/>
            </w:pPr>
            <w:r>
              <w:rPr>
                <w:rStyle w:val="2MicrosoftSansSerif8pt1"/>
              </w:rPr>
              <w:t>Сопутствующие заболевания</w:t>
            </w:r>
          </w:p>
        </w:tc>
      </w:tr>
      <w:tr w:rsidR="00CF0E64" w14:paraId="760D3BAF" w14:textId="77777777">
        <w:tblPrEx>
          <w:tblCellMar>
            <w:top w:w="0" w:type="dxa"/>
            <w:bottom w:w="0" w:type="dxa"/>
          </w:tblCellMar>
        </w:tblPrEx>
        <w:trPr>
          <w:trHeight w:hRule="exact" w:val="480"/>
          <w:jc w:val="center"/>
        </w:trPr>
        <w:tc>
          <w:tcPr>
            <w:tcW w:w="7152" w:type="dxa"/>
            <w:tcBorders>
              <w:top w:val="single" w:sz="4" w:space="0" w:color="auto"/>
              <w:left w:val="single" w:sz="4" w:space="0" w:color="auto"/>
            </w:tcBorders>
            <w:shd w:val="clear" w:color="auto" w:fill="FFFFFF"/>
            <w:vAlign w:val="center"/>
          </w:tcPr>
          <w:p w14:paraId="4CF68B2B" w14:textId="77777777" w:rsidR="00CF0E64" w:rsidRDefault="00D85AE1">
            <w:pPr>
              <w:pStyle w:val="26"/>
              <w:framePr w:w="9278" w:wrap="notBeside" w:vAnchor="text" w:hAnchor="text" w:xAlign="center" w:y="1"/>
              <w:shd w:val="clear" w:color="auto" w:fill="auto"/>
              <w:spacing w:before="0" w:after="0" w:line="160" w:lineRule="exact"/>
              <w:ind w:left="580" w:firstLine="0"/>
              <w:jc w:val="left"/>
            </w:pPr>
            <w:r>
              <w:rPr>
                <w:rStyle w:val="2MicrosoftSansSerif8pt1"/>
              </w:rPr>
              <w:t>Злокачественное новообразование</w:t>
            </w:r>
          </w:p>
        </w:tc>
        <w:tc>
          <w:tcPr>
            <w:tcW w:w="2126" w:type="dxa"/>
            <w:tcBorders>
              <w:top w:val="single" w:sz="4" w:space="0" w:color="auto"/>
              <w:left w:val="single" w:sz="4" w:space="0" w:color="auto"/>
              <w:right w:val="single" w:sz="4" w:space="0" w:color="auto"/>
            </w:tcBorders>
            <w:shd w:val="clear" w:color="auto" w:fill="FFFFFF"/>
            <w:vAlign w:val="center"/>
          </w:tcPr>
          <w:p w14:paraId="2945CE6F" w14:textId="77777777" w:rsidR="00CF0E64" w:rsidRDefault="00D85AE1">
            <w:pPr>
              <w:pStyle w:val="26"/>
              <w:framePr w:w="9278" w:wrap="notBeside" w:vAnchor="text" w:hAnchor="text" w:xAlign="center" w:y="1"/>
              <w:shd w:val="clear" w:color="auto" w:fill="auto"/>
              <w:spacing w:before="0" w:after="0" w:line="160" w:lineRule="exact"/>
              <w:ind w:left="160" w:firstLine="0"/>
              <w:jc w:val="left"/>
            </w:pPr>
            <w:r>
              <w:rPr>
                <w:rStyle w:val="2MicrosoftSansSerif8pt1"/>
              </w:rPr>
              <w:t>+ 30</w:t>
            </w:r>
          </w:p>
        </w:tc>
      </w:tr>
      <w:tr w:rsidR="00CF0E64" w14:paraId="5FD66968" w14:textId="77777777">
        <w:tblPrEx>
          <w:tblCellMar>
            <w:top w:w="0" w:type="dxa"/>
            <w:bottom w:w="0" w:type="dxa"/>
          </w:tblCellMar>
        </w:tblPrEx>
        <w:trPr>
          <w:trHeight w:hRule="exact" w:val="485"/>
          <w:jc w:val="center"/>
        </w:trPr>
        <w:tc>
          <w:tcPr>
            <w:tcW w:w="7152" w:type="dxa"/>
            <w:tcBorders>
              <w:top w:val="single" w:sz="4" w:space="0" w:color="auto"/>
              <w:left w:val="single" w:sz="4" w:space="0" w:color="auto"/>
            </w:tcBorders>
            <w:shd w:val="clear" w:color="auto" w:fill="FFFFFF"/>
            <w:vAlign w:val="center"/>
          </w:tcPr>
          <w:p w14:paraId="74B78DB9" w14:textId="77777777" w:rsidR="00CF0E64" w:rsidRDefault="00D85AE1">
            <w:pPr>
              <w:pStyle w:val="26"/>
              <w:framePr w:w="9278" w:wrap="notBeside" w:vAnchor="text" w:hAnchor="text" w:xAlign="center" w:y="1"/>
              <w:shd w:val="clear" w:color="auto" w:fill="auto"/>
              <w:spacing w:before="0" w:after="0" w:line="160" w:lineRule="exact"/>
              <w:ind w:left="580" w:firstLine="0"/>
              <w:jc w:val="left"/>
            </w:pPr>
            <w:r>
              <w:rPr>
                <w:rStyle w:val="2MicrosoftSansSerif8pt1"/>
              </w:rPr>
              <w:t xml:space="preserve">Серьезные хронические </w:t>
            </w:r>
            <w:r>
              <w:rPr>
                <w:rStyle w:val="2MicrosoftSansSerif8pt1"/>
              </w:rPr>
              <w:t>заболевания печени</w:t>
            </w:r>
          </w:p>
        </w:tc>
        <w:tc>
          <w:tcPr>
            <w:tcW w:w="2126" w:type="dxa"/>
            <w:tcBorders>
              <w:top w:val="single" w:sz="4" w:space="0" w:color="auto"/>
              <w:left w:val="single" w:sz="4" w:space="0" w:color="auto"/>
              <w:right w:val="single" w:sz="4" w:space="0" w:color="auto"/>
            </w:tcBorders>
            <w:shd w:val="clear" w:color="auto" w:fill="FFFFFF"/>
            <w:vAlign w:val="center"/>
          </w:tcPr>
          <w:p w14:paraId="40C4FACD" w14:textId="77777777" w:rsidR="00CF0E64" w:rsidRDefault="00D85AE1">
            <w:pPr>
              <w:pStyle w:val="26"/>
              <w:framePr w:w="9278" w:wrap="notBeside" w:vAnchor="text" w:hAnchor="text" w:xAlign="center" w:y="1"/>
              <w:shd w:val="clear" w:color="auto" w:fill="auto"/>
              <w:spacing w:before="0" w:after="0" w:line="160" w:lineRule="exact"/>
              <w:ind w:left="160" w:firstLine="0"/>
              <w:jc w:val="left"/>
            </w:pPr>
            <w:r>
              <w:rPr>
                <w:rStyle w:val="2MicrosoftSansSerif8pt1"/>
              </w:rPr>
              <w:t>+ 20</w:t>
            </w:r>
          </w:p>
        </w:tc>
      </w:tr>
      <w:tr w:rsidR="00CF0E64" w14:paraId="01F0FEF4" w14:textId="77777777">
        <w:tblPrEx>
          <w:tblCellMar>
            <w:top w:w="0" w:type="dxa"/>
            <w:bottom w:w="0" w:type="dxa"/>
          </w:tblCellMar>
        </w:tblPrEx>
        <w:trPr>
          <w:trHeight w:hRule="exact" w:val="480"/>
          <w:jc w:val="center"/>
        </w:trPr>
        <w:tc>
          <w:tcPr>
            <w:tcW w:w="7152" w:type="dxa"/>
            <w:tcBorders>
              <w:top w:val="single" w:sz="4" w:space="0" w:color="auto"/>
              <w:left w:val="single" w:sz="4" w:space="0" w:color="auto"/>
            </w:tcBorders>
            <w:shd w:val="clear" w:color="auto" w:fill="FFFFFF"/>
            <w:vAlign w:val="center"/>
          </w:tcPr>
          <w:p w14:paraId="3F9699F1" w14:textId="77777777" w:rsidR="00CF0E64" w:rsidRDefault="00D85AE1">
            <w:pPr>
              <w:pStyle w:val="26"/>
              <w:framePr w:w="9278" w:wrap="notBeside" w:vAnchor="text" w:hAnchor="text" w:xAlign="center" w:y="1"/>
              <w:shd w:val="clear" w:color="auto" w:fill="auto"/>
              <w:spacing w:before="0" w:after="0" w:line="160" w:lineRule="exact"/>
              <w:ind w:left="580" w:firstLine="0"/>
              <w:jc w:val="left"/>
            </w:pPr>
            <w:r>
              <w:rPr>
                <w:rStyle w:val="2MicrosoftSansSerif8pt1"/>
              </w:rPr>
              <w:t>Застойная сердечная недостаточность</w:t>
            </w:r>
          </w:p>
        </w:tc>
        <w:tc>
          <w:tcPr>
            <w:tcW w:w="2126" w:type="dxa"/>
            <w:tcBorders>
              <w:top w:val="single" w:sz="4" w:space="0" w:color="auto"/>
              <w:left w:val="single" w:sz="4" w:space="0" w:color="auto"/>
              <w:right w:val="single" w:sz="4" w:space="0" w:color="auto"/>
            </w:tcBorders>
            <w:shd w:val="clear" w:color="auto" w:fill="FFFFFF"/>
            <w:vAlign w:val="center"/>
          </w:tcPr>
          <w:p w14:paraId="0F9C8041" w14:textId="77777777" w:rsidR="00CF0E64" w:rsidRDefault="00D85AE1">
            <w:pPr>
              <w:pStyle w:val="26"/>
              <w:framePr w:w="9278" w:wrap="notBeside" w:vAnchor="text" w:hAnchor="text" w:xAlign="center" w:y="1"/>
              <w:shd w:val="clear" w:color="auto" w:fill="auto"/>
              <w:spacing w:before="0" w:after="0" w:line="160" w:lineRule="exact"/>
              <w:ind w:left="160" w:firstLine="0"/>
              <w:jc w:val="left"/>
            </w:pPr>
            <w:r>
              <w:rPr>
                <w:rStyle w:val="2MicrosoftSansSerif8pt1"/>
              </w:rPr>
              <w:t>+ 10</w:t>
            </w:r>
          </w:p>
        </w:tc>
      </w:tr>
      <w:tr w:rsidR="00CF0E64" w14:paraId="4856F590" w14:textId="77777777">
        <w:tblPrEx>
          <w:tblCellMar>
            <w:top w:w="0" w:type="dxa"/>
            <w:bottom w:w="0" w:type="dxa"/>
          </w:tblCellMar>
        </w:tblPrEx>
        <w:trPr>
          <w:trHeight w:hRule="exact" w:val="480"/>
          <w:jc w:val="center"/>
        </w:trPr>
        <w:tc>
          <w:tcPr>
            <w:tcW w:w="7152" w:type="dxa"/>
            <w:tcBorders>
              <w:top w:val="single" w:sz="4" w:space="0" w:color="auto"/>
              <w:left w:val="single" w:sz="4" w:space="0" w:color="auto"/>
            </w:tcBorders>
            <w:shd w:val="clear" w:color="auto" w:fill="FFFFFF"/>
            <w:vAlign w:val="center"/>
          </w:tcPr>
          <w:p w14:paraId="1571991B" w14:textId="77777777" w:rsidR="00CF0E64" w:rsidRDefault="00D85AE1">
            <w:pPr>
              <w:pStyle w:val="26"/>
              <w:framePr w:w="9278" w:wrap="notBeside" w:vAnchor="text" w:hAnchor="text" w:xAlign="center" w:y="1"/>
              <w:shd w:val="clear" w:color="auto" w:fill="auto"/>
              <w:spacing w:before="0" w:after="0" w:line="160" w:lineRule="exact"/>
              <w:ind w:left="580" w:firstLine="0"/>
              <w:jc w:val="left"/>
            </w:pPr>
            <w:r>
              <w:rPr>
                <w:rStyle w:val="2MicrosoftSansSerif8pt1"/>
              </w:rPr>
              <w:t>Цереброваскулярные заболевания</w:t>
            </w:r>
          </w:p>
        </w:tc>
        <w:tc>
          <w:tcPr>
            <w:tcW w:w="2126" w:type="dxa"/>
            <w:tcBorders>
              <w:top w:val="single" w:sz="4" w:space="0" w:color="auto"/>
              <w:left w:val="single" w:sz="4" w:space="0" w:color="auto"/>
              <w:right w:val="single" w:sz="4" w:space="0" w:color="auto"/>
            </w:tcBorders>
            <w:shd w:val="clear" w:color="auto" w:fill="FFFFFF"/>
            <w:vAlign w:val="center"/>
          </w:tcPr>
          <w:p w14:paraId="420B58B5" w14:textId="77777777" w:rsidR="00CF0E64" w:rsidRDefault="00D85AE1">
            <w:pPr>
              <w:pStyle w:val="26"/>
              <w:framePr w:w="9278" w:wrap="notBeside" w:vAnchor="text" w:hAnchor="text" w:xAlign="center" w:y="1"/>
              <w:shd w:val="clear" w:color="auto" w:fill="auto"/>
              <w:spacing w:before="0" w:after="0" w:line="160" w:lineRule="exact"/>
              <w:ind w:left="160" w:firstLine="0"/>
              <w:jc w:val="left"/>
            </w:pPr>
            <w:r>
              <w:rPr>
                <w:rStyle w:val="2MicrosoftSansSerif8pt1"/>
              </w:rPr>
              <w:t>+ 10</w:t>
            </w:r>
          </w:p>
        </w:tc>
      </w:tr>
      <w:tr w:rsidR="00CF0E64" w14:paraId="1BB34E51" w14:textId="77777777">
        <w:tblPrEx>
          <w:tblCellMar>
            <w:top w:w="0" w:type="dxa"/>
            <w:bottom w:w="0" w:type="dxa"/>
          </w:tblCellMar>
        </w:tblPrEx>
        <w:trPr>
          <w:trHeight w:hRule="exact" w:val="480"/>
          <w:jc w:val="center"/>
        </w:trPr>
        <w:tc>
          <w:tcPr>
            <w:tcW w:w="7152" w:type="dxa"/>
            <w:tcBorders>
              <w:top w:val="single" w:sz="4" w:space="0" w:color="auto"/>
              <w:left w:val="single" w:sz="4" w:space="0" w:color="auto"/>
            </w:tcBorders>
            <w:shd w:val="clear" w:color="auto" w:fill="FFFFFF"/>
            <w:vAlign w:val="center"/>
          </w:tcPr>
          <w:p w14:paraId="4B177F09" w14:textId="77777777" w:rsidR="00CF0E64" w:rsidRDefault="00D85AE1">
            <w:pPr>
              <w:pStyle w:val="26"/>
              <w:framePr w:w="9278" w:wrap="notBeside" w:vAnchor="text" w:hAnchor="text" w:xAlign="center" w:y="1"/>
              <w:shd w:val="clear" w:color="auto" w:fill="auto"/>
              <w:spacing w:before="0" w:after="0" w:line="160" w:lineRule="exact"/>
              <w:ind w:left="580" w:firstLine="0"/>
              <w:jc w:val="left"/>
            </w:pPr>
            <w:r>
              <w:rPr>
                <w:rStyle w:val="2MicrosoftSansSerif8pt1"/>
              </w:rPr>
              <w:t>Серьезные хронические заболевания почек</w:t>
            </w:r>
          </w:p>
        </w:tc>
        <w:tc>
          <w:tcPr>
            <w:tcW w:w="2126" w:type="dxa"/>
            <w:tcBorders>
              <w:top w:val="single" w:sz="4" w:space="0" w:color="auto"/>
              <w:left w:val="single" w:sz="4" w:space="0" w:color="auto"/>
              <w:right w:val="single" w:sz="4" w:space="0" w:color="auto"/>
            </w:tcBorders>
            <w:shd w:val="clear" w:color="auto" w:fill="FFFFFF"/>
            <w:vAlign w:val="center"/>
          </w:tcPr>
          <w:p w14:paraId="5F71616C" w14:textId="77777777" w:rsidR="00CF0E64" w:rsidRDefault="00D85AE1">
            <w:pPr>
              <w:pStyle w:val="26"/>
              <w:framePr w:w="9278" w:wrap="notBeside" w:vAnchor="text" w:hAnchor="text" w:xAlign="center" w:y="1"/>
              <w:shd w:val="clear" w:color="auto" w:fill="auto"/>
              <w:spacing w:before="0" w:after="0" w:line="160" w:lineRule="exact"/>
              <w:ind w:left="160" w:firstLine="0"/>
              <w:jc w:val="left"/>
            </w:pPr>
            <w:r>
              <w:rPr>
                <w:rStyle w:val="2MicrosoftSansSerif8pt1"/>
              </w:rPr>
              <w:t>+ 10</w:t>
            </w:r>
          </w:p>
        </w:tc>
      </w:tr>
      <w:tr w:rsidR="00CF0E64" w14:paraId="79C118C3" w14:textId="77777777">
        <w:tblPrEx>
          <w:tblCellMar>
            <w:top w:w="0" w:type="dxa"/>
            <w:bottom w:w="0" w:type="dxa"/>
          </w:tblCellMar>
        </w:tblPrEx>
        <w:trPr>
          <w:trHeight w:hRule="exact" w:val="480"/>
          <w:jc w:val="center"/>
        </w:trPr>
        <w:tc>
          <w:tcPr>
            <w:tcW w:w="9278" w:type="dxa"/>
            <w:gridSpan w:val="2"/>
            <w:tcBorders>
              <w:top w:val="single" w:sz="4" w:space="0" w:color="auto"/>
              <w:left w:val="single" w:sz="4" w:space="0" w:color="auto"/>
              <w:right w:val="single" w:sz="4" w:space="0" w:color="auto"/>
            </w:tcBorders>
            <w:shd w:val="clear" w:color="auto" w:fill="FFFFFF"/>
            <w:vAlign w:val="center"/>
          </w:tcPr>
          <w:p w14:paraId="48D04A59" w14:textId="77777777" w:rsidR="00CF0E64" w:rsidRDefault="00D85AE1">
            <w:pPr>
              <w:pStyle w:val="26"/>
              <w:framePr w:w="9278" w:wrap="notBeside" w:vAnchor="text" w:hAnchor="text" w:xAlign="center" w:y="1"/>
              <w:shd w:val="clear" w:color="auto" w:fill="auto"/>
              <w:spacing w:before="0" w:after="0" w:line="160" w:lineRule="exact"/>
              <w:ind w:left="160" w:firstLine="0"/>
              <w:jc w:val="left"/>
            </w:pPr>
            <w:r>
              <w:rPr>
                <w:rStyle w:val="2MicrosoftSansSerif8pt1"/>
              </w:rPr>
              <w:t>Физические признаки</w:t>
            </w:r>
          </w:p>
        </w:tc>
      </w:tr>
      <w:tr w:rsidR="00CF0E64" w14:paraId="39AA481F" w14:textId="77777777">
        <w:tblPrEx>
          <w:tblCellMar>
            <w:top w:w="0" w:type="dxa"/>
            <w:bottom w:w="0" w:type="dxa"/>
          </w:tblCellMar>
        </w:tblPrEx>
        <w:trPr>
          <w:trHeight w:hRule="exact" w:val="480"/>
          <w:jc w:val="center"/>
        </w:trPr>
        <w:tc>
          <w:tcPr>
            <w:tcW w:w="7152" w:type="dxa"/>
            <w:tcBorders>
              <w:top w:val="single" w:sz="4" w:space="0" w:color="auto"/>
              <w:left w:val="single" w:sz="4" w:space="0" w:color="auto"/>
            </w:tcBorders>
            <w:shd w:val="clear" w:color="auto" w:fill="FFFFFF"/>
            <w:vAlign w:val="center"/>
          </w:tcPr>
          <w:p w14:paraId="7FDFE846" w14:textId="77777777" w:rsidR="00CF0E64" w:rsidRDefault="00D85AE1">
            <w:pPr>
              <w:pStyle w:val="26"/>
              <w:framePr w:w="9278" w:wrap="notBeside" w:vAnchor="text" w:hAnchor="text" w:xAlign="center" w:y="1"/>
              <w:shd w:val="clear" w:color="auto" w:fill="auto"/>
              <w:spacing w:before="0" w:after="0" w:line="160" w:lineRule="exact"/>
              <w:ind w:left="160" w:firstLine="0"/>
              <w:jc w:val="left"/>
            </w:pPr>
            <w:r>
              <w:rPr>
                <w:rStyle w:val="2MicrosoftSansSerif8pt1"/>
              </w:rPr>
              <w:t>Нарушение сознания</w:t>
            </w:r>
          </w:p>
        </w:tc>
        <w:tc>
          <w:tcPr>
            <w:tcW w:w="2126" w:type="dxa"/>
            <w:tcBorders>
              <w:top w:val="single" w:sz="4" w:space="0" w:color="auto"/>
              <w:left w:val="single" w:sz="4" w:space="0" w:color="auto"/>
              <w:right w:val="single" w:sz="4" w:space="0" w:color="auto"/>
            </w:tcBorders>
            <w:shd w:val="clear" w:color="auto" w:fill="FFFFFF"/>
            <w:vAlign w:val="center"/>
          </w:tcPr>
          <w:p w14:paraId="4BDEB3F3" w14:textId="77777777" w:rsidR="00CF0E64" w:rsidRDefault="00D85AE1">
            <w:pPr>
              <w:pStyle w:val="26"/>
              <w:framePr w:w="9278" w:wrap="notBeside" w:vAnchor="text" w:hAnchor="text" w:xAlign="center" w:y="1"/>
              <w:shd w:val="clear" w:color="auto" w:fill="auto"/>
              <w:spacing w:before="0" w:after="0" w:line="160" w:lineRule="exact"/>
              <w:ind w:left="160" w:firstLine="0"/>
              <w:jc w:val="left"/>
            </w:pPr>
            <w:r>
              <w:rPr>
                <w:rStyle w:val="2MicrosoftSansSerif8pt1"/>
              </w:rPr>
              <w:t>+ 20</w:t>
            </w:r>
          </w:p>
        </w:tc>
      </w:tr>
      <w:tr w:rsidR="00CF0E64" w14:paraId="4EFD9B13" w14:textId="77777777">
        <w:tblPrEx>
          <w:tblCellMar>
            <w:top w:w="0" w:type="dxa"/>
            <w:bottom w:w="0" w:type="dxa"/>
          </w:tblCellMar>
        </w:tblPrEx>
        <w:trPr>
          <w:trHeight w:hRule="exact" w:val="480"/>
          <w:jc w:val="center"/>
        </w:trPr>
        <w:tc>
          <w:tcPr>
            <w:tcW w:w="7152" w:type="dxa"/>
            <w:tcBorders>
              <w:top w:val="single" w:sz="4" w:space="0" w:color="auto"/>
              <w:left w:val="single" w:sz="4" w:space="0" w:color="auto"/>
            </w:tcBorders>
            <w:shd w:val="clear" w:color="auto" w:fill="FFFFFF"/>
            <w:vAlign w:val="center"/>
          </w:tcPr>
          <w:p w14:paraId="549D94BE" w14:textId="77777777" w:rsidR="00CF0E64" w:rsidRDefault="00D85AE1">
            <w:pPr>
              <w:pStyle w:val="26"/>
              <w:framePr w:w="9278" w:wrap="notBeside" w:vAnchor="text" w:hAnchor="text" w:xAlign="center" w:y="1"/>
              <w:shd w:val="clear" w:color="auto" w:fill="auto"/>
              <w:spacing w:before="0" w:after="0" w:line="160" w:lineRule="exact"/>
              <w:ind w:left="160" w:firstLine="0"/>
              <w:jc w:val="left"/>
            </w:pPr>
            <w:r>
              <w:rPr>
                <w:rStyle w:val="2MicrosoftSansSerif8pt1"/>
              </w:rPr>
              <w:t>Частота дыхания д 30/мин</w:t>
            </w:r>
          </w:p>
        </w:tc>
        <w:tc>
          <w:tcPr>
            <w:tcW w:w="2126" w:type="dxa"/>
            <w:tcBorders>
              <w:top w:val="single" w:sz="4" w:space="0" w:color="auto"/>
              <w:left w:val="single" w:sz="4" w:space="0" w:color="auto"/>
              <w:right w:val="single" w:sz="4" w:space="0" w:color="auto"/>
            </w:tcBorders>
            <w:shd w:val="clear" w:color="auto" w:fill="FFFFFF"/>
            <w:vAlign w:val="center"/>
          </w:tcPr>
          <w:p w14:paraId="3C6021CD" w14:textId="77777777" w:rsidR="00CF0E64" w:rsidRDefault="00D85AE1">
            <w:pPr>
              <w:pStyle w:val="26"/>
              <w:framePr w:w="9278" w:wrap="notBeside" w:vAnchor="text" w:hAnchor="text" w:xAlign="center" w:y="1"/>
              <w:shd w:val="clear" w:color="auto" w:fill="auto"/>
              <w:spacing w:before="0" w:after="0" w:line="160" w:lineRule="exact"/>
              <w:ind w:left="160" w:firstLine="0"/>
              <w:jc w:val="left"/>
            </w:pPr>
            <w:r>
              <w:rPr>
                <w:rStyle w:val="2MicrosoftSansSerif8pt1"/>
              </w:rPr>
              <w:t>+ 20</w:t>
            </w:r>
          </w:p>
        </w:tc>
      </w:tr>
      <w:tr w:rsidR="00CF0E64" w14:paraId="5DD4B825" w14:textId="77777777">
        <w:tblPrEx>
          <w:tblCellMar>
            <w:top w:w="0" w:type="dxa"/>
            <w:bottom w:w="0" w:type="dxa"/>
          </w:tblCellMar>
        </w:tblPrEx>
        <w:trPr>
          <w:trHeight w:hRule="exact" w:val="480"/>
          <w:jc w:val="center"/>
        </w:trPr>
        <w:tc>
          <w:tcPr>
            <w:tcW w:w="7152" w:type="dxa"/>
            <w:tcBorders>
              <w:top w:val="single" w:sz="4" w:space="0" w:color="auto"/>
              <w:left w:val="single" w:sz="4" w:space="0" w:color="auto"/>
            </w:tcBorders>
            <w:shd w:val="clear" w:color="auto" w:fill="FFFFFF"/>
            <w:vAlign w:val="center"/>
          </w:tcPr>
          <w:p w14:paraId="72330D6D" w14:textId="77777777" w:rsidR="00CF0E64" w:rsidRDefault="00D85AE1">
            <w:pPr>
              <w:pStyle w:val="26"/>
              <w:framePr w:w="9278" w:wrap="notBeside" w:vAnchor="text" w:hAnchor="text" w:xAlign="center" w:y="1"/>
              <w:shd w:val="clear" w:color="auto" w:fill="auto"/>
              <w:spacing w:before="0" w:after="0" w:line="160" w:lineRule="exact"/>
              <w:ind w:left="160" w:firstLine="0"/>
              <w:jc w:val="left"/>
            </w:pPr>
            <w:r>
              <w:rPr>
                <w:rStyle w:val="2MicrosoftSansSerif8pt1"/>
              </w:rPr>
              <w:t xml:space="preserve">Систолическое </w:t>
            </w:r>
            <w:r>
              <w:rPr>
                <w:rStyle w:val="2MicrosoftSansSerif8pt1"/>
              </w:rPr>
              <w:t>давление &lt; 90 мм рт.ст.</w:t>
            </w:r>
          </w:p>
        </w:tc>
        <w:tc>
          <w:tcPr>
            <w:tcW w:w="2126" w:type="dxa"/>
            <w:tcBorders>
              <w:top w:val="single" w:sz="4" w:space="0" w:color="auto"/>
              <w:left w:val="single" w:sz="4" w:space="0" w:color="auto"/>
              <w:right w:val="single" w:sz="4" w:space="0" w:color="auto"/>
            </w:tcBorders>
            <w:shd w:val="clear" w:color="auto" w:fill="FFFFFF"/>
            <w:vAlign w:val="center"/>
          </w:tcPr>
          <w:p w14:paraId="2B971386" w14:textId="77777777" w:rsidR="00CF0E64" w:rsidRDefault="00D85AE1">
            <w:pPr>
              <w:pStyle w:val="26"/>
              <w:framePr w:w="9278" w:wrap="notBeside" w:vAnchor="text" w:hAnchor="text" w:xAlign="center" w:y="1"/>
              <w:shd w:val="clear" w:color="auto" w:fill="auto"/>
              <w:spacing w:before="0" w:after="0" w:line="160" w:lineRule="exact"/>
              <w:ind w:left="160" w:firstLine="0"/>
              <w:jc w:val="left"/>
            </w:pPr>
            <w:r>
              <w:rPr>
                <w:rStyle w:val="2MicrosoftSansSerif8pt1"/>
              </w:rPr>
              <w:t>+ 20</w:t>
            </w:r>
          </w:p>
        </w:tc>
      </w:tr>
      <w:tr w:rsidR="00CF0E64" w14:paraId="1DE97FB7" w14:textId="77777777">
        <w:tblPrEx>
          <w:tblCellMar>
            <w:top w:w="0" w:type="dxa"/>
            <w:bottom w:w="0" w:type="dxa"/>
          </w:tblCellMar>
        </w:tblPrEx>
        <w:trPr>
          <w:trHeight w:hRule="exact" w:val="480"/>
          <w:jc w:val="center"/>
        </w:trPr>
        <w:tc>
          <w:tcPr>
            <w:tcW w:w="7152" w:type="dxa"/>
            <w:tcBorders>
              <w:top w:val="single" w:sz="4" w:space="0" w:color="auto"/>
              <w:left w:val="single" w:sz="4" w:space="0" w:color="auto"/>
            </w:tcBorders>
            <w:shd w:val="clear" w:color="auto" w:fill="FFFFFF"/>
            <w:vAlign w:val="center"/>
          </w:tcPr>
          <w:p w14:paraId="44A953AF" w14:textId="77777777" w:rsidR="00CF0E64" w:rsidRDefault="00D85AE1">
            <w:pPr>
              <w:pStyle w:val="26"/>
              <w:framePr w:w="9278" w:wrap="notBeside" w:vAnchor="text" w:hAnchor="text" w:xAlign="center" w:y="1"/>
              <w:shd w:val="clear" w:color="auto" w:fill="auto"/>
              <w:spacing w:before="0" w:after="0" w:line="160" w:lineRule="exact"/>
              <w:ind w:left="160" w:firstLine="0"/>
              <w:jc w:val="left"/>
            </w:pPr>
            <w:r>
              <w:rPr>
                <w:rStyle w:val="2MicrosoftSansSerif8pt1"/>
              </w:rPr>
              <w:t>Температура &lt; 35°С или д 40°С</w:t>
            </w:r>
          </w:p>
        </w:tc>
        <w:tc>
          <w:tcPr>
            <w:tcW w:w="2126" w:type="dxa"/>
            <w:tcBorders>
              <w:top w:val="single" w:sz="4" w:space="0" w:color="auto"/>
              <w:left w:val="single" w:sz="4" w:space="0" w:color="auto"/>
              <w:right w:val="single" w:sz="4" w:space="0" w:color="auto"/>
            </w:tcBorders>
            <w:shd w:val="clear" w:color="auto" w:fill="FFFFFF"/>
            <w:vAlign w:val="center"/>
          </w:tcPr>
          <w:p w14:paraId="2EFC3E29" w14:textId="77777777" w:rsidR="00CF0E64" w:rsidRDefault="00D85AE1">
            <w:pPr>
              <w:pStyle w:val="26"/>
              <w:framePr w:w="9278" w:wrap="notBeside" w:vAnchor="text" w:hAnchor="text" w:xAlign="center" w:y="1"/>
              <w:shd w:val="clear" w:color="auto" w:fill="auto"/>
              <w:spacing w:before="0" w:after="0" w:line="160" w:lineRule="exact"/>
              <w:ind w:left="160" w:firstLine="0"/>
              <w:jc w:val="left"/>
            </w:pPr>
            <w:r>
              <w:rPr>
                <w:rStyle w:val="2MicrosoftSansSerif8pt1"/>
              </w:rPr>
              <w:t>+ 15</w:t>
            </w:r>
          </w:p>
        </w:tc>
      </w:tr>
      <w:tr w:rsidR="00CF0E64" w14:paraId="356AB5B0" w14:textId="77777777">
        <w:tblPrEx>
          <w:tblCellMar>
            <w:top w:w="0" w:type="dxa"/>
            <w:bottom w:w="0" w:type="dxa"/>
          </w:tblCellMar>
        </w:tblPrEx>
        <w:trPr>
          <w:trHeight w:hRule="exact" w:val="480"/>
          <w:jc w:val="center"/>
        </w:trPr>
        <w:tc>
          <w:tcPr>
            <w:tcW w:w="7152" w:type="dxa"/>
            <w:tcBorders>
              <w:top w:val="single" w:sz="4" w:space="0" w:color="auto"/>
              <w:left w:val="single" w:sz="4" w:space="0" w:color="auto"/>
            </w:tcBorders>
            <w:shd w:val="clear" w:color="auto" w:fill="FFFFFF"/>
            <w:vAlign w:val="center"/>
          </w:tcPr>
          <w:p w14:paraId="21D55AA3" w14:textId="77777777" w:rsidR="00CF0E64" w:rsidRDefault="00D85AE1">
            <w:pPr>
              <w:pStyle w:val="26"/>
              <w:framePr w:w="9278" w:wrap="notBeside" w:vAnchor="text" w:hAnchor="text" w:xAlign="center" w:y="1"/>
              <w:shd w:val="clear" w:color="auto" w:fill="auto"/>
              <w:spacing w:before="0" w:after="0" w:line="160" w:lineRule="exact"/>
              <w:ind w:left="160" w:firstLine="0"/>
              <w:jc w:val="left"/>
            </w:pPr>
            <w:r>
              <w:rPr>
                <w:rStyle w:val="2MicrosoftSansSerif8pt1"/>
              </w:rPr>
              <w:t>Пульс д 125/мин</w:t>
            </w:r>
          </w:p>
        </w:tc>
        <w:tc>
          <w:tcPr>
            <w:tcW w:w="2126" w:type="dxa"/>
            <w:tcBorders>
              <w:top w:val="single" w:sz="4" w:space="0" w:color="auto"/>
              <w:left w:val="single" w:sz="4" w:space="0" w:color="auto"/>
              <w:right w:val="single" w:sz="4" w:space="0" w:color="auto"/>
            </w:tcBorders>
            <w:shd w:val="clear" w:color="auto" w:fill="FFFFFF"/>
            <w:vAlign w:val="center"/>
          </w:tcPr>
          <w:p w14:paraId="1102D9D0" w14:textId="77777777" w:rsidR="00CF0E64" w:rsidRDefault="00D85AE1">
            <w:pPr>
              <w:pStyle w:val="26"/>
              <w:framePr w:w="9278" w:wrap="notBeside" w:vAnchor="text" w:hAnchor="text" w:xAlign="center" w:y="1"/>
              <w:shd w:val="clear" w:color="auto" w:fill="auto"/>
              <w:spacing w:before="0" w:after="0" w:line="160" w:lineRule="exact"/>
              <w:ind w:left="160" w:firstLine="0"/>
              <w:jc w:val="left"/>
            </w:pPr>
            <w:r>
              <w:rPr>
                <w:rStyle w:val="2MicrosoftSansSerif8pt1"/>
              </w:rPr>
              <w:t>+ 10</w:t>
            </w:r>
          </w:p>
        </w:tc>
      </w:tr>
      <w:tr w:rsidR="00CF0E64" w14:paraId="0D0A6453" w14:textId="77777777">
        <w:tblPrEx>
          <w:tblCellMar>
            <w:top w:w="0" w:type="dxa"/>
            <w:bottom w:w="0" w:type="dxa"/>
          </w:tblCellMar>
        </w:tblPrEx>
        <w:trPr>
          <w:trHeight w:hRule="exact" w:val="480"/>
          <w:jc w:val="center"/>
        </w:trPr>
        <w:tc>
          <w:tcPr>
            <w:tcW w:w="9278" w:type="dxa"/>
            <w:gridSpan w:val="2"/>
            <w:tcBorders>
              <w:top w:val="single" w:sz="4" w:space="0" w:color="auto"/>
              <w:left w:val="single" w:sz="4" w:space="0" w:color="auto"/>
              <w:right w:val="single" w:sz="4" w:space="0" w:color="auto"/>
            </w:tcBorders>
            <w:shd w:val="clear" w:color="auto" w:fill="FFFFFF"/>
            <w:vAlign w:val="center"/>
          </w:tcPr>
          <w:p w14:paraId="59C8F275" w14:textId="77777777" w:rsidR="00CF0E64" w:rsidRDefault="00D85AE1">
            <w:pPr>
              <w:pStyle w:val="26"/>
              <w:framePr w:w="9278" w:wrap="notBeside" w:vAnchor="text" w:hAnchor="text" w:xAlign="center" w:y="1"/>
              <w:shd w:val="clear" w:color="auto" w:fill="auto"/>
              <w:spacing w:before="0" w:after="0" w:line="160" w:lineRule="exact"/>
              <w:ind w:left="160" w:firstLine="0"/>
              <w:jc w:val="left"/>
            </w:pPr>
            <w:r>
              <w:rPr>
                <w:rStyle w:val="2MicrosoftSansSerif8pt1"/>
              </w:rPr>
              <w:t>Лабораторные и рентгенологические данные</w:t>
            </w:r>
          </w:p>
        </w:tc>
      </w:tr>
      <w:tr w:rsidR="00CF0E64" w14:paraId="4EF1BA34" w14:textId="77777777">
        <w:tblPrEx>
          <w:tblCellMar>
            <w:top w:w="0" w:type="dxa"/>
            <w:bottom w:w="0" w:type="dxa"/>
          </w:tblCellMar>
        </w:tblPrEx>
        <w:trPr>
          <w:trHeight w:hRule="exact" w:val="480"/>
          <w:jc w:val="center"/>
        </w:trPr>
        <w:tc>
          <w:tcPr>
            <w:tcW w:w="7152" w:type="dxa"/>
            <w:tcBorders>
              <w:top w:val="single" w:sz="4" w:space="0" w:color="auto"/>
              <w:left w:val="single" w:sz="4" w:space="0" w:color="auto"/>
            </w:tcBorders>
            <w:shd w:val="clear" w:color="auto" w:fill="FFFFFF"/>
            <w:vAlign w:val="center"/>
          </w:tcPr>
          <w:p w14:paraId="62B77441" w14:textId="77777777" w:rsidR="00CF0E64" w:rsidRDefault="00D85AE1">
            <w:pPr>
              <w:pStyle w:val="26"/>
              <w:framePr w:w="9278" w:wrap="notBeside" w:vAnchor="text" w:hAnchor="text" w:xAlign="center" w:y="1"/>
              <w:shd w:val="clear" w:color="auto" w:fill="auto"/>
              <w:spacing w:before="0" w:after="0" w:line="160" w:lineRule="exact"/>
              <w:ind w:left="180" w:firstLine="0"/>
              <w:jc w:val="left"/>
            </w:pPr>
            <w:r>
              <w:rPr>
                <w:rStyle w:val="2MicrosoftSansSerif8pt1"/>
              </w:rPr>
              <w:t>pH артериальной крови &lt; 7,35</w:t>
            </w:r>
          </w:p>
        </w:tc>
        <w:tc>
          <w:tcPr>
            <w:tcW w:w="2126" w:type="dxa"/>
            <w:tcBorders>
              <w:top w:val="single" w:sz="4" w:space="0" w:color="auto"/>
              <w:left w:val="single" w:sz="4" w:space="0" w:color="auto"/>
              <w:right w:val="single" w:sz="4" w:space="0" w:color="auto"/>
            </w:tcBorders>
            <w:shd w:val="clear" w:color="auto" w:fill="FFFFFF"/>
            <w:vAlign w:val="center"/>
          </w:tcPr>
          <w:p w14:paraId="32F3D2FB" w14:textId="77777777" w:rsidR="00CF0E64" w:rsidRDefault="00D85AE1">
            <w:pPr>
              <w:pStyle w:val="26"/>
              <w:framePr w:w="9278" w:wrap="notBeside" w:vAnchor="text" w:hAnchor="text" w:xAlign="center" w:y="1"/>
              <w:shd w:val="clear" w:color="auto" w:fill="auto"/>
              <w:spacing w:before="0" w:after="0" w:line="160" w:lineRule="exact"/>
              <w:ind w:left="160" w:firstLine="0"/>
              <w:jc w:val="left"/>
            </w:pPr>
            <w:r>
              <w:rPr>
                <w:rStyle w:val="2MicrosoftSansSerif8pt1"/>
              </w:rPr>
              <w:t>+ 30</w:t>
            </w:r>
          </w:p>
        </w:tc>
      </w:tr>
      <w:tr w:rsidR="00CF0E64" w14:paraId="73842E43" w14:textId="77777777">
        <w:tblPrEx>
          <w:tblCellMar>
            <w:top w:w="0" w:type="dxa"/>
            <w:bottom w:w="0" w:type="dxa"/>
          </w:tblCellMar>
        </w:tblPrEx>
        <w:trPr>
          <w:trHeight w:hRule="exact" w:val="480"/>
          <w:jc w:val="center"/>
        </w:trPr>
        <w:tc>
          <w:tcPr>
            <w:tcW w:w="7152" w:type="dxa"/>
            <w:tcBorders>
              <w:top w:val="single" w:sz="4" w:space="0" w:color="auto"/>
              <w:left w:val="single" w:sz="4" w:space="0" w:color="auto"/>
            </w:tcBorders>
            <w:shd w:val="clear" w:color="auto" w:fill="FFFFFF"/>
            <w:vAlign w:val="center"/>
          </w:tcPr>
          <w:p w14:paraId="2A81409F" w14:textId="77777777" w:rsidR="00CF0E64" w:rsidRDefault="00D85AE1">
            <w:pPr>
              <w:pStyle w:val="26"/>
              <w:framePr w:w="9278" w:wrap="notBeside" w:vAnchor="text" w:hAnchor="text" w:xAlign="center" w:y="1"/>
              <w:shd w:val="clear" w:color="auto" w:fill="auto"/>
              <w:spacing w:before="0" w:after="0" w:line="160" w:lineRule="exact"/>
              <w:ind w:left="180" w:firstLine="0"/>
              <w:jc w:val="left"/>
            </w:pPr>
            <w:r>
              <w:rPr>
                <w:rStyle w:val="2MicrosoftSansSerif8pt1"/>
              </w:rPr>
              <w:t>Остаточный азот мочевины крови д 9 ммоль/л</w:t>
            </w:r>
          </w:p>
        </w:tc>
        <w:tc>
          <w:tcPr>
            <w:tcW w:w="2126" w:type="dxa"/>
            <w:tcBorders>
              <w:top w:val="single" w:sz="4" w:space="0" w:color="auto"/>
              <w:left w:val="single" w:sz="4" w:space="0" w:color="auto"/>
              <w:right w:val="single" w:sz="4" w:space="0" w:color="auto"/>
            </w:tcBorders>
            <w:shd w:val="clear" w:color="auto" w:fill="FFFFFF"/>
            <w:vAlign w:val="center"/>
          </w:tcPr>
          <w:p w14:paraId="3B98E489" w14:textId="77777777" w:rsidR="00CF0E64" w:rsidRDefault="00D85AE1">
            <w:pPr>
              <w:pStyle w:val="26"/>
              <w:framePr w:w="9278" w:wrap="notBeside" w:vAnchor="text" w:hAnchor="text" w:xAlign="center" w:y="1"/>
              <w:shd w:val="clear" w:color="auto" w:fill="auto"/>
              <w:spacing w:before="0" w:after="0" w:line="160" w:lineRule="exact"/>
              <w:ind w:left="160" w:firstLine="0"/>
              <w:jc w:val="left"/>
            </w:pPr>
            <w:r>
              <w:rPr>
                <w:rStyle w:val="2MicrosoftSansSerif8pt1"/>
              </w:rPr>
              <w:t>+ 20</w:t>
            </w:r>
          </w:p>
        </w:tc>
      </w:tr>
      <w:tr w:rsidR="00CF0E64" w14:paraId="1E0173C7" w14:textId="77777777">
        <w:tblPrEx>
          <w:tblCellMar>
            <w:top w:w="0" w:type="dxa"/>
            <w:bottom w:w="0" w:type="dxa"/>
          </w:tblCellMar>
        </w:tblPrEx>
        <w:trPr>
          <w:trHeight w:hRule="exact" w:val="480"/>
          <w:jc w:val="center"/>
        </w:trPr>
        <w:tc>
          <w:tcPr>
            <w:tcW w:w="7152" w:type="dxa"/>
            <w:tcBorders>
              <w:top w:val="single" w:sz="4" w:space="0" w:color="auto"/>
              <w:left w:val="single" w:sz="4" w:space="0" w:color="auto"/>
            </w:tcBorders>
            <w:shd w:val="clear" w:color="auto" w:fill="FFFFFF"/>
            <w:vAlign w:val="center"/>
          </w:tcPr>
          <w:p w14:paraId="30EFC005" w14:textId="77777777" w:rsidR="00CF0E64" w:rsidRDefault="00D85AE1">
            <w:pPr>
              <w:pStyle w:val="26"/>
              <w:framePr w:w="9278" w:wrap="notBeside" w:vAnchor="text" w:hAnchor="text" w:xAlign="center" w:y="1"/>
              <w:shd w:val="clear" w:color="auto" w:fill="auto"/>
              <w:spacing w:before="0" w:after="0" w:line="160" w:lineRule="exact"/>
              <w:ind w:left="180" w:firstLine="0"/>
              <w:jc w:val="left"/>
            </w:pPr>
            <w:r>
              <w:rPr>
                <w:rStyle w:val="2MicrosoftSansSerif8pt1"/>
              </w:rPr>
              <w:t xml:space="preserve">Натрий сыворотки крови &lt; 130 </w:t>
            </w:r>
            <w:r>
              <w:rPr>
                <w:rStyle w:val="2MicrosoftSansSerif8pt1"/>
              </w:rPr>
              <w:t>ммоль/л</w:t>
            </w:r>
          </w:p>
        </w:tc>
        <w:tc>
          <w:tcPr>
            <w:tcW w:w="2126" w:type="dxa"/>
            <w:tcBorders>
              <w:top w:val="single" w:sz="4" w:space="0" w:color="auto"/>
              <w:left w:val="single" w:sz="4" w:space="0" w:color="auto"/>
              <w:right w:val="single" w:sz="4" w:space="0" w:color="auto"/>
            </w:tcBorders>
            <w:shd w:val="clear" w:color="auto" w:fill="FFFFFF"/>
            <w:vAlign w:val="center"/>
          </w:tcPr>
          <w:p w14:paraId="78A64712" w14:textId="77777777" w:rsidR="00CF0E64" w:rsidRDefault="00D85AE1">
            <w:pPr>
              <w:pStyle w:val="26"/>
              <w:framePr w:w="9278" w:wrap="notBeside" w:vAnchor="text" w:hAnchor="text" w:xAlign="center" w:y="1"/>
              <w:shd w:val="clear" w:color="auto" w:fill="auto"/>
              <w:spacing w:before="0" w:after="0" w:line="160" w:lineRule="exact"/>
              <w:ind w:left="160" w:firstLine="0"/>
              <w:jc w:val="left"/>
            </w:pPr>
            <w:r>
              <w:rPr>
                <w:rStyle w:val="2MicrosoftSansSerif8pt1"/>
              </w:rPr>
              <w:t>+ 20</w:t>
            </w:r>
          </w:p>
        </w:tc>
      </w:tr>
      <w:tr w:rsidR="00CF0E64" w14:paraId="47F24920" w14:textId="77777777">
        <w:tblPrEx>
          <w:tblCellMar>
            <w:top w:w="0" w:type="dxa"/>
            <w:bottom w:w="0" w:type="dxa"/>
          </w:tblCellMar>
        </w:tblPrEx>
        <w:trPr>
          <w:trHeight w:hRule="exact" w:val="480"/>
          <w:jc w:val="center"/>
        </w:trPr>
        <w:tc>
          <w:tcPr>
            <w:tcW w:w="7152" w:type="dxa"/>
            <w:tcBorders>
              <w:top w:val="single" w:sz="4" w:space="0" w:color="auto"/>
              <w:left w:val="single" w:sz="4" w:space="0" w:color="auto"/>
            </w:tcBorders>
            <w:shd w:val="clear" w:color="auto" w:fill="FFFFFF"/>
            <w:vAlign w:val="center"/>
          </w:tcPr>
          <w:p w14:paraId="38C3650C" w14:textId="77777777" w:rsidR="00CF0E64" w:rsidRDefault="00D85AE1">
            <w:pPr>
              <w:pStyle w:val="26"/>
              <w:framePr w:w="9278" w:wrap="notBeside" w:vAnchor="text" w:hAnchor="text" w:xAlign="center" w:y="1"/>
              <w:shd w:val="clear" w:color="auto" w:fill="auto"/>
              <w:spacing w:before="0" w:after="0" w:line="160" w:lineRule="exact"/>
              <w:ind w:left="180" w:firstLine="0"/>
              <w:jc w:val="left"/>
            </w:pPr>
            <w:r>
              <w:rPr>
                <w:rStyle w:val="2MicrosoftSansSerif8pt1"/>
              </w:rPr>
              <w:t>Глюкоза сыворотки крови д 14 ммоль/л</w:t>
            </w:r>
          </w:p>
        </w:tc>
        <w:tc>
          <w:tcPr>
            <w:tcW w:w="2126" w:type="dxa"/>
            <w:tcBorders>
              <w:top w:val="single" w:sz="4" w:space="0" w:color="auto"/>
              <w:left w:val="single" w:sz="4" w:space="0" w:color="auto"/>
              <w:right w:val="single" w:sz="4" w:space="0" w:color="auto"/>
            </w:tcBorders>
            <w:shd w:val="clear" w:color="auto" w:fill="FFFFFF"/>
            <w:vAlign w:val="center"/>
          </w:tcPr>
          <w:p w14:paraId="3B084956" w14:textId="77777777" w:rsidR="00CF0E64" w:rsidRDefault="00D85AE1">
            <w:pPr>
              <w:pStyle w:val="26"/>
              <w:framePr w:w="9278" w:wrap="notBeside" w:vAnchor="text" w:hAnchor="text" w:xAlign="center" w:y="1"/>
              <w:shd w:val="clear" w:color="auto" w:fill="auto"/>
              <w:spacing w:before="0" w:after="0" w:line="160" w:lineRule="exact"/>
              <w:ind w:left="160" w:firstLine="0"/>
              <w:jc w:val="left"/>
            </w:pPr>
            <w:r>
              <w:rPr>
                <w:rStyle w:val="2MicrosoftSansSerif8pt1"/>
              </w:rPr>
              <w:t>+ 10</w:t>
            </w:r>
          </w:p>
        </w:tc>
      </w:tr>
      <w:tr w:rsidR="00CF0E64" w14:paraId="2ADD6112" w14:textId="77777777">
        <w:tblPrEx>
          <w:tblCellMar>
            <w:top w:w="0" w:type="dxa"/>
            <w:bottom w:w="0" w:type="dxa"/>
          </w:tblCellMar>
        </w:tblPrEx>
        <w:trPr>
          <w:trHeight w:hRule="exact" w:val="480"/>
          <w:jc w:val="center"/>
        </w:trPr>
        <w:tc>
          <w:tcPr>
            <w:tcW w:w="7152" w:type="dxa"/>
            <w:tcBorders>
              <w:top w:val="single" w:sz="4" w:space="0" w:color="auto"/>
              <w:left w:val="single" w:sz="4" w:space="0" w:color="auto"/>
            </w:tcBorders>
            <w:shd w:val="clear" w:color="auto" w:fill="FFFFFF"/>
            <w:vAlign w:val="center"/>
          </w:tcPr>
          <w:p w14:paraId="34EC2525" w14:textId="77777777" w:rsidR="00CF0E64" w:rsidRDefault="00D85AE1">
            <w:pPr>
              <w:pStyle w:val="26"/>
              <w:framePr w:w="9278" w:wrap="notBeside" w:vAnchor="text" w:hAnchor="text" w:xAlign="center" w:y="1"/>
              <w:shd w:val="clear" w:color="auto" w:fill="auto"/>
              <w:spacing w:before="0" w:after="0" w:line="160" w:lineRule="exact"/>
              <w:ind w:left="180" w:firstLine="0"/>
              <w:jc w:val="left"/>
            </w:pPr>
            <w:r>
              <w:rPr>
                <w:rStyle w:val="2MicrosoftSansSerif8pt1"/>
              </w:rPr>
              <w:t>Гематокрит &lt; 30%</w:t>
            </w:r>
          </w:p>
        </w:tc>
        <w:tc>
          <w:tcPr>
            <w:tcW w:w="2126" w:type="dxa"/>
            <w:tcBorders>
              <w:top w:val="single" w:sz="4" w:space="0" w:color="auto"/>
              <w:left w:val="single" w:sz="4" w:space="0" w:color="auto"/>
              <w:right w:val="single" w:sz="4" w:space="0" w:color="auto"/>
            </w:tcBorders>
            <w:shd w:val="clear" w:color="auto" w:fill="FFFFFF"/>
            <w:vAlign w:val="center"/>
          </w:tcPr>
          <w:p w14:paraId="6259D215" w14:textId="77777777" w:rsidR="00CF0E64" w:rsidRDefault="00D85AE1">
            <w:pPr>
              <w:pStyle w:val="26"/>
              <w:framePr w:w="9278" w:wrap="notBeside" w:vAnchor="text" w:hAnchor="text" w:xAlign="center" w:y="1"/>
              <w:shd w:val="clear" w:color="auto" w:fill="auto"/>
              <w:spacing w:before="0" w:after="0" w:line="160" w:lineRule="exact"/>
              <w:ind w:left="160" w:firstLine="0"/>
              <w:jc w:val="left"/>
            </w:pPr>
            <w:r>
              <w:rPr>
                <w:rStyle w:val="2MicrosoftSansSerif8pt1"/>
              </w:rPr>
              <w:t>+ 10</w:t>
            </w:r>
          </w:p>
        </w:tc>
      </w:tr>
      <w:tr w:rsidR="00CF0E64" w14:paraId="4AB41AD1" w14:textId="77777777">
        <w:tblPrEx>
          <w:tblCellMar>
            <w:top w:w="0" w:type="dxa"/>
            <w:bottom w:w="0" w:type="dxa"/>
          </w:tblCellMar>
        </w:tblPrEx>
        <w:trPr>
          <w:trHeight w:hRule="exact" w:val="480"/>
          <w:jc w:val="center"/>
        </w:trPr>
        <w:tc>
          <w:tcPr>
            <w:tcW w:w="7152" w:type="dxa"/>
            <w:tcBorders>
              <w:top w:val="single" w:sz="4" w:space="0" w:color="auto"/>
              <w:left w:val="single" w:sz="4" w:space="0" w:color="auto"/>
            </w:tcBorders>
            <w:shd w:val="clear" w:color="auto" w:fill="FFFFFF"/>
            <w:vAlign w:val="center"/>
          </w:tcPr>
          <w:p w14:paraId="09E1C988" w14:textId="77777777" w:rsidR="00CF0E64" w:rsidRDefault="00D85AE1">
            <w:pPr>
              <w:pStyle w:val="26"/>
              <w:framePr w:w="9278" w:wrap="notBeside" w:vAnchor="text" w:hAnchor="text" w:xAlign="center" w:y="1"/>
              <w:shd w:val="clear" w:color="auto" w:fill="auto"/>
              <w:spacing w:before="0" w:after="0" w:line="160" w:lineRule="exact"/>
              <w:ind w:left="180" w:firstLine="0"/>
              <w:jc w:val="left"/>
            </w:pPr>
            <w:r>
              <w:rPr>
                <w:rStyle w:val="2MicrosoftSansSerif8pt1"/>
              </w:rPr>
              <w:t>РаОг &lt; 60 мм рт.ст. или ЗаОг &lt; 90%</w:t>
            </w:r>
          </w:p>
        </w:tc>
        <w:tc>
          <w:tcPr>
            <w:tcW w:w="2126" w:type="dxa"/>
            <w:tcBorders>
              <w:top w:val="single" w:sz="4" w:space="0" w:color="auto"/>
              <w:left w:val="single" w:sz="4" w:space="0" w:color="auto"/>
              <w:right w:val="single" w:sz="4" w:space="0" w:color="auto"/>
            </w:tcBorders>
            <w:shd w:val="clear" w:color="auto" w:fill="FFFFFF"/>
            <w:vAlign w:val="center"/>
          </w:tcPr>
          <w:p w14:paraId="35FD1FA7" w14:textId="77777777" w:rsidR="00CF0E64" w:rsidRDefault="00D85AE1">
            <w:pPr>
              <w:pStyle w:val="26"/>
              <w:framePr w:w="9278" w:wrap="notBeside" w:vAnchor="text" w:hAnchor="text" w:xAlign="center" w:y="1"/>
              <w:shd w:val="clear" w:color="auto" w:fill="auto"/>
              <w:spacing w:before="0" w:after="0" w:line="160" w:lineRule="exact"/>
              <w:ind w:left="160" w:firstLine="0"/>
              <w:jc w:val="left"/>
            </w:pPr>
            <w:r>
              <w:rPr>
                <w:rStyle w:val="2MicrosoftSansSerif8pt1"/>
              </w:rPr>
              <w:t>+ 10</w:t>
            </w:r>
          </w:p>
        </w:tc>
      </w:tr>
      <w:tr w:rsidR="00CF0E64" w14:paraId="650125B1" w14:textId="77777777">
        <w:tblPrEx>
          <w:tblCellMar>
            <w:top w:w="0" w:type="dxa"/>
            <w:bottom w:w="0" w:type="dxa"/>
          </w:tblCellMar>
        </w:tblPrEx>
        <w:trPr>
          <w:trHeight w:hRule="exact" w:val="490"/>
          <w:jc w:val="center"/>
        </w:trPr>
        <w:tc>
          <w:tcPr>
            <w:tcW w:w="7152" w:type="dxa"/>
            <w:tcBorders>
              <w:top w:val="single" w:sz="4" w:space="0" w:color="auto"/>
              <w:left w:val="single" w:sz="4" w:space="0" w:color="auto"/>
              <w:bottom w:val="single" w:sz="4" w:space="0" w:color="auto"/>
            </w:tcBorders>
            <w:shd w:val="clear" w:color="auto" w:fill="FFFFFF"/>
            <w:vAlign w:val="center"/>
          </w:tcPr>
          <w:p w14:paraId="7A7592E6" w14:textId="77777777" w:rsidR="00CF0E64" w:rsidRDefault="00D85AE1">
            <w:pPr>
              <w:pStyle w:val="26"/>
              <w:framePr w:w="9278" w:wrap="notBeside" w:vAnchor="text" w:hAnchor="text" w:xAlign="center" w:y="1"/>
              <w:shd w:val="clear" w:color="auto" w:fill="auto"/>
              <w:spacing w:before="0" w:after="0" w:line="160" w:lineRule="exact"/>
              <w:ind w:left="180" w:firstLine="0"/>
              <w:jc w:val="left"/>
            </w:pPr>
            <w:r>
              <w:rPr>
                <w:rStyle w:val="2MicrosoftSansSerif8pt1"/>
              </w:rPr>
              <w:t>Плевральный выпот</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0B916CA1" w14:textId="77777777" w:rsidR="00CF0E64" w:rsidRDefault="00D85AE1">
            <w:pPr>
              <w:pStyle w:val="26"/>
              <w:framePr w:w="9278" w:wrap="notBeside" w:vAnchor="text" w:hAnchor="text" w:xAlign="center" w:y="1"/>
              <w:shd w:val="clear" w:color="auto" w:fill="auto"/>
              <w:spacing w:before="0" w:after="0" w:line="160" w:lineRule="exact"/>
              <w:ind w:left="160" w:firstLine="0"/>
              <w:jc w:val="left"/>
            </w:pPr>
            <w:r>
              <w:rPr>
                <w:rStyle w:val="2MicrosoftSansSerif8pt1"/>
              </w:rPr>
              <w:t>+ 10</w:t>
            </w:r>
          </w:p>
        </w:tc>
      </w:tr>
    </w:tbl>
    <w:p w14:paraId="780FE2E5" w14:textId="77777777" w:rsidR="00CF0E64" w:rsidRDefault="00D85AE1">
      <w:pPr>
        <w:pStyle w:val="ae"/>
        <w:framePr w:w="9278" w:wrap="notBeside" w:vAnchor="text" w:hAnchor="text" w:xAlign="center" w:y="1"/>
        <w:shd w:val="clear" w:color="auto" w:fill="auto"/>
        <w:spacing w:line="260" w:lineRule="exact"/>
      </w:pPr>
      <w:r>
        <w:rPr>
          <w:rStyle w:val="af0"/>
        </w:rPr>
        <w:t>Таблица 2. Классы риска и клинический профиль пациента е ВП</w:t>
      </w:r>
    </w:p>
    <w:p w14:paraId="1480651A" w14:textId="77777777" w:rsidR="00CF0E64" w:rsidRDefault="00CF0E64">
      <w:pPr>
        <w:framePr w:w="9278" w:wrap="notBeside" w:vAnchor="text" w:hAnchor="text" w:xAlign="center" w:y="1"/>
        <w:rPr>
          <w:sz w:val="2"/>
          <w:szCs w:val="2"/>
        </w:rPr>
      </w:pPr>
    </w:p>
    <w:p w14:paraId="1CB35E4E" w14:textId="77777777" w:rsidR="00CF0E64" w:rsidRDefault="00CF0E64">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664"/>
        <w:gridCol w:w="1320"/>
        <w:gridCol w:w="1502"/>
        <w:gridCol w:w="2338"/>
        <w:gridCol w:w="1685"/>
        <w:gridCol w:w="1646"/>
      </w:tblGrid>
      <w:tr w:rsidR="00CF0E64" w14:paraId="796336BD" w14:textId="77777777">
        <w:tblPrEx>
          <w:tblCellMar>
            <w:top w:w="0" w:type="dxa"/>
            <w:bottom w:w="0" w:type="dxa"/>
          </w:tblCellMar>
        </w:tblPrEx>
        <w:trPr>
          <w:trHeight w:hRule="exact" w:val="518"/>
          <w:jc w:val="center"/>
        </w:trPr>
        <w:tc>
          <w:tcPr>
            <w:tcW w:w="2664" w:type="dxa"/>
            <w:tcBorders>
              <w:top w:val="single" w:sz="4" w:space="0" w:color="auto"/>
              <w:left w:val="single" w:sz="4" w:space="0" w:color="auto"/>
            </w:tcBorders>
            <w:shd w:val="clear" w:color="auto" w:fill="FFFFFF"/>
            <w:vAlign w:val="center"/>
          </w:tcPr>
          <w:p w14:paraId="2835913B"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1"/>
              </w:rPr>
              <w:t>Класс риска</w:t>
            </w:r>
          </w:p>
        </w:tc>
        <w:tc>
          <w:tcPr>
            <w:tcW w:w="1320" w:type="dxa"/>
            <w:tcBorders>
              <w:top w:val="single" w:sz="4" w:space="0" w:color="auto"/>
              <w:left w:val="single" w:sz="4" w:space="0" w:color="auto"/>
            </w:tcBorders>
            <w:shd w:val="clear" w:color="auto" w:fill="FFFFFF"/>
            <w:vAlign w:val="center"/>
          </w:tcPr>
          <w:p w14:paraId="2A11556F"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1"/>
              </w:rPr>
              <w:t>I</w:t>
            </w:r>
          </w:p>
        </w:tc>
        <w:tc>
          <w:tcPr>
            <w:tcW w:w="1502" w:type="dxa"/>
            <w:tcBorders>
              <w:top w:val="single" w:sz="4" w:space="0" w:color="auto"/>
              <w:left w:val="single" w:sz="4" w:space="0" w:color="auto"/>
            </w:tcBorders>
            <w:shd w:val="clear" w:color="auto" w:fill="FFFFFF"/>
            <w:vAlign w:val="center"/>
          </w:tcPr>
          <w:p w14:paraId="7607445C"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1"/>
              </w:rPr>
              <w:t>II</w:t>
            </w:r>
          </w:p>
        </w:tc>
        <w:tc>
          <w:tcPr>
            <w:tcW w:w="2338" w:type="dxa"/>
            <w:tcBorders>
              <w:top w:val="single" w:sz="4" w:space="0" w:color="auto"/>
              <w:left w:val="single" w:sz="4" w:space="0" w:color="auto"/>
            </w:tcBorders>
            <w:shd w:val="clear" w:color="auto" w:fill="FFFFFF"/>
            <w:vAlign w:val="center"/>
          </w:tcPr>
          <w:p w14:paraId="0FD670BD"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1"/>
              </w:rPr>
              <w:t>III</w:t>
            </w:r>
          </w:p>
        </w:tc>
        <w:tc>
          <w:tcPr>
            <w:tcW w:w="1685" w:type="dxa"/>
            <w:tcBorders>
              <w:top w:val="single" w:sz="4" w:space="0" w:color="auto"/>
              <w:left w:val="single" w:sz="4" w:space="0" w:color="auto"/>
            </w:tcBorders>
            <w:shd w:val="clear" w:color="auto" w:fill="FFFFFF"/>
            <w:vAlign w:val="center"/>
          </w:tcPr>
          <w:p w14:paraId="30AFCB1E"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1"/>
              </w:rPr>
              <w:t>IV</w:t>
            </w:r>
          </w:p>
        </w:tc>
        <w:tc>
          <w:tcPr>
            <w:tcW w:w="1646" w:type="dxa"/>
            <w:tcBorders>
              <w:top w:val="single" w:sz="4" w:space="0" w:color="auto"/>
              <w:left w:val="single" w:sz="4" w:space="0" w:color="auto"/>
              <w:right w:val="single" w:sz="4" w:space="0" w:color="auto"/>
            </w:tcBorders>
            <w:shd w:val="clear" w:color="auto" w:fill="FFFFFF"/>
            <w:vAlign w:val="center"/>
          </w:tcPr>
          <w:p w14:paraId="63100A2C"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1"/>
              </w:rPr>
              <w:t>V</w:t>
            </w:r>
          </w:p>
        </w:tc>
      </w:tr>
      <w:tr w:rsidR="00CF0E64" w14:paraId="4324D874" w14:textId="77777777">
        <w:tblPrEx>
          <w:tblCellMar>
            <w:top w:w="0" w:type="dxa"/>
            <w:bottom w:w="0" w:type="dxa"/>
          </w:tblCellMar>
        </w:tblPrEx>
        <w:trPr>
          <w:trHeight w:hRule="exact" w:val="480"/>
          <w:jc w:val="center"/>
        </w:trPr>
        <w:tc>
          <w:tcPr>
            <w:tcW w:w="2664" w:type="dxa"/>
            <w:tcBorders>
              <w:top w:val="single" w:sz="4" w:space="0" w:color="auto"/>
              <w:left w:val="single" w:sz="4" w:space="0" w:color="auto"/>
            </w:tcBorders>
            <w:shd w:val="clear" w:color="auto" w:fill="FFFFFF"/>
            <w:vAlign w:val="center"/>
          </w:tcPr>
          <w:p w14:paraId="6E37DB0E"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1"/>
              </w:rPr>
              <w:t>Число баллов</w:t>
            </w:r>
          </w:p>
        </w:tc>
        <w:tc>
          <w:tcPr>
            <w:tcW w:w="1320" w:type="dxa"/>
            <w:tcBorders>
              <w:top w:val="single" w:sz="4" w:space="0" w:color="auto"/>
              <w:left w:val="single" w:sz="4" w:space="0" w:color="auto"/>
            </w:tcBorders>
            <w:shd w:val="clear" w:color="auto" w:fill="FFFFFF"/>
            <w:vAlign w:val="center"/>
          </w:tcPr>
          <w:p w14:paraId="6FDBA597"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1"/>
              </w:rPr>
              <w:t>-</w:t>
            </w:r>
          </w:p>
        </w:tc>
        <w:tc>
          <w:tcPr>
            <w:tcW w:w="1502" w:type="dxa"/>
            <w:tcBorders>
              <w:top w:val="single" w:sz="4" w:space="0" w:color="auto"/>
              <w:left w:val="single" w:sz="4" w:space="0" w:color="auto"/>
            </w:tcBorders>
            <w:shd w:val="clear" w:color="auto" w:fill="FFFFFF"/>
            <w:vAlign w:val="center"/>
          </w:tcPr>
          <w:p w14:paraId="586C7549"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1"/>
              </w:rPr>
              <w:t>&lt; 70</w:t>
            </w:r>
          </w:p>
        </w:tc>
        <w:tc>
          <w:tcPr>
            <w:tcW w:w="2338" w:type="dxa"/>
            <w:tcBorders>
              <w:top w:val="single" w:sz="4" w:space="0" w:color="auto"/>
              <w:left w:val="single" w:sz="4" w:space="0" w:color="auto"/>
            </w:tcBorders>
            <w:shd w:val="clear" w:color="auto" w:fill="FFFFFF"/>
            <w:vAlign w:val="center"/>
          </w:tcPr>
          <w:p w14:paraId="53DC4CDB"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1"/>
              </w:rPr>
              <w:t>71-90</w:t>
            </w:r>
          </w:p>
        </w:tc>
        <w:tc>
          <w:tcPr>
            <w:tcW w:w="1685" w:type="dxa"/>
            <w:tcBorders>
              <w:top w:val="single" w:sz="4" w:space="0" w:color="auto"/>
              <w:left w:val="single" w:sz="4" w:space="0" w:color="auto"/>
            </w:tcBorders>
            <w:shd w:val="clear" w:color="auto" w:fill="FFFFFF"/>
            <w:vAlign w:val="center"/>
          </w:tcPr>
          <w:p w14:paraId="457D5782"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1"/>
              </w:rPr>
              <w:t>91-130</w:t>
            </w:r>
          </w:p>
        </w:tc>
        <w:tc>
          <w:tcPr>
            <w:tcW w:w="1646" w:type="dxa"/>
            <w:tcBorders>
              <w:top w:val="single" w:sz="4" w:space="0" w:color="auto"/>
              <w:left w:val="single" w:sz="4" w:space="0" w:color="auto"/>
              <w:right w:val="single" w:sz="4" w:space="0" w:color="auto"/>
            </w:tcBorders>
            <w:shd w:val="clear" w:color="auto" w:fill="FFFFFF"/>
            <w:vAlign w:val="center"/>
          </w:tcPr>
          <w:p w14:paraId="7492E9EB"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1"/>
              </w:rPr>
              <w:t>&gt; 130</w:t>
            </w:r>
          </w:p>
        </w:tc>
      </w:tr>
      <w:tr w:rsidR="00CF0E64" w14:paraId="59FADE15" w14:textId="77777777">
        <w:tblPrEx>
          <w:tblCellMar>
            <w:top w:w="0" w:type="dxa"/>
            <w:bottom w:w="0" w:type="dxa"/>
          </w:tblCellMar>
        </w:tblPrEx>
        <w:trPr>
          <w:trHeight w:hRule="exact" w:val="480"/>
          <w:jc w:val="center"/>
        </w:trPr>
        <w:tc>
          <w:tcPr>
            <w:tcW w:w="2664" w:type="dxa"/>
            <w:tcBorders>
              <w:top w:val="single" w:sz="4" w:space="0" w:color="auto"/>
              <w:left w:val="single" w:sz="4" w:space="0" w:color="auto"/>
            </w:tcBorders>
            <w:shd w:val="clear" w:color="auto" w:fill="FFFFFF"/>
            <w:vAlign w:val="center"/>
          </w:tcPr>
          <w:p w14:paraId="7790AC2F"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1"/>
              </w:rPr>
              <w:t>Летальность, %</w:t>
            </w:r>
          </w:p>
        </w:tc>
        <w:tc>
          <w:tcPr>
            <w:tcW w:w="1320" w:type="dxa"/>
            <w:tcBorders>
              <w:top w:val="single" w:sz="4" w:space="0" w:color="auto"/>
              <w:left w:val="single" w:sz="4" w:space="0" w:color="auto"/>
            </w:tcBorders>
            <w:shd w:val="clear" w:color="auto" w:fill="FFFFFF"/>
            <w:vAlign w:val="center"/>
          </w:tcPr>
          <w:p w14:paraId="042A834F"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1"/>
              </w:rPr>
              <w:t>0,1-0,4</w:t>
            </w:r>
          </w:p>
        </w:tc>
        <w:tc>
          <w:tcPr>
            <w:tcW w:w="1502" w:type="dxa"/>
            <w:tcBorders>
              <w:top w:val="single" w:sz="4" w:space="0" w:color="auto"/>
              <w:left w:val="single" w:sz="4" w:space="0" w:color="auto"/>
            </w:tcBorders>
            <w:shd w:val="clear" w:color="auto" w:fill="FFFFFF"/>
            <w:vAlign w:val="center"/>
          </w:tcPr>
          <w:p w14:paraId="6DFC2777"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1"/>
              </w:rPr>
              <w:t>0,6-0,7</w:t>
            </w:r>
          </w:p>
        </w:tc>
        <w:tc>
          <w:tcPr>
            <w:tcW w:w="2338" w:type="dxa"/>
            <w:tcBorders>
              <w:top w:val="single" w:sz="4" w:space="0" w:color="auto"/>
              <w:left w:val="single" w:sz="4" w:space="0" w:color="auto"/>
            </w:tcBorders>
            <w:shd w:val="clear" w:color="auto" w:fill="FFFFFF"/>
            <w:vAlign w:val="center"/>
          </w:tcPr>
          <w:p w14:paraId="7D830227"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1"/>
              </w:rPr>
              <w:t>0,9-2,8</w:t>
            </w:r>
          </w:p>
        </w:tc>
        <w:tc>
          <w:tcPr>
            <w:tcW w:w="1685" w:type="dxa"/>
            <w:tcBorders>
              <w:top w:val="single" w:sz="4" w:space="0" w:color="auto"/>
              <w:left w:val="single" w:sz="4" w:space="0" w:color="auto"/>
            </w:tcBorders>
            <w:shd w:val="clear" w:color="auto" w:fill="FFFFFF"/>
            <w:vAlign w:val="center"/>
          </w:tcPr>
          <w:p w14:paraId="25F6912C"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1"/>
              </w:rPr>
              <w:t>8,5-9,3</w:t>
            </w:r>
          </w:p>
        </w:tc>
        <w:tc>
          <w:tcPr>
            <w:tcW w:w="1646" w:type="dxa"/>
            <w:tcBorders>
              <w:top w:val="single" w:sz="4" w:space="0" w:color="auto"/>
              <w:left w:val="single" w:sz="4" w:space="0" w:color="auto"/>
              <w:right w:val="single" w:sz="4" w:space="0" w:color="auto"/>
            </w:tcBorders>
            <w:shd w:val="clear" w:color="auto" w:fill="FFFFFF"/>
            <w:vAlign w:val="center"/>
          </w:tcPr>
          <w:p w14:paraId="7F2C1A53"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1"/>
              </w:rPr>
              <w:t>27-31,1</w:t>
            </w:r>
          </w:p>
        </w:tc>
      </w:tr>
      <w:tr w:rsidR="00CF0E64" w14:paraId="37BBF26F" w14:textId="77777777">
        <w:tblPrEx>
          <w:tblCellMar>
            <w:top w:w="0" w:type="dxa"/>
            <w:bottom w:w="0" w:type="dxa"/>
          </w:tblCellMar>
        </w:tblPrEx>
        <w:trPr>
          <w:trHeight w:hRule="exact" w:val="658"/>
          <w:jc w:val="center"/>
        </w:trPr>
        <w:tc>
          <w:tcPr>
            <w:tcW w:w="2664" w:type="dxa"/>
            <w:tcBorders>
              <w:top w:val="single" w:sz="4" w:space="0" w:color="auto"/>
              <w:left w:val="single" w:sz="4" w:space="0" w:color="auto"/>
              <w:bottom w:val="single" w:sz="4" w:space="0" w:color="auto"/>
            </w:tcBorders>
            <w:shd w:val="clear" w:color="auto" w:fill="FFFFFF"/>
            <w:vAlign w:val="center"/>
          </w:tcPr>
          <w:p w14:paraId="0826B641"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1"/>
              </w:rPr>
              <w:t>Место лечения</w:t>
            </w:r>
          </w:p>
        </w:tc>
        <w:tc>
          <w:tcPr>
            <w:tcW w:w="1320" w:type="dxa"/>
            <w:tcBorders>
              <w:top w:val="single" w:sz="4" w:space="0" w:color="auto"/>
              <w:left w:val="single" w:sz="4" w:space="0" w:color="auto"/>
              <w:bottom w:val="single" w:sz="4" w:space="0" w:color="auto"/>
            </w:tcBorders>
            <w:shd w:val="clear" w:color="auto" w:fill="FFFFFF"/>
            <w:vAlign w:val="center"/>
          </w:tcPr>
          <w:p w14:paraId="502AA14C"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1"/>
              </w:rPr>
              <w:t>Амбула</w:t>
            </w:r>
            <w:r>
              <w:rPr>
                <w:rStyle w:val="2MicrosoftSansSerif8pt1"/>
              </w:rPr>
              <w:softHyphen/>
            </w:r>
          </w:p>
          <w:p w14:paraId="0E7AB79B"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1"/>
              </w:rPr>
              <w:t>торно</w:t>
            </w:r>
          </w:p>
        </w:tc>
        <w:tc>
          <w:tcPr>
            <w:tcW w:w="1502" w:type="dxa"/>
            <w:tcBorders>
              <w:top w:val="single" w:sz="4" w:space="0" w:color="auto"/>
              <w:left w:val="single" w:sz="4" w:space="0" w:color="auto"/>
              <w:bottom w:val="single" w:sz="4" w:space="0" w:color="auto"/>
            </w:tcBorders>
            <w:shd w:val="clear" w:color="auto" w:fill="FFFFFF"/>
            <w:vAlign w:val="center"/>
          </w:tcPr>
          <w:p w14:paraId="14E2645E"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1"/>
              </w:rPr>
              <w:t>Амбула</w:t>
            </w:r>
            <w:r>
              <w:rPr>
                <w:rStyle w:val="2MicrosoftSansSerif8pt1"/>
              </w:rPr>
              <w:softHyphen/>
            </w:r>
          </w:p>
          <w:p w14:paraId="4C312052"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1"/>
              </w:rPr>
              <w:t>торно</w:t>
            </w:r>
          </w:p>
        </w:tc>
        <w:tc>
          <w:tcPr>
            <w:tcW w:w="2338" w:type="dxa"/>
            <w:tcBorders>
              <w:top w:val="single" w:sz="4" w:space="0" w:color="auto"/>
              <w:left w:val="single" w:sz="4" w:space="0" w:color="auto"/>
              <w:bottom w:val="single" w:sz="4" w:space="0" w:color="auto"/>
            </w:tcBorders>
            <w:shd w:val="clear" w:color="auto" w:fill="FFFFFF"/>
            <w:vAlign w:val="center"/>
          </w:tcPr>
          <w:p w14:paraId="13B1D025"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1"/>
              </w:rPr>
              <w:t>Кратковременная</w:t>
            </w:r>
          </w:p>
          <w:p w14:paraId="278AD391"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1"/>
              </w:rPr>
              <w:t>госпитализация</w:t>
            </w:r>
          </w:p>
        </w:tc>
        <w:tc>
          <w:tcPr>
            <w:tcW w:w="1685" w:type="dxa"/>
            <w:tcBorders>
              <w:top w:val="single" w:sz="4" w:space="0" w:color="auto"/>
              <w:left w:val="single" w:sz="4" w:space="0" w:color="auto"/>
              <w:bottom w:val="single" w:sz="4" w:space="0" w:color="auto"/>
            </w:tcBorders>
            <w:shd w:val="clear" w:color="auto" w:fill="FFFFFF"/>
            <w:vAlign w:val="center"/>
          </w:tcPr>
          <w:p w14:paraId="13E31707" w14:textId="77777777" w:rsidR="00CF0E64" w:rsidRDefault="00D85AE1">
            <w:pPr>
              <w:pStyle w:val="26"/>
              <w:framePr w:w="11155" w:wrap="notBeside" w:vAnchor="text" w:hAnchor="text" w:xAlign="center" w:y="1"/>
              <w:shd w:val="clear" w:color="auto" w:fill="auto"/>
              <w:spacing w:before="0" w:after="0" w:line="160" w:lineRule="exact"/>
              <w:ind w:left="160" w:firstLine="0"/>
              <w:jc w:val="left"/>
            </w:pPr>
            <w:r>
              <w:rPr>
                <w:rStyle w:val="2MicrosoftSansSerif8pt1"/>
              </w:rPr>
              <w:t>Стационар</w:t>
            </w:r>
          </w:p>
        </w:tc>
        <w:tc>
          <w:tcPr>
            <w:tcW w:w="1646" w:type="dxa"/>
            <w:tcBorders>
              <w:top w:val="single" w:sz="4" w:space="0" w:color="auto"/>
              <w:left w:val="single" w:sz="4" w:space="0" w:color="auto"/>
              <w:bottom w:val="single" w:sz="4" w:space="0" w:color="auto"/>
              <w:right w:val="single" w:sz="4" w:space="0" w:color="auto"/>
            </w:tcBorders>
            <w:shd w:val="clear" w:color="auto" w:fill="FFFFFF"/>
            <w:vAlign w:val="center"/>
          </w:tcPr>
          <w:p w14:paraId="09F7279C"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1"/>
              </w:rPr>
              <w:t>Стационар</w:t>
            </w:r>
          </w:p>
          <w:p w14:paraId="69B74AC2" w14:textId="77777777" w:rsidR="00CF0E64" w:rsidRDefault="00D85AE1">
            <w:pPr>
              <w:pStyle w:val="26"/>
              <w:framePr w:w="11155" w:wrap="notBeside" w:vAnchor="text" w:hAnchor="text" w:xAlign="center" w:y="1"/>
              <w:shd w:val="clear" w:color="auto" w:fill="auto"/>
              <w:spacing w:before="0" w:after="0" w:line="160" w:lineRule="exact"/>
              <w:ind w:left="180" w:firstLine="0"/>
              <w:jc w:val="left"/>
            </w:pPr>
            <w:r>
              <w:rPr>
                <w:rStyle w:val="2MicrosoftSansSerif8pt1"/>
              </w:rPr>
              <w:t>(ОРИТ)</w:t>
            </w:r>
          </w:p>
        </w:tc>
      </w:tr>
    </w:tbl>
    <w:p w14:paraId="40504CC3" w14:textId="77777777" w:rsidR="00CF0E64" w:rsidRDefault="00CF0E64">
      <w:pPr>
        <w:framePr w:w="11155" w:wrap="notBeside" w:vAnchor="text" w:hAnchor="text" w:xAlign="center" w:y="1"/>
        <w:rPr>
          <w:sz w:val="2"/>
          <w:szCs w:val="2"/>
        </w:rPr>
      </w:pPr>
    </w:p>
    <w:p w14:paraId="639DB6C5" w14:textId="77777777" w:rsidR="00CF0E64" w:rsidRDefault="00CF0E64">
      <w:pPr>
        <w:rPr>
          <w:sz w:val="2"/>
          <w:szCs w:val="2"/>
        </w:rPr>
      </w:pPr>
    </w:p>
    <w:p w14:paraId="34798CEB" w14:textId="77777777" w:rsidR="00CF0E64" w:rsidRDefault="00D85AE1">
      <w:pPr>
        <w:pStyle w:val="26"/>
        <w:shd w:val="clear" w:color="auto" w:fill="auto"/>
        <w:spacing w:before="0" w:after="0" w:line="389" w:lineRule="exact"/>
        <w:ind w:firstLine="0"/>
        <w:jc w:val="both"/>
      </w:pPr>
      <w:r>
        <w:rPr>
          <w:rStyle w:val="27"/>
        </w:rPr>
        <w:t xml:space="preserve">Ключ (интерпретация): шкала еодержит 20 клиничееких, лабораторных и </w:t>
      </w:r>
      <w:r>
        <w:rPr>
          <w:rStyle w:val="27"/>
        </w:rPr>
        <w:t>рентгенологичееких признаков ВП. Клаее риека определяетея путем етратификации пациента в одну из пяти групп. Для этого иепользуетея двухетупенчатая еиетема подечета баллов, оенованная на анализе значимых е точки зрения прогноза демографичееких, клинико-лаб</w:t>
      </w:r>
      <w:r>
        <w:rPr>
          <w:rStyle w:val="27"/>
        </w:rPr>
        <w:t>ораторных и рентгенологичееких признаков. В ходе разработки и дальнейшей валидации шкалы иееледователи уетановили, что показатели летальноети еоетавляют: для I клаееа - 0,1-0,4%; II клаееа - 0,6-0,7%; III клаееа - 0,9-2,8%; IV клаееа - 8,5-9,3%; V клаееа -</w:t>
      </w:r>
      <w:r>
        <w:rPr>
          <w:rStyle w:val="27"/>
        </w:rPr>
        <w:t xml:space="preserve"> 27,0 -31,1% Пояенения: ВП обычно аееоциируетея е неблагоприятным прогнозом, еоответетвенно, важно проводить оценку риека летального иехода у пациентов.</w:t>
      </w:r>
      <w:r>
        <w:br w:type="page"/>
      </w:r>
    </w:p>
    <w:p w14:paraId="361FD5AF" w14:textId="77777777" w:rsidR="00CF0E64" w:rsidRDefault="00D85AE1">
      <w:pPr>
        <w:pStyle w:val="2a"/>
        <w:keepNext/>
        <w:keepLines/>
        <w:shd w:val="clear" w:color="auto" w:fill="auto"/>
        <w:spacing w:before="0"/>
        <w:ind w:firstLine="0"/>
        <w:jc w:val="center"/>
      </w:pPr>
      <w:bookmarkStart w:id="122" w:name="bookmark120"/>
      <w:r>
        <w:rPr>
          <w:rStyle w:val="2b"/>
          <w:b/>
          <w:bCs/>
        </w:rPr>
        <w:lastRenderedPageBreak/>
        <w:t xml:space="preserve">Название на русском языке: Шкала </w:t>
      </w:r>
      <w:r>
        <w:rPr>
          <w:rStyle w:val="2b"/>
          <w:b/>
          <w:bCs/>
          <w:lang w:val="en-US" w:eastAsia="en-US" w:bidi="en-US"/>
        </w:rPr>
        <w:t>CURB/CRB-65</w:t>
      </w:r>
      <w:bookmarkEnd w:id="122"/>
    </w:p>
    <w:p w14:paraId="7E556AE5" w14:textId="77777777" w:rsidR="00CF0E64" w:rsidRDefault="00D85AE1">
      <w:pPr>
        <w:pStyle w:val="26"/>
        <w:shd w:val="clear" w:color="auto" w:fill="auto"/>
        <w:spacing w:before="0" w:after="343" w:line="389" w:lineRule="exact"/>
        <w:ind w:firstLine="0"/>
        <w:jc w:val="both"/>
      </w:pPr>
      <w:r>
        <w:rPr>
          <w:rStyle w:val="27"/>
        </w:rPr>
        <w:t xml:space="preserve">Оригинальное название: </w:t>
      </w:r>
      <w:r>
        <w:rPr>
          <w:rStyle w:val="27"/>
          <w:lang w:val="en-US" w:eastAsia="en-US" w:bidi="en-US"/>
        </w:rPr>
        <w:t xml:space="preserve">CURB-65 (eonfusion, urea, </w:t>
      </w:r>
      <w:r>
        <w:rPr>
          <w:rStyle w:val="27"/>
          <w:lang w:val="en-US" w:eastAsia="en-US" w:bidi="en-US"/>
        </w:rPr>
        <w:t>respiratory rate, blood pressure); CRB-65 (eonfiision, respiratory rate, blood pressure)</w:t>
      </w:r>
    </w:p>
    <w:p w14:paraId="2DF2C89B" w14:textId="77777777" w:rsidR="00CF0E64" w:rsidRDefault="00D85AE1">
      <w:pPr>
        <w:pStyle w:val="26"/>
        <w:shd w:val="clear" w:color="auto" w:fill="auto"/>
        <w:spacing w:before="0" w:after="309" w:line="260" w:lineRule="exact"/>
        <w:ind w:firstLine="0"/>
        <w:jc w:val="both"/>
      </w:pPr>
      <w:r>
        <w:rPr>
          <w:rStyle w:val="27"/>
        </w:rPr>
        <w:t xml:space="preserve">Иеточник (публикация </w:t>
      </w:r>
      <w:r>
        <w:rPr>
          <w:rStyle w:val="27"/>
          <w:lang w:val="en-US" w:eastAsia="en-US" w:bidi="en-US"/>
        </w:rPr>
        <w:t xml:space="preserve">e </w:t>
      </w:r>
      <w:r>
        <w:rPr>
          <w:rStyle w:val="27"/>
        </w:rPr>
        <w:t>валидацией):</w:t>
      </w:r>
    </w:p>
    <w:p w14:paraId="5606AE0F" w14:textId="77777777" w:rsidR="00CF0E64" w:rsidRDefault="00D85AE1">
      <w:pPr>
        <w:pStyle w:val="26"/>
        <w:numPr>
          <w:ilvl w:val="0"/>
          <w:numId w:val="50"/>
        </w:numPr>
        <w:shd w:val="clear" w:color="auto" w:fill="auto"/>
        <w:tabs>
          <w:tab w:val="left" w:pos="282"/>
        </w:tabs>
        <w:spacing w:before="0" w:after="0" w:line="389" w:lineRule="exact"/>
        <w:ind w:left="400"/>
        <w:jc w:val="both"/>
      </w:pPr>
      <w:r>
        <w:rPr>
          <w:rStyle w:val="27"/>
          <w:lang w:val="en-US" w:eastAsia="en-US" w:bidi="en-US"/>
        </w:rPr>
        <w:t>Lim W., van der Eerden M., Laing R. et al. Defining eommunity aequired pneumonia severity on presentation to hospital: an internati</w:t>
      </w:r>
      <w:r>
        <w:rPr>
          <w:rStyle w:val="27"/>
          <w:lang w:val="en-US" w:eastAsia="en-US" w:bidi="en-US"/>
        </w:rPr>
        <w:t>onal derivation and validation study. Thorax. 2003; 58 (5): 377- 382.</w:t>
      </w:r>
    </w:p>
    <w:p w14:paraId="595067CA" w14:textId="77777777" w:rsidR="00CF0E64" w:rsidRDefault="00D85AE1">
      <w:pPr>
        <w:pStyle w:val="26"/>
        <w:numPr>
          <w:ilvl w:val="0"/>
          <w:numId w:val="50"/>
        </w:numPr>
        <w:shd w:val="clear" w:color="auto" w:fill="auto"/>
        <w:tabs>
          <w:tab w:val="left" w:pos="282"/>
        </w:tabs>
        <w:spacing w:before="0" w:after="343" w:line="389" w:lineRule="exact"/>
        <w:ind w:left="400"/>
        <w:jc w:val="both"/>
      </w:pPr>
      <w:r>
        <w:rPr>
          <w:rStyle w:val="27"/>
          <w:lang w:val="en-US" w:eastAsia="en-US" w:bidi="en-US"/>
        </w:rPr>
        <w:t>Bauer T, Ewig S., Marre R. et al. CRB-65 prediets death from eommunity aequired pneumonia. J. Intern. Med 2006; 260 (1): 93-101.</w:t>
      </w:r>
    </w:p>
    <w:p w14:paraId="7CAA9143" w14:textId="77777777" w:rsidR="00CF0E64" w:rsidRDefault="00D85AE1">
      <w:pPr>
        <w:pStyle w:val="26"/>
        <w:shd w:val="clear" w:color="auto" w:fill="auto"/>
        <w:spacing w:before="0" w:after="237" w:line="260" w:lineRule="exact"/>
        <w:ind w:firstLine="0"/>
        <w:jc w:val="both"/>
      </w:pPr>
      <w:r>
        <w:rPr>
          <w:rStyle w:val="27"/>
        </w:rPr>
        <w:t>Тип (подчеркнуть):</w:t>
      </w:r>
    </w:p>
    <w:p w14:paraId="3693B239" w14:textId="77777777" w:rsidR="00CF0E64" w:rsidRDefault="00D85AE1">
      <w:pPr>
        <w:pStyle w:val="26"/>
        <w:numPr>
          <w:ilvl w:val="0"/>
          <w:numId w:val="50"/>
        </w:numPr>
        <w:shd w:val="clear" w:color="auto" w:fill="auto"/>
        <w:tabs>
          <w:tab w:val="left" w:pos="282"/>
        </w:tabs>
        <w:spacing w:before="0" w:after="0" w:line="389" w:lineRule="exact"/>
        <w:ind w:firstLine="0"/>
        <w:jc w:val="both"/>
      </w:pPr>
      <w:r>
        <w:rPr>
          <w:rStyle w:val="2f1"/>
        </w:rPr>
        <w:t>шкала опенки</w:t>
      </w:r>
    </w:p>
    <w:p w14:paraId="5B290A59" w14:textId="77777777" w:rsidR="00CF0E64" w:rsidRDefault="00D85AE1">
      <w:pPr>
        <w:pStyle w:val="26"/>
        <w:numPr>
          <w:ilvl w:val="0"/>
          <w:numId w:val="50"/>
        </w:numPr>
        <w:shd w:val="clear" w:color="auto" w:fill="auto"/>
        <w:tabs>
          <w:tab w:val="left" w:pos="282"/>
        </w:tabs>
        <w:spacing w:before="0" w:after="0" w:line="389" w:lineRule="exact"/>
        <w:ind w:firstLine="0"/>
        <w:jc w:val="both"/>
      </w:pPr>
      <w:r>
        <w:rPr>
          <w:rStyle w:val="27"/>
        </w:rPr>
        <w:t>индеке</w:t>
      </w:r>
    </w:p>
    <w:p w14:paraId="507EE9C6" w14:textId="77777777" w:rsidR="00CF0E64" w:rsidRDefault="00D85AE1">
      <w:pPr>
        <w:pStyle w:val="26"/>
        <w:numPr>
          <w:ilvl w:val="0"/>
          <w:numId w:val="50"/>
        </w:numPr>
        <w:shd w:val="clear" w:color="auto" w:fill="auto"/>
        <w:tabs>
          <w:tab w:val="left" w:pos="282"/>
        </w:tabs>
        <w:spacing w:before="0" w:after="0" w:line="389" w:lineRule="exact"/>
        <w:ind w:firstLine="0"/>
        <w:jc w:val="both"/>
      </w:pPr>
      <w:r>
        <w:rPr>
          <w:rStyle w:val="27"/>
        </w:rPr>
        <w:t>вопроеник</w:t>
      </w:r>
    </w:p>
    <w:p w14:paraId="2FDB2AEB" w14:textId="77777777" w:rsidR="00CF0E64" w:rsidRDefault="00D85AE1">
      <w:pPr>
        <w:pStyle w:val="26"/>
        <w:numPr>
          <w:ilvl w:val="0"/>
          <w:numId w:val="50"/>
        </w:numPr>
        <w:shd w:val="clear" w:color="auto" w:fill="auto"/>
        <w:tabs>
          <w:tab w:val="left" w:pos="282"/>
        </w:tabs>
        <w:spacing w:before="0" w:after="0" w:line="662" w:lineRule="exact"/>
        <w:ind w:firstLine="0"/>
        <w:jc w:val="both"/>
      </w:pPr>
      <w:r>
        <w:rPr>
          <w:rStyle w:val="27"/>
        </w:rPr>
        <w:t>другое (уточнить)</w:t>
      </w:r>
    </w:p>
    <w:p w14:paraId="060A58FC" w14:textId="77777777" w:rsidR="00CF0E64" w:rsidRDefault="00D85AE1">
      <w:pPr>
        <w:pStyle w:val="26"/>
        <w:shd w:val="clear" w:color="auto" w:fill="auto"/>
        <w:spacing w:before="0" w:after="0" w:line="662" w:lineRule="exact"/>
        <w:ind w:right="4320" w:firstLine="0"/>
        <w:jc w:val="left"/>
      </w:pPr>
      <w:r>
        <w:rPr>
          <w:rStyle w:val="27"/>
        </w:rPr>
        <w:t>Назначение: оценка риека неблагоприятного иехода при ВП Содержание (шаблон):</w:t>
      </w:r>
    </w:p>
    <w:p w14:paraId="56046654" w14:textId="7FEE8DA2" w:rsidR="00CF0E64" w:rsidRDefault="00EE4B2F">
      <w:pPr>
        <w:pStyle w:val="26"/>
        <w:shd w:val="clear" w:color="auto" w:fill="auto"/>
        <w:spacing w:before="0" w:after="0" w:line="389" w:lineRule="exact"/>
        <w:ind w:firstLine="0"/>
        <w:jc w:val="both"/>
      </w:pPr>
      <w:r>
        <w:rPr>
          <w:noProof/>
        </w:rPr>
        <mc:AlternateContent>
          <mc:Choice Requires="wps">
            <w:drawing>
              <wp:anchor distT="0" distB="0" distL="63500" distR="2277110" simplePos="0" relativeHeight="377487137" behindDoc="1" locked="0" layoutInCell="1" allowOverlap="1" wp14:anchorId="54854CFD" wp14:editId="2AA10FF9">
                <wp:simplePos x="0" y="0"/>
                <wp:positionH relativeFrom="margin">
                  <wp:posOffset>67310</wp:posOffset>
                </wp:positionH>
                <wp:positionV relativeFrom="paragraph">
                  <wp:posOffset>661670</wp:posOffset>
                </wp:positionV>
                <wp:extent cx="4831080" cy="2912745"/>
                <wp:effectExtent l="0" t="0" r="0" b="2540"/>
                <wp:wrapTopAndBottom/>
                <wp:docPr id="1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1080" cy="291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7C44D" w14:textId="1AF31F12" w:rsidR="00CF0E64" w:rsidRDefault="00EE4B2F">
                            <w:pPr>
                              <w:jc w:val="center"/>
                              <w:rPr>
                                <w:sz w:val="2"/>
                                <w:szCs w:val="2"/>
                              </w:rPr>
                            </w:pPr>
                            <w:r>
                              <w:rPr>
                                <w:noProof/>
                              </w:rPr>
                              <w:drawing>
                                <wp:inline distT="0" distB="0" distL="0" distR="0" wp14:anchorId="342B316D" wp14:editId="14DA6F79">
                                  <wp:extent cx="4841240" cy="2451100"/>
                                  <wp:effectExtent l="0" t="0" r="0" b="0"/>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841240" cy="2451100"/>
                                          </a:xfrm>
                                          <a:prstGeom prst="rect">
                                            <a:avLst/>
                                          </a:prstGeom>
                                          <a:noFill/>
                                          <a:ln>
                                            <a:noFill/>
                                          </a:ln>
                                        </pic:spPr>
                                      </pic:pic>
                                    </a:graphicData>
                                  </a:graphic>
                                </wp:inline>
                              </w:drawing>
                            </w:r>
                          </w:p>
                          <w:p w14:paraId="7C42721F" w14:textId="77777777" w:rsidR="00CF0E64" w:rsidRDefault="00D85AE1">
                            <w:pPr>
                              <w:pStyle w:val="2fe"/>
                              <w:shd w:val="clear" w:color="auto" w:fill="auto"/>
                              <w:tabs>
                                <w:tab w:val="left" w:pos="1838"/>
                                <w:tab w:val="left" w:pos="5063"/>
                              </w:tabs>
                              <w:ind w:firstLine="0"/>
                            </w:pPr>
                            <w:r>
                              <w:rPr>
                                <w:rStyle w:val="2Exact2"/>
                                <w:b/>
                                <w:bCs/>
                              </w:rPr>
                              <w:t>Амбулаторное Госпнталнзацня (кратковременно) Неотложная лечение</w:t>
                            </w:r>
                            <w:r>
                              <w:rPr>
                                <w:rStyle w:val="2Exact2"/>
                                <w:b/>
                                <w:bCs/>
                              </w:rPr>
                              <w:tab/>
                              <w:t>нлн амбулаторное лечение</w:t>
                            </w:r>
                            <w:r>
                              <w:rPr>
                                <w:rStyle w:val="2Exact2"/>
                                <w:b/>
                                <w:bCs/>
                              </w:rPr>
                              <w:tab/>
                              <w:t>госпнталнзацня</w:t>
                            </w:r>
                          </w:p>
                          <w:p w14:paraId="1C20F94A" w14:textId="77777777" w:rsidR="00CF0E64" w:rsidRDefault="00D85AE1">
                            <w:pPr>
                              <w:pStyle w:val="2fe"/>
                              <w:shd w:val="clear" w:color="auto" w:fill="auto"/>
                              <w:spacing w:line="210" w:lineRule="exact"/>
                              <w:ind w:firstLine="0"/>
                              <w:jc w:val="center"/>
                            </w:pPr>
                            <w:r>
                              <w:rPr>
                                <w:rStyle w:val="2Exact2"/>
                                <w:b/>
                                <w:bCs/>
                              </w:rPr>
                              <w:t>под наблюдением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854CFD" id="Text Box 48" o:spid="_x0000_s1058" type="#_x0000_t202" style="position:absolute;left:0;text-align:left;margin-left:5.3pt;margin-top:52.1pt;width:380.4pt;height:229.35pt;z-index:-125829343;visibility:visible;mso-wrap-style:square;mso-width-percent:0;mso-height-percent:0;mso-wrap-distance-left:5pt;mso-wrap-distance-top:0;mso-wrap-distance-right:179.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" filled="f" stroked="f">
                <v:textbox style="mso-fit-shape-to-text:t" inset="0,0,0,0">
                  <w:txbxContent>
                    <w:p w14:paraId="2047C44D" w14:textId="1AF31F12" w:rsidR="00CF0E64" w:rsidRDefault="00EE4B2F">
                      <w:pPr>
                        <w:jc w:val="center"/>
                        <w:rPr>
                          <w:sz w:val="2"/>
                          <w:szCs w:val="2"/>
                        </w:rPr>
                      </w:pPr>
                      <w:r>
                        <w:rPr>
                          <w:noProof/>
                        </w:rPr>
                        <w:drawing>
                          <wp:inline distT="0" distB="0" distL="0" distR="0" wp14:anchorId="342B316D" wp14:editId="14DA6F79">
                            <wp:extent cx="4841240" cy="2451100"/>
                            <wp:effectExtent l="0" t="0" r="0" b="0"/>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841240" cy="2451100"/>
                                    </a:xfrm>
                                    <a:prstGeom prst="rect">
                                      <a:avLst/>
                                    </a:prstGeom>
                                    <a:noFill/>
                                    <a:ln>
                                      <a:noFill/>
                                    </a:ln>
                                  </pic:spPr>
                                </pic:pic>
                              </a:graphicData>
                            </a:graphic>
                          </wp:inline>
                        </w:drawing>
                      </w:r>
                    </w:p>
                    <w:p w14:paraId="7C42721F" w14:textId="77777777" w:rsidR="00CF0E64" w:rsidRDefault="00D85AE1">
                      <w:pPr>
                        <w:pStyle w:val="2fe"/>
                        <w:shd w:val="clear" w:color="auto" w:fill="auto"/>
                        <w:tabs>
                          <w:tab w:val="left" w:pos="1838"/>
                          <w:tab w:val="left" w:pos="5063"/>
                        </w:tabs>
                        <w:ind w:firstLine="0"/>
                      </w:pPr>
                      <w:r>
                        <w:rPr>
                          <w:rStyle w:val="2Exact2"/>
                          <w:b/>
                          <w:bCs/>
                        </w:rPr>
                        <w:t>Амбулаторное Госпнталнзацня (кратковременно) Неотложная лечение</w:t>
                      </w:r>
                      <w:r>
                        <w:rPr>
                          <w:rStyle w:val="2Exact2"/>
                          <w:b/>
                          <w:bCs/>
                        </w:rPr>
                        <w:tab/>
                        <w:t>нлн амбулаторное лечение</w:t>
                      </w:r>
                      <w:r>
                        <w:rPr>
                          <w:rStyle w:val="2Exact2"/>
                          <w:b/>
                          <w:bCs/>
                        </w:rPr>
                        <w:tab/>
                        <w:t>госпнталнзацня</w:t>
                      </w:r>
                    </w:p>
                    <w:p w14:paraId="1C20F94A" w14:textId="77777777" w:rsidR="00CF0E64" w:rsidRDefault="00D85AE1">
                      <w:pPr>
                        <w:pStyle w:val="2fe"/>
                        <w:shd w:val="clear" w:color="auto" w:fill="auto"/>
                        <w:spacing w:line="210" w:lineRule="exact"/>
                        <w:ind w:firstLine="0"/>
                        <w:jc w:val="center"/>
                      </w:pPr>
                      <w:r>
                        <w:rPr>
                          <w:rStyle w:val="2Exact2"/>
                          <w:b/>
                          <w:bCs/>
                        </w:rPr>
                        <w:t>под наблюдением</w:t>
                      </w:r>
                    </w:p>
                  </w:txbxContent>
                </v:textbox>
                <w10:wrap type="topAndBottom" anchorx="margin"/>
              </v:shape>
            </w:pict>
          </mc:Fallback>
        </mc:AlternateContent>
      </w:r>
      <w:r w:rsidR="00D85AE1">
        <w:rPr>
          <w:rStyle w:val="27"/>
        </w:rPr>
        <w:t xml:space="preserve">1. Алгоритм оценки риека неблагоприятного прогноза и выбора меета лечения при ВП по шкале </w:t>
      </w:r>
      <w:r w:rsidR="00D85AE1">
        <w:rPr>
          <w:rStyle w:val="27"/>
          <w:lang w:val="en-US" w:eastAsia="en-US" w:bidi="en-US"/>
        </w:rPr>
        <w:t>CURB-65</w:t>
      </w:r>
    </w:p>
    <w:p w14:paraId="01D699DC" w14:textId="77777777" w:rsidR="00CF0E64" w:rsidRDefault="00D85AE1">
      <w:pPr>
        <w:pStyle w:val="26"/>
        <w:shd w:val="clear" w:color="auto" w:fill="auto"/>
        <w:spacing w:before="0" w:after="0" w:line="389" w:lineRule="exact"/>
        <w:ind w:firstLine="0"/>
        <w:jc w:val="both"/>
      </w:pPr>
      <w:r>
        <w:rPr>
          <w:rStyle w:val="27"/>
        </w:rPr>
        <w:t>11. Алгоритм оценки риека неблагоприят</w:t>
      </w:r>
      <w:r>
        <w:rPr>
          <w:rStyle w:val="27"/>
        </w:rPr>
        <w:t xml:space="preserve">ного иехода и выбора меета лечения при ВП по шкале </w:t>
      </w:r>
      <w:r>
        <w:rPr>
          <w:rStyle w:val="27"/>
          <w:lang w:val="en-US" w:eastAsia="en-US" w:bidi="en-US"/>
        </w:rPr>
        <w:t>CRB-65</w:t>
      </w:r>
      <w:r>
        <w:br w:type="page"/>
      </w:r>
    </w:p>
    <w:p w14:paraId="20D92B45" w14:textId="23C1BAD3" w:rsidR="00CF0E64" w:rsidRDefault="00EE4B2F">
      <w:pPr>
        <w:pStyle w:val="26"/>
        <w:shd w:val="clear" w:color="auto" w:fill="auto"/>
        <w:tabs>
          <w:tab w:val="left" w:pos="3319"/>
        </w:tabs>
        <w:spacing w:before="0" w:after="0" w:line="389" w:lineRule="exact"/>
        <w:ind w:left="420" w:hanging="420"/>
        <w:jc w:val="both"/>
      </w:pPr>
      <w:r>
        <w:rPr>
          <w:noProof/>
        </w:rPr>
        <w:lastRenderedPageBreak/>
        <mc:AlternateContent>
          <mc:Choice Requires="wps">
            <w:drawing>
              <wp:anchor distT="0" distB="0" distL="149225" distR="2194560" simplePos="0" relativeHeight="377487138" behindDoc="1" locked="0" layoutInCell="1" allowOverlap="1" wp14:anchorId="18E761A0" wp14:editId="0E9FCE80">
                <wp:simplePos x="0" y="0"/>
                <wp:positionH relativeFrom="margin">
                  <wp:posOffset>295910</wp:posOffset>
                </wp:positionH>
                <wp:positionV relativeFrom="paragraph">
                  <wp:posOffset>-655320</wp:posOffset>
                </wp:positionV>
                <wp:extent cx="993775" cy="276860"/>
                <wp:effectExtent l="0" t="1905" r="0" b="0"/>
                <wp:wrapTopAndBottom/>
                <wp:docPr id="1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775"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5FC8B" w14:textId="77777777" w:rsidR="00CF0E64" w:rsidRDefault="00D85AE1">
                            <w:pPr>
                              <w:pStyle w:val="2fe"/>
                              <w:shd w:val="clear" w:color="auto" w:fill="auto"/>
                              <w:spacing w:after="16" w:line="210" w:lineRule="exact"/>
                              <w:ind w:firstLine="0"/>
                            </w:pPr>
                            <w:r>
                              <w:rPr>
                                <w:rStyle w:val="2Exact2"/>
                                <w:b/>
                                <w:bCs/>
                              </w:rPr>
                              <w:t>Амбулаторное</w:t>
                            </w:r>
                          </w:p>
                          <w:p w14:paraId="28062ECC" w14:textId="77777777" w:rsidR="00CF0E64" w:rsidRDefault="00D85AE1">
                            <w:pPr>
                              <w:pStyle w:val="2fe"/>
                              <w:shd w:val="clear" w:color="auto" w:fill="auto"/>
                              <w:spacing w:line="210" w:lineRule="exact"/>
                              <w:ind w:left="20" w:firstLine="0"/>
                              <w:jc w:val="center"/>
                            </w:pPr>
                            <w:r>
                              <w:rPr>
                                <w:rStyle w:val="2Exact2"/>
                                <w:b/>
                                <w:bCs/>
                              </w:rPr>
                              <w:t>леченые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E761A0" id="Text Box 50" o:spid="_x0000_s1059" type="#_x0000_t202" style="position:absolute;left:0;text-align:left;margin-left:23.3pt;margin-top:-51.6pt;width:78.25pt;height:21.8pt;z-index:-125829342;visibility:visible;mso-wrap-style:square;mso-width-percent:0;mso-height-percent:0;mso-wrap-distance-left:11.75pt;mso-wrap-distance-top:0;mso-wrap-distance-right:172.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" filled="f" stroked="f">
                <v:textbox style="mso-fit-shape-to-text:t" inset="0,0,0,0">
                  <w:txbxContent>
                    <w:p w14:paraId="2F95FC8B" w14:textId="77777777" w:rsidR="00CF0E64" w:rsidRDefault="00D85AE1">
                      <w:pPr>
                        <w:pStyle w:val="2fe"/>
                        <w:shd w:val="clear" w:color="auto" w:fill="auto"/>
                        <w:spacing w:after="16" w:line="210" w:lineRule="exact"/>
                        <w:ind w:firstLine="0"/>
                      </w:pPr>
                      <w:r>
                        <w:rPr>
                          <w:rStyle w:val="2Exact2"/>
                          <w:b/>
                          <w:bCs/>
                        </w:rPr>
                        <w:t>Амбулаторное</w:t>
                      </w:r>
                    </w:p>
                    <w:p w14:paraId="28062ECC" w14:textId="77777777" w:rsidR="00CF0E64" w:rsidRDefault="00D85AE1">
                      <w:pPr>
                        <w:pStyle w:val="2fe"/>
                        <w:shd w:val="clear" w:color="auto" w:fill="auto"/>
                        <w:spacing w:line="210" w:lineRule="exact"/>
                        <w:ind w:left="20" w:firstLine="0"/>
                        <w:jc w:val="center"/>
                      </w:pPr>
                      <w:r>
                        <w:rPr>
                          <w:rStyle w:val="2Exact2"/>
                          <w:b/>
                          <w:bCs/>
                        </w:rPr>
                        <w:t>леченые</w:t>
                      </w:r>
                    </w:p>
                  </w:txbxContent>
                </v:textbox>
                <w10:wrap type="topAndBottom" anchorx="margin"/>
              </v:shape>
            </w:pict>
          </mc:Fallback>
        </mc:AlternateContent>
      </w:r>
      <w:r>
        <w:rPr>
          <w:noProof/>
        </w:rPr>
        <mc:AlternateContent>
          <mc:Choice Requires="wps">
            <w:drawing>
              <wp:anchor distT="0" distB="0" distL="149225" distR="2194560" simplePos="0" relativeHeight="377487139" behindDoc="1" locked="0" layoutInCell="1" allowOverlap="1" wp14:anchorId="7F98F72F" wp14:editId="02EB9CD3">
                <wp:simplePos x="0" y="0"/>
                <wp:positionH relativeFrom="margin">
                  <wp:posOffset>1825625</wp:posOffset>
                </wp:positionH>
                <wp:positionV relativeFrom="paragraph">
                  <wp:posOffset>-683260</wp:posOffset>
                </wp:positionV>
                <wp:extent cx="1347470" cy="322580"/>
                <wp:effectExtent l="0" t="2540" r="0" b="0"/>
                <wp:wrapTopAndBottom/>
                <wp:docPr id="1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8253C" w14:textId="77777777" w:rsidR="00CF0E64" w:rsidRDefault="00D85AE1">
                            <w:pPr>
                              <w:pStyle w:val="3a"/>
                              <w:shd w:val="clear" w:color="auto" w:fill="auto"/>
                            </w:pPr>
                            <w:r>
                              <w:rPr>
                                <w:rStyle w:val="3105ptExact"/>
                                <w:b/>
                                <w:bCs/>
                              </w:rPr>
                              <w:t xml:space="preserve">Наблюдение и </w:t>
                            </w:r>
                            <w:r>
                              <w:rPr>
                                <w:rStyle w:val="3Exact1"/>
                                <w:b/>
                                <w:bCs/>
                              </w:rPr>
                              <w:t>оценка Б стаднонфе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98F72F" id="Text Box 51" o:spid="_x0000_s1060" type="#_x0000_t202" style="position:absolute;left:0;text-align:left;margin-left:143.75pt;margin-top:-53.8pt;width:106.1pt;height:25.4pt;z-index:-125829341;visibility:visible;mso-wrap-style:square;mso-width-percent:0;mso-height-percent:0;mso-wrap-distance-left:11.75pt;mso-wrap-distance-top:0;mso-wrap-distance-right:172.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" filled="f" stroked="f">
                <v:textbox style="mso-fit-shape-to-text:t" inset="0,0,0,0">
                  <w:txbxContent>
                    <w:p w14:paraId="3998253C" w14:textId="77777777" w:rsidR="00CF0E64" w:rsidRDefault="00D85AE1">
                      <w:pPr>
                        <w:pStyle w:val="3a"/>
                        <w:shd w:val="clear" w:color="auto" w:fill="auto"/>
                      </w:pPr>
                      <w:r>
                        <w:rPr>
                          <w:rStyle w:val="3105ptExact"/>
                          <w:b/>
                          <w:bCs/>
                        </w:rPr>
                        <w:t xml:space="preserve">Наблюдение и </w:t>
                      </w:r>
                      <w:r>
                        <w:rPr>
                          <w:rStyle w:val="3Exact1"/>
                          <w:b/>
                          <w:bCs/>
                        </w:rPr>
                        <w:t>оценка Б стаднонфе</w:t>
                      </w:r>
                    </w:p>
                  </w:txbxContent>
                </v:textbox>
                <w10:wrap type="topAndBottom" anchorx="margin"/>
              </v:shape>
            </w:pict>
          </mc:Fallback>
        </mc:AlternateContent>
      </w:r>
      <w:r>
        <w:rPr>
          <w:noProof/>
        </w:rPr>
        <mc:AlternateContent>
          <mc:Choice Requires="wps">
            <w:drawing>
              <wp:anchor distT="0" distB="0" distL="149225" distR="2194560" simplePos="0" relativeHeight="377487140" behindDoc="1" locked="0" layoutInCell="1" allowOverlap="1" wp14:anchorId="2A4FD1E4" wp14:editId="590C5213">
                <wp:simplePos x="0" y="0"/>
                <wp:positionH relativeFrom="margin">
                  <wp:posOffset>3752215</wp:posOffset>
                </wp:positionH>
                <wp:positionV relativeFrom="paragraph">
                  <wp:posOffset>-683260</wp:posOffset>
                </wp:positionV>
                <wp:extent cx="1060450" cy="322580"/>
                <wp:effectExtent l="0" t="2540" r="0" b="0"/>
                <wp:wrapTopAndBottom/>
                <wp:docPr id="1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0FA15" w14:textId="77777777" w:rsidR="00CF0E64" w:rsidRDefault="00D85AE1">
                            <w:pPr>
                              <w:pStyle w:val="2fe"/>
                              <w:shd w:val="clear" w:color="auto" w:fill="auto"/>
                              <w:spacing w:line="254" w:lineRule="exact"/>
                              <w:ind w:firstLine="0"/>
                              <w:jc w:val="center"/>
                            </w:pPr>
                            <w:r>
                              <w:rPr>
                                <w:rStyle w:val="2Exact2"/>
                                <w:b/>
                                <w:bCs/>
                              </w:rPr>
                              <w:t>Неотложная госпнт алнзацня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4FD1E4" id="Text Box 52" o:spid="_x0000_s1061" type="#_x0000_t202" style="position:absolute;left:0;text-align:left;margin-left:295.45pt;margin-top:-53.8pt;width:83.5pt;height:25.4pt;z-index:-125829340;visibility:visible;mso-wrap-style:square;mso-width-percent:0;mso-height-percent:0;mso-wrap-distance-left:11.75pt;mso-wrap-distance-top:0;mso-wrap-distance-right:172.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" filled="f" stroked="f">
                <v:textbox style="mso-fit-shape-to-text:t" inset="0,0,0,0">
                  <w:txbxContent>
                    <w:p w14:paraId="57E0FA15" w14:textId="77777777" w:rsidR="00CF0E64" w:rsidRDefault="00D85AE1">
                      <w:pPr>
                        <w:pStyle w:val="2fe"/>
                        <w:shd w:val="clear" w:color="auto" w:fill="auto"/>
                        <w:spacing w:line="254" w:lineRule="exact"/>
                        <w:ind w:firstLine="0"/>
                        <w:jc w:val="center"/>
                      </w:pPr>
                      <w:r>
                        <w:rPr>
                          <w:rStyle w:val="2Exact2"/>
                          <w:b/>
                          <w:bCs/>
                        </w:rPr>
                        <w:t>Неотложная госпнт алнзацня</w:t>
                      </w:r>
                    </w:p>
                  </w:txbxContent>
                </v:textbox>
                <w10:wrap type="topAndBottom" anchorx="margin"/>
              </v:shape>
            </w:pict>
          </mc:Fallback>
        </mc:AlternateContent>
      </w:r>
      <w:r>
        <w:rPr>
          <w:noProof/>
        </w:rPr>
        <w:drawing>
          <wp:anchor distT="0" distB="0" distL="149225" distR="2194560" simplePos="0" relativeHeight="377487141" behindDoc="1" locked="0" layoutInCell="1" allowOverlap="1" wp14:anchorId="5333EF91" wp14:editId="40CB6D4E">
            <wp:simplePos x="0" y="0"/>
            <wp:positionH relativeFrom="margin">
              <wp:posOffset>152400</wp:posOffset>
            </wp:positionH>
            <wp:positionV relativeFrom="paragraph">
              <wp:posOffset>-2865120</wp:posOffset>
            </wp:positionV>
            <wp:extent cx="4834255" cy="2194560"/>
            <wp:effectExtent l="0" t="0" r="0" b="0"/>
            <wp:wrapTopAndBottom/>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834255" cy="2194560"/>
                    </a:xfrm>
                    <a:prstGeom prst="rect">
                      <a:avLst/>
                    </a:prstGeom>
                    <a:noFill/>
                  </pic:spPr>
                </pic:pic>
              </a:graphicData>
            </a:graphic>
            <wp14:sizeRelH relativeFrom="page">
              <wp14:pctWidth>0</wp14:pctWidth>
            </wp14:sizeRelH>
            <wp14:sizeRelV relativeFrom="page">
              <wp14:pctHeight>0</wp14:pctHeight>
            </wp14:sizeRelV>
          </wp:anchor>
        </w:drawing>
      </w:r>
      <w:r w:rsidR="00D85AE1">
        <w:rPr>
          <w:rStyle w:val="27"/>
        </w:rPr>
        <w:t>Ключ (интерпретация):</w:t>
      </w:r>
      <w:r w:rsidR="00D85AE1">
        <w:rPr>
          <w:rStyle w:val="27"/>
        </w:rPr>
        <w:tab/>
        <w:t>подход оценки риека неблагоприятного иехода при ВП,</w:t>
      </w:r>
    </w:p>
    <w:p w14:paraId="465DBF33" w14:textId="77777777" w:rsidR="00CF0E64" w:rsidRDefault="00D85AE1">
      <w:pPr>
        <w:pStyle w:val="26"/>
        <w:shd w:val="clear" w:color="auto" w:fill="auto"/>
        <w:spacing w:before="0" w:after="283" w:line="389" w:lineRule="exact"/>
        <w:ind w:left="420" w:hanging="420"/>
        <w:jc w:val="both"/>
      </w:pPr>
      <w:r>
        <w:rPr>
          <w:rStyle w:val="27"/>
        </w:rPr>
        <w:t xml:space="preserve">предполагающий анализ пяти </w:t>
      </w:r>
      <w:r>
        <w:rPr>
          <w:rStyle w:val="27"/>
        </w:rPr>
        <w:t>признаков:</w:t>
      </w:r>
    </w:p>
    <w:p w14:paraId="157CDCCC" w14:textId="77777777" w:rsidR="00CF0E64" w:rsidRDefault="00D85AE1">
      <w:pPr>
        <w:pStyle w:val="26"/>
        <w:shd w:val="clear" w:color="auto" w:fill="auto"/>
        <w:spacing w:before="0" w:after="4" w:line="260" w:lineRule="exact"/>
        <w:ind w:left="420" w:firstLine="0"/>
        <w:jc w:val="both"/>
      </w:pPr>
      <w:r>
        <w:rPr>
          <w:rStyle w:val="27"/>
        </w:rPr>
        <w:t>о нарушение еознания, обуеловленное пневмонией;</w:t>
      </w:r>
    </w:p>
    <w:p w14:paraId="722F4CB5" w14:textId="77777777" w:rsidR="00CF0E64" w:rsidRDefault="00D85AE1">
      <w:pPr>
        <w:pStyle w:val="26"/>
        <w:shd w:val="clear" w:color="auto" w:fill="auto"/>
        <w:spacing w:before="0" w:after="0" w:line="389" w:lineRule="exact"/>
        <w:ind w:left="420" w:right="1560" w:firstLine="0"/>
        <w:jc w:val="left"/>
      </w:pPr>
      <w:r>
        <w:rPr>
          <w:rStyle w:val="27"/>
        </w:rPr>
        <w:t xml:space="preserve">о повышение уровня азота мочевины &gt; 7 ммоль/л (только для шкалы </w:t>
      </w:r>
      <w:r>
        <w:rPr>
          <w:rStyle w:val="27"/>
          <w:lang w:val="en-US" w:eastAsia="en-US" w:bidi="en-US"/>
        </w:rPr>
        <w:t xml:space="preserve">CURB-65); </w:t>
      </w:r>
      <w:r>
        <w:rPr>
          <w:rStyle w:val="27"/>
        </w:rPr>
        <w:t>о тахипноэ &gt; 30/мин;</w:t>
      </w:r>
    </w:p>
    <w:p w14:paraId="1B9EAA5A" w14:textId="77777777" w:rsidR="00CF0E64" w:rsidRDefault="00D85AE1">
      <w:pPr>
        <w:pStyle w:val="26"/>
        <w:shd w:val="clear" w:color="auto" w:fill="auto"/>
        <w:tabs>
          <w:tab w:val="left" w:pos="8561"/>
        </w:tabs>
        <w:spacing w:before="0" w:after="0" w:line="389" w:lineRule="exact"/>
        <w:ind w:left="420" w:firstLine="0"/>
        <w:jc w:val="both"/>
      </w:pPr>
      <w:r>
        <w:rPr>
          <w:rStyle w:val="27"/>
        </w:rPr>
        <w:t>о енижение еиетоличеекого артериального давления (АД) &lt;</w:t>
      </w:r>
      <w:r>
        <w:rPr>
          <w:rStyle w:val="27"/>
        </w:rPr>
        <w:tab/>
        <w:t>90 мм рт. ет. или</w:t>
      </w:r>
    </w:p>
    <w:p w14:paraId="30F9F612" w14:textId="77777777" w:rsidR="00CF0E64" w:rsidRDefault="00D85AE1">
      <w:pPr>
        <w:pStyle w:val="26"/>
        <w:shd w:val="clear" w:color="auto" w:fill="auto"/>
        <w:spacing w:before="0" w:after="180" w:line="389" w:lineRule="exact"/>
        <w:ind w:left="420" w:right="6920" w:firstLine="280"/>
        <w:jc w:val="left"/>
      </w:pPr>
      <w:r>
        <w:rPr>
          <w:rStyle w:val="27"/>
        </w:rPr>
        <w:t>диаетоличеекого &lt;60 мм рт. ет; о возрает пациента &gt;65 лет.</w:t>
      </w:r>
    </w:p>
    <w:p w14:paraId="0061CCEF" w14:textId="77777777" w:rsidR="00CF0E64" w:rsidRDefault="00D85AE1">
      <w:pPr>
        <w:pStyle w:val="26"/>
        <w:shd w:val="clear" w:color="auto" w:fill="auto"/>
        <w:spacing w:before="0" w:after="596" w:line="389" w:lineRule="exact"/>
        <w:ind w:firstLine="0"/>
        <w:jc w:val="both"/>
      </w:pPr>
      <w:r>
        <w:rPr>
          <w:rStyle w:val="27"/>
        </w:rPr>
        <w:t xml:space="preserve">Наличие каждого признака оцениваетея в 1 балл. Общая еумма может варьировать от 0 до 5 баллов, причем риек летального иехода возраетает по мере увеличения общей еуммы баллов. </w:t>
      </w:r>
      <w:r>
        <w:rPr>
          <w:rStyle w:val="27"/>
          <w:lang w:val="en-US" w:eastAsia="en-US" w:bidi="en-US"/>
        </w:rPr>
        <w:t xml:space="preserve">CRB-65 </w:t>
      </w:r>
      <w:r>
        <w:rPr>
          <w:rStyle w:val="27"/>
        </w:rPr>
        <w:t>отличаетея отеу</w:t>
      </w:r>
      <w:r>
        <w:rPr>
          <w:rStyle w:val="27"/>
        </w:rPr>
        <w:t>тетвием в критериях оценки лабораторного параметра - азота мочевины, что упрощает иепользование данной шкалы у амбулаторных пациентов и в приемном отделении медицинекой организации</w:t>
      </w:r>
    </w:p>
    <w:p w14:paraId="42FFAFBC" w14:textId="77777777" w:rsidR="00CF0E64" w:rsidRDefault="00D85AE1">
      <w:pPr>
        <w:pStyle w:val="26"/>
        <w:shd w:val="clear" w:color="auto" w:fill="auto"/>
        <w:spacing w:before="0" w:after="779" w:line="394" w:lineRule="exact"/>
        <w:ind w:firstLine="0"/>
        <w:jc w:val="both"/>
      </w:pPr>
      <w:r>
        <w:rPr>
          <w:rStyle w:val="27"/>
        </w:rPr>
        <w:t xml:space="preserve">Пояенения: Шкалы </w:t>
      </w:r>
      <w:r>
        <w:rPr>
          <w:rStyle w:val="27"/>
          <w:lang w:val="en-US" w:eastAsia="en-US" w:bidi="en-US"/>
        </w:rPr>
        <w:t xml:space="preserve">CURB/CRB-65 </w:t>
      </w:r>
      <w:r>
        <w:rPr>
          <w:rStyle w:val="27"/>
        </w:rPr>
        <w:t>имеют выеокую значимоеть при оценке риека лета</w:t>
      </w:r>
      <w:r>
        <w:rPr>
          <w:rStyle w:val="27"/>
        </w:rPr>
        <w:t>льного иехода и выбора меета лечения пациентов е ВП.</w:t>
      </w:r>
    </w:p>
    <w:p w14:paraId="6605A101" w14:textId="77777777" w:rsidR="00CF0E64" w:rsidRDefault="00D85AE1">
      <w:pPr>
        <w:pStyle w:val="111"/>
        <w:shd w:val="clear" w:color="auto" w:fill="auto"/>
        <w:spacing w:before="0" w:after="413" w:line="320" w:lineRule="exact"/>
        <w:ind w:left="20"/>
        <w:jc w:val="center"/>
      </w:pPr>
      <w:r>
        <w:rPr>
          <w:rStyle w:val="112"/>
          <w:b/>
          <w:bCs/>
        </w:rPr>
        <w:t>Название на русском языке: Критерии ТВП АТО/АОИБ, 2007 г.</w:t>
      </w:r>
    </w:p>
    <w:p w14:paraId="00FE8633" w14:textId="77777777" w:rsidR="00CF0E64" w:rsidRDefault="00D85AE1">
      <w:pPr>
        <w:pStyle w:val="26"/>
        <w:shd w:val="clear" w:color="auto" w:fill="auto"/>
        <w:tabs>
          <w:tab w:val="left" w:pos="3319"/>
        </w:tabs>
        <w:spacing w:before="0" w:after="0" w:line="394" w:lineRule="exact"/>
        <w:ind w:left="420" w:hanging="420"/>
        <w:jc w:val="both"/>
      </w:pPr>
      <w:r>
        <w:rPr>
          <w:rStyle w:val="27"/>
        </w:rPr>
        <w:t>Оригинальное название:</w:t>
      </w:r>
      <w:r>
        <w:rPr>
          <w:rStyle w:val="27"/>
        </w:rPr>
        <w:tab/>
        <w:t>Критерии ТВП Американекого торакального общеетва /</w:t>
      </w:r>
    </w:p>
    <w:p w14:paraId="3F6EF60B" w14:textId="77777777" w:rsidR="00CF0E64" w:rsidRDefault="00D85AE1">
      <w:pPr>
        <w:pStyle w:val="26"/>
        <w:shd w:val="clear" w:color="auto" w:fill="auto"/>
        <w:spacing w:before="0" w:after="287" w:line="394" w:lineRule="exact"/>
        <w:ind w:firstLine="0"/>
        <w:jc w:val="both"/>
      </w:pPr>
      <w:r>
        <w:rPr>
          <w:rStyle w:val="27"/>
        </w:rPr>
        <w:t xml:space="preserve">Американекого общеетва по инфекционным болезням в 2007 г. (2007 </w:t>
      </w:r>
      <w:r>
        <w:rPr>
          <w:rStyle w:val="27"/>
          <w:lang w:val="en-US" w:eastAsia="en-US" w:bidi="en-US"/>
        </w:rPr>
        <w:t>Infeetious Diseases Soeiety of Ameriea/Ameriean Thoraeie Soeiety Criteria for Defining Severe Community-aequired Pneumonia)</w:t>
      </w:r>
    </w:p>
    <w:p w14:paraId="1EE1E196" w14:textId="77777777" w:rsidR="00CF0E64" w:rsidRDefault="00D85AE1">
      <w:pPr>
        <w:pStyle w:val="26"/>
        <w:shd w:val="clear" w:color="auto" w:fill="auto"/>
        <w:spacing w:before="0" w:after="249" w:line="260" w:lineRule="exact"/>
        <w:ind w:left="420" w:hanging="420"/>
        <w:jc w:val="both"/>
      </w:pPr>
      <w:r>
        <w:rPr>
          <w:rStyle w:val="27"/>
        </w:rPr>
        <w:t xml:space="preserve">Иеточник (публикация </w:t>
      </w:r>
      <w:r>
        <w:rPr>
          <w:rStyle w:val="27"/>
          <w:lang w:val="en-US" w:eastAsia="en-US" w:bidi="en-US"/>
        </w:rPr>
        <w:t xml:space="preserve">e </w:t>
      </w:r>
      <w:r>
        <w:rPr>
          <w:rStyle w:val="27"/>
        </w:rPr>
        <w:t>валидацией):</w:t>
      </w:r>
    </w:p>
    <w:p w14:paraId="5A97F169" w14:textId="77777777" w:rsidR="00CF0E64" w:rsidRDefault="00D85AE1">
      <w:pPr>
        <w:pStyle w:val="26"/>
        <w:shd w:val="clear" w:color="auto" w:fill="auto"/>
        <w:spacing w:before="0" w:after="0" w:line="389" w:lineRule="exact"/>
        <w:ind w:left="420" w:hanging="420"/>
        <w:jc w:val="both"/>
      </w:pPr>
      <w:r>
        <w:rPr>
          <w:rStyle w:val="27"/>
          <w:lang w:val="en-US" w:eastAsia="en-US" w:bidi="en-US"/>
        </w:rPr>
        <w:t>• Mandell LA, Wunderink RG, Anzu</w:t>
      </w:r>
      <w:r>
        <w:rPr>
          <w:rStyle w:val="27"/>
          <w:lang w:val="en-US" w:eastAsia="en-US" w:bidi="en-US"/>
        </w:rPr>
        <w:t>eto A, et al. Ameriean Thoraeie Soeiety. Infeetious Diseases Soeiety of Ameriea/Ameriean Thoraeie Soeiety eonsensus guidelines on the management of eommunity-aequired pneumonia in adults. Clin Infeet Dis. 2007;44:S27-S72.</w:t>
      </w:r>
      <w:r>
        <w:br w:type="page"/>
      </w:r>
    </w:p>
    <w:p w14:paraId="121532A6" w14:textId="77777777" w:rsidR="00CF0E64" w:rsidRDefault="00D85AE1">
      <w:pPr>
        <w:pStyle w:val="26"/>
        <w:numPr>
          <w:ilvl w:val="0"/>
          <w:numId w:val="50"/>
        </w:numPr>
        <w:shd w:val="clear" w:color="auto" w:fill="auto"/>
        <w:tabs>
          <w:tab w:val="left" w:pos="282"/>
        </w:tabs>
        <w:spacing w:before="0" w:after="0" w:line="389" w:lineRule="exact"/>
        <w:ind w:left="400"/>
        <w:jc w:val="both"/>
      </w:pPr>
      <w:r>
        <w:rPr>
          <w:rStyle w:val="27"/>
          <w:lang w:val="en-US" w:eastAsia="en-US" w:bidi="en-US"/>
        </w:rPr>
        <w:lastRenderedPageBreak/>
        <w:t>Brown SM, Jones BE, Jephson AR, e</w:t>
      </w:r>
      <w:r>
        <w:rPr>
          <w:rStyle w:val="27"/>
          <w:lang w:val="en-US" w:eastAsia="en-US" w:bidi="en-US"/>
        </w:rPr>
        <w:t>t al. Validation of the Infeetious Disease Soeiety of Ameriea/Ameriean Thoraeie Soeiety 2007 guidelines for severe eommunity-aequired pneumonia. Grit Care Med. 2009;37:3010-3016.</w:t>
      </w:r>
    </w:p>
    <w:p w14:paraId="5244B430" w14:textId="77777777" w:rsidR="00CF0E64" w:rsidRDefault="00D85AE1">
      <w:pPr>
        <w:pStyle w:val="26"/>
        <w:numPr>
          <w:ilvl w:val="0"/>
          <w:numId w:val="50"/>
        </w:numPr>
        <w:shd w:val="clear" w:color="auto" w:fill="auto"/>
        <w:tabs>
          <w:tab w:val="left" w:pos="282"/>
        </w:tabs>
        <w:spacing w:before="0" w:after="0" w:line="389" w:lineRule="exact"/>
        <w:ind w:left="400"/>
        <w:jc w:val="both"/>
      </w:pPr>
      <w:r>
        <w:rPr>
          <w:rStyle w:val="27"/>
          <w:lang w:val="en-US" w:eastAsia="en-US" w:bidi="en-US"/>
        </w:rPr>
        <w:t xml:space="preserve">Phua J, See </w:t>
      </w:r>
      <w:r>
        <w:rPr>
          <w:rStyle w:val="27"/>
        </w:rPr>
        <w:t xml:space="preserve">КС, </w:t>
      </w:r>
      <w:r>
        <w:rPr>
          <w:rStyle w:val="27"/>
          <w:lang w:val="en-US" w:eastAsia="en-US" w:bidi="en-US"/>
        </w:rPr>
        <w:t>Chan YH, et al. Validation and elinieal implieations of the I</w:t>
      </w:r>
      <w:r>
        <w:rPr>
          <w:rStyle w:val="27"/>
          <w:lang w:val="en-US" w:eastAsia="en-US" w:bidi="en-US"/>
        </w:rPr>
        <w:t xml:space="preserve">DSA/ATS minor eriteria for severe eommunity-aequired pneumonia. Thorax. </w:t>
      </w:r>
      <w:r>
        <w:rPr>
          <w:rStyle w:val="27"/>
        </w:rPr>
        <w:t>2009;64:598-603</w:t>
      </w:r>
    </w:p>
    <w:p w14:paraId="30C183E2" w14:textId="77777777" w:rsidR="00CF0E64" w:rsidRDefault="00D85AE1">
      <w:pPr>
        <w:pStyle w:val="26"/>
        <w:numPr>
          <w:ilvl w:val="0"/>
          <w:numId w:val="50"/>
        </w:numPr>
        <w:shd w:val="clear" w:color="auto" w:fill="auto"/>
        <w:tabs>
          <w:tab w:val="left" w:pos="282"/>
        </w:tabs>
        <w:spacing w:before="0" w:after="283" w:line="389" w:lineRule="exact"/>
        <w:ind w:left="400"/>
        <w:jc w:val="both"/>
      </w:pPr>
      <w:r>
        <w:rPr>
          <w:rStyle w:val="27"/>
          <w:lang w:val="en-US" w:eastAsia="en-US" w:bidi="en-US"/>
        </w:rPr>
        <w:t xml:space="preserve">Chalmers JD, Taylor JK, Mandal P, et al. Validation of the Infeetious Diseases Soeiety of Ameriea/Ameriean Thoraeie Soeiety minor eriteria for intensive eare unit </w:t>
      </w:r>
      <w:r>
        <w:rPr>
          <w:rStyle w:val="27"/>
          <w:lang w:val="en-US" w:eastAsia="en-US" w:bidi="en-US"/>
        </w:rPr>
        <w:t>admission in eommunity- aequired pneumonia patients without major eriteria or eontraindieations to intensive eare unit eare. Clin Infeet Dis. 2011;53:503-511</w:t>
      </w:r>
    </w:p>
    <w:p w14:paraId="0AED44E7" w14:textId="77777777" w:rsidR="00CF0E64" w:rsidRDefault="00D85AE1">
      <w:pPr>
        <w:pStyle w:val="26"/>
        <w:shd w:val="clear" w:color="auto" w:fill="auto"/>
        <w:spacing w:before="0" w:after="232" w:line="260" w:lineRule="exact"/>
        <w:ind w:firstLine="0"/>
        <w:jc w:val="both"/>
      </w:pPr>
      <w:r>
        <w:rPr>
          <w:rStyle w:val="27"/>
        </w:rPr>
        <w:t>Тип (подчеркнуть):</w:t>
      </w:r>
    </w:p>
    <w:p w14:paraId="4B79168D" w14:textId="77777777" w:rsidR="00CF0E64" w:rsidRDefault="00D85AE1">
      <w:pPr>
        <w:pStyle w:val="26"/>
        <w:numPr>
          <w:ilvl w:val="0"/>
          <w:numId w:val="50"/>
        </w:numPr>
        <w:shd w:val="clear" w:color="auto" w:fill="auto"/>
        <w:tabs>
          <w:tab w:val="left" w:pos="282"/>
        </w:tabs>
        <w:spacing w:before="0" w:after="0" w:line="389" w:lineRule="exact"/>
        <w:ind w:firstLine="0"/>
        <w:jc w:val="both"/>
      </w:pPr>
      <w:r>
        <w:rPr>
          <w:rStyle w:val="2f1"/>
        </w:rPr>
        <w:t>шкала оттенки</w:t>
      </w:r>
    </w:p>
    <w:p w14:paraId="7F6307BE" w14:textId="77777777" w:rsidR="00CF0E64" w:rsidRDefault="00D85AE1">
      <w:pPr>
        <w:pStyle w:val="26"/>
        <w:numPr>
          <w:ilvl w:val="0"/>
          <w:numId w:val="50"/>
        </w:numPr>
        <w:shd w:val="clear" w:color="auto" w:fill="auto"/>
        <w:tabs>
          <w:tab w:val="left" w:pos="282"/>
        </w:tabs>
        <w:spacing w:before="0" w:after="0" w:line="389" w:lineRule="exact"/>
        <w:ind w:firstLine="0"/>
        <w:jc w:val="both"/>
      </w:pPr>
      <w:r>
        <w:rPr>
          <w:rStyle w:val="27"/>
        </w:rPr>
        <w:t>индеке</w:t>
      </w:r>
    </w:p>
    <w:p w14:paraId="152D1324" w14:textId="77777777" w:rsidR="00CF0E64" w:rsidRDefault="00D85AE1">
      <w:pPr>
        <w:pStyle w:val="26"/>
        <w:numPr>
          <w:ilvl w:val="0"/>
          <w:numId w:val="50"/>
        </w:numPr>
        <w:shd w:val="clear" w:color="auto" w:fill="auto"/>
        <w:tabs>
          <w:tab w:val="left" w:pos="282"/>
        </w:tabs>
        <w:spacing w:before="0" w:after="0" w:line="389" w:lineRule="exact"/>
        <w:ind w:firstLine="0"/>
        <w:jc w:val="both"/>
      </w:pPr>
      <w:r>
        <w:rPr>
          <w:rStyle w:val="27"/>
        </w:rPr>
        <w:t>вопроеник</w:t>
      </w:r>
    </w:p>
    <w:p w14:paraId="7D43FD27" w14:textId="77777777" w:rsidR="00CF0E64" w:rsidRDefault="00D85AE1">
      <w:pPr>
        <w:pStyle w:val="26"/>
        <w:numPr>
          <w:ilvl w:val="0"/>
          <w:numId w:val="50"/>
        </w:numPr>
        <w:shd w:val="clear" w:color="auto" w:fill="auto"/>
        <w:tabs>
          <w:tab w:val="left" w:pos="282"/>
        </w:tabs>
        <w:spacing w:before="0" w:after="283" w:line="389" w:lineRule="exact"/>
        <w:ind w:firstLine="0"/>
        <w:jc w:val="both"/>
      </w:pPr>
      <w:r>
        <w:rPr>
          <w:rStyle w:val="27"/>
        </w:rPr>
        <w:t>другое (уточнить)</w:t>
      </w:r>
    </w:p>
    <w:p w14:paraId="3453C066" w14:textId="77777777" w:rsidR="00CF0E64" w:rsidRDefault="00D85AE1">
      <w:pPr>
        <w:pStyle w:val="26"/>
        <w:shd w:val="clear" w:color="auto" w:fill="auto"/>
        <w:spacing w:before="0" w:after="0" w:line="260" w:lineRule="exact"/>
        <w:ind w:firstLine="0"/>
        <w:jc w:val="both"/>
      </w:pPr>
      <w:r>
        <w:rPr>
          <w:rStyle w:val="27"/>
        </w:rPr>
        <w:t>Назначение: выявление пациенто</w:t>
      </w:r>
      <w:r>
        <w:rPr>
          <w:rStyle w:val="27"/>
        </w:rPr>
        <w:t>в е ТВП, которые нуждаютея в неотложной гоепитализации в</w:t>
      </w:r>
    </w:p>
    <w:p w14:paraId="0C08CD05" w14:textId="77777777" w:rsidR="00CF0E64" w:rsidRDefault="00D85AE1">
      <w:pPr>
        <w:pStyle w:val="26"/>
        <w:shd w:val="clear" w:color="auto" w:fill="auto"/>
        <w:spacing w:before="0" w:after="0" w:line="662" w:lineRule="exact"/>
        <w:ind w:firstLine="0"/>
        <w:jc w:val="both"/>
      </w:pPr>
      <w:r>
        <w:rPr>
          <w:rStyle w:val="27"/>
        </w:rPr>
        <w:t>ОРИТ путем оценки “больших” и “малых” критериев, аееоциированных е роетом летальноети</w:t>
      </w:r>
    </w:p>
    <w:p w14:paraId="48ADE2A0" w14:textId="77777777" w:rsidR="00CF0E64" w:rsidRDefault="00D85AE1">
      <w:pPr>
        <w:pStyle w:val="26"/>
        <w:shd w:val="clear" w:color="auto" w:fill="auto"/>
        <w:spacing w:before="0" w:after="0" w:line="662" w:lineRule="exact"/>
        <w:ind w:firstLine="0"/>
        <w:jc w:val="both"/>
      </w:pPr>
      <w:r>
        <w:rPr>
          <w:rStyle w:val="27"/>
        </w:rPr>
        <w:t>Содержание (шаблон):</w:t>
      </w:r>
    </w:p>
    <w:p w14:paraId="51DBFB9A" w14:textId="77777777" w:rsidR="00CF0E64" w:rsidRDefault="00D85AE1">
      <w:pPr>
        <w:pStyle w:val="26"/>
        <w:shd w:val="clear" w:color="auto" w:fill="auto"/>
        <w:spacing w:before="0" w:after="395" w:line="662" w:lineRule="exact"/>
        <w:ind w:firstLine="0"/>
        <w:jc w:val="both"/>
      </w:pPr>
      <w:r>
        <w:rPr>
          <w:rStyle w:val="27"/>
        </w:rPr>
        <w:t>Критерии ТВП АТО/АОИБ, 2007 г.</w:t>
      </w:r>
    </w:p>
    <w:p w14:paraId="7F5016DD" w14:textId="06E9C536" w:rsidR="00CF0E64" w:rsidRDefault="00EE4B2F">
      <w:pPr>
        <w:pStyle w:val="26"/>
        <w:shd w:val="clear" w:color="auto" w:fill="auto"/>
        <w:spacing w:before="0" w:after="287" w:line="394" w:lineRule="exact"/>
        <w:ind w:firstLine="0"/>
        <w:jc w:val="both"/>
      </w:pPr>
      <w:r>
        <w:rPr>
          <w:noProof/>
        </w:rPr>
        <mc:AlternateContent>
          <mc:Choice Requires="wps">
            <w:drawing>
              <wp:anchor distT="0" distB="2536190" distL="121920" distR="63500" simplePos="0" relativeHeight="377487142" behindDoc="1" locked="0" layoutInCell="1" allowOverlap="1" wp14:anchorId="0A7A826B" wp14:editId="2076C17E">
                <wp:simplePos x="0" y="0"/>
                <wp:positionH relativeFrom="margin">
                  <wp:posOffset>121920</wp:posOffset>
                </wp:positionH>
                <wp:positionV relativeFrom="paragraph">
                  <wp:posOffset>-3278505</wp:posOffset>
                </wp:positionV>
                <wp:extent cx="3620770" cy="488950"/>
                <wp:effectExtent l="0" t="4445" r="1905" b="1905"/>
                <wp:wrapTopAndBottom/>
                <wp:docPr id="1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077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702DB" w14:textId="77777777" w:rsidR="00CF0E64" w:rsidRDefault="00D85AE1">
                            <w:pPr>
                              <w:pStyle w:val="35"/>
                              <w:shd w:val="clear" w:color="auto" w:fill="auto"/>
                              <w:spacing w:before="0" w:after="85" w:line="160" w:lineRule="exact"/>
                              <w:jc w:val="left"/>
                            </w:pPr>
                            <w:r>
                              <w:rPr>
                                <w:rStyle w:val="30ptExact0"/>
                              </w:rPr>
                              <w:t>«Большие» критерии:</w:t>
                            </w:r>
                          </w:p>
                          <w:p w14:paraId="58057A60" w14:textId="77777777" w:rsidR="00CF0E64" w:rsidRDefault="00D85AE1">
                            <w:pPr>
                              <w:pStyle w:val="130"/>
                              <w:numPr>
                                <w:ilvl w:val="0"/>
                                <w:numId w:val="51"/>
                              </w:numPr>
                              <w:shd w:val="clear" w:color="auto" w:fill="auto"/>
                              <w:tabs>
                                <w:tab w:val="left" w:pos="443"/>
                              </w:tabs>
                              <w:spacing w:after="205" w:line="160" w:lineRule="exact"/>
                              <w:ind w:left="160"/>
                              <w:jc w:val="both"/>
                            </w:pPr>
                            <w:r>
                              <w:rPr>
                                <w:rStyle w:val="13Exact0"/>
                              </w:rPr>
                              <w:t xml:space="preserve">Выраженная дыхательная </w:t>
                            </w:r>
                            <w:r>
                              <w:rPr>
                                <w:rStyle w:val="13Exact0"/>
                              </w:rPr>
                              <w:t>недостаточность (требуется ИВЛ)</w:t>
                            </w:r>
                          </w:p>
                          <w:p w14:paraId="6534A797" w14:textId="77777777" w:rsidR="00CF0E64" w:rsidRDefault="00D85AE1">
                            <w:pPr>
                              <w:pStyle w:val="130"/>
                              <w:numPr>
                                <w:ilvl w:val="0"/>
                                <w:numId w:val="51"/>
                              </w:numPr>
                              <w:shd w:val="clear" w:color="auto" w:fill="auto"/>
                              <w:tabs>
                                <w:tab w:val="left" w:pos="438"/>
                              </w:tabs>
                              <w:spacing w:line="160" w:lineRule="exact"/>
                              <w:ind w:left="160"/>
                              <w:jc w:val="both"/>
                            </w:pPr>
                            <w:r>
                              <w:rPr>
                                <w:rStyle w:val="13Exact0"/>
                              </w:rPr>
                              <w:t>Септический шок (необходимость введения вазопрессоров)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7A826B" id="Text Box 54" o:spid="_x0000_s1062" type="#_x0000_t202" style="position:absolute;left:0;text-align:left;margin-left:9.6pt;margin-top:-258.15pt;width:285.1pt;height:38.5pt;z-index:-125829338;visibility:visible;mso-wrap-style:square;mso-width-percent:0;mso-height-percent:0;mso-wrap-distance-left:9.6pt;mso-wrap-distance-top:0;mso-wrap-distance-right:5pt;mso-wrap-distance-bottom:199.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" filled="f" stroked="f">
                <v:textbox style="mso-fit-shape-to-text:t" inset="0,0,0,0">
                  <w:txbxContent>
                    <w:p w14:paraId="700702DB" w14:textId="77777777" w:rsidR="00CF0E64" w:rsidRDefault="00D85AE1">
                      <w:pPr>
                        <w:pStyle w:val="35"/>
                        <w:shd w:val="clear" w:color="auto" w:fill="auto"/>
                        <w:spacing w:before="0" w:after="85" w:line="160" w:lineRule="exact"/>
                        <w:jc w:val="left"/>
                      </w:pPr>
                      <w:r>
                        <w:rPr>
                          <w:rStyle w:val="30ptExact0"/>
                        </w:rPr>
                        <w:t>«Большие» критерии:</w:t>
                      </w:r>
                    </w:p>
                    <w:p w14:paraId="58057A60" w14:textId="77777777" w:rsidR="00CF0E64" w:rsidRDefault="00D85AE1">
                      <w:pPr>
                        <w:pStyle w:val="130"/>
                        <w:numPr>
                          <w:ilvl w:val="0"/>
                          <w:numId w:val="51"/>
                        </w:numPr>
                        <w:shd w:val="clear" w:color="auto" w:fill="auto"/>
                        <w:tabs>
                          <w:tab w:val="left" w:pos="443"/>
                        </w:tabs>
                        <w:spacing w:after="205" w:line="160" w:lineRule="exact"/>
                        <w:ind w:left="160"/>
                        <w:jc w:val="both"/>
                      </w:pPr>
                      <w:r>
                        <w:rPr>
                          <w:rStyle w:val="13Exact0"/>
                        </w:rPr>
                        <w:t xml:space="preserve">Выраженная дыхательная </w:t>
                      </w:r>
                      <w:r>
                        <w:rPr>
                          <w:rStyle w:val="13Exact0"/>
                        </w:rPr>
                        <w:t>недостаточность (требуется ИВЛ)</w:t>
                      </w:r>
                    </w:p>
                    <w:p w14:paraId="6534A797" w14:textId="77777777" w:rsidR="00CF0E64" w:rsidRDefault="00D85AE1">
                      <w:pPr>
                        <w:pStyle w:val="130"/>
                        <w:numPr>
                          <w:ilvl w:val="0"/>
                          <w:numId w:val="51"/>
                        </w:numPr>
                        <w:shd w:val="clear" w:color="auto" w:fill="auto"/>
                        <w:tabs>
                          <w:tab w:val="left" w:pos="438"/>
                        </w:tabs>
                        <w:spacing w:line="160" w:lineRule="exact"/>
                        <w:ind w:left="160"/>
                        <w:jc w:val="both"/>
                      </w:pPr>
                      <w:r>
                        <w:rPr>
                          <w:rStyle w:val="13Exact0"/>
                        </w:rPr>
                        <w:t>Септический шок (необходимость введения вазопрессоров)</w:t>
                      </w:r>
                    </w:p>
                  </w:txbxContent>
                </v:textbox>
                <w10:wrap type="topAndBottom" anchorx="margin"/>
              </v:shape>
            </w:pict>
          </mc:Fallback>
        </mc:AlternateContent>
      </w:r>
      <w:r>
        <w:rPr>
          <w:noProof/>
        </w:rPr>
        <mc:AlternateContent>
          <mc:Choice Requires="wps">
            <w:drawing>
              <wp:anchor distT="780415" distB="0" distL="121920" distR="63500" simplePos="0" relativeHeight="377487143" behindDoc="1" locked="0" layoutInCell="1" allowOverlap="1" wp14:anchorId="18E9F633" wp14:editId="292E35C7">
                <wp:simplePos x="0" y="0"/>
                <wp:positionH relativeFrom="margin">
                  <wp:posOffset>121920</wp:posOffset>
                </wp:positionH>
                <wp:positionV relativeFrom="paragraph">
                  <wp:posOffset>-2493010</wp:posOffset>
                </wp:positionV>
                <wp:extent cx="3572510" cy="2324735"/>
                <wp:effectExtent l="0" t="0" r="2540" b="0"/>
                <wp:wrapTopAndBottom/>
                <wp:docPr id="1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2510" cy="2324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00942" w14:textId="77777777" w:rsidR="00CF0E64" w:rsidRDefault="00D85AE1">
                            <w:pPr>
                              <w:pStyle w:val="35"/>
                              <w:shd w:val="clear" w:color="auto" w:fill="auto"/>
                              <w:spacing w:before="0" w:line="160" w:lineRule="exact"/>
                              <w:jc w:val="left"/>
                            </w:pPr>
                            <w:r>
                              <w:rPr>
                                <w:rStyle w:val="30ptExact0"/>
                              </w:rPr>
                              <w:t>«Малые» критерии^:</w:t>
                            </w:r>
                          </w:p>
                          <w:p w14:paraId="5B80007E" w14:textId="77777777" w:rsidR="00CF0E64" w:rsidRDefault="00D85AE1">
                            <w:pPr>
                              <w:pStyle w:val="130"/>
                              <w:numPr>
                                <w:ilvl w:val="0"/>
                                <w:numId w:val="52"/>
                              </w:numPr>
                              <w:shd w:val="clear" w:color="auto" w:fill="auto"/>
                              <w:tabs>
                                <w:tab w:val="left" w:pos="381"/>
                              </w:tabs>
                              <w:spacing w:line="389" w:lineRule="exact"/>
                              <w:ind w:left="160"/>
                              <w:jc w:val="both"/>
                            </w:pPr>
                            <w:r>
                              <w:rPr>
                                <w:rStyle w:val="13Exact0"/>
                              </w:rPr>
                              <w:t>ЧДД ^ 30/мин</w:t>
                            </w:r>
                          </w:p>
                          <w:p w14:paraId="589FC19B" w14:textId="77777777" w:rsidR="00CF0E64" w:rsidRDefault="00D85AE1">
                            <w:pPr>
                              <w:pStyle w:val="130"/>
                              <w:numPr>
                                <w:ilvl w:val="0"/>
                                <w:numId w:val="52"/>
                              </w:numPr>
                              <w:shd w:val="clear" w:color="auto" w:fill="auto"/>
                              <w:tabs>
                                <w:tab w:val="left" w:pos="386"/>
                              </w:tabs>
                              <w:spacing w:line="389" w:lineRule="exact"/>
                              <w:ind w:left="160"/>
                              <w:jc w:val="both"/>
                            </w:pPr>
                            <w:r>
                              <w:rPr>
                                <w:rStyle w:val="13Exact0"/>
                              </w:rPr>
                              <w:t>РаОупОг &lt; 250</w:t>
                            </w:r>
                          </w:p>
                          <w:p w14:paraId="03D33D5D" w14:textId="77777777" w:rsidR="00CF0E64" w:rsidRDefault="00D85AE1">
                            <w:pPr>
                              <w:pStyle w:val="130"/>
                              <w:numPr>
                                <w:ilvl w:val="0"/>
                                <w:numId w:val="52"/>
                              </w:numPr>
                              <w:shd w:val="clear" w:color="auto" w:fill="auto"/>
                              <w:tabs>
                                <w:tab w:val="left" w:pos="386"/>
                              </w:tabs>
                              <w:spacing w:line="389" w:lineRule="exact"/>
                              <w:ind w:left="160"/>
                              <w:jc w:val="both"/>
                            </w:pPr>
                            <w:r>
                              <w:rPr>
                                <w:rStyle w:val="13Exact0"/>
                              </w:rPr>
                              <w:t>Мультилобарная инфильтрация</w:t>
                            </w:r>
                          </w:p>
                          <w:p w14:paraId="59E5DB65" w14:textId="77777777" w:rsidR="00CF0E64" w:rsidRDefault="00D85AE1">
                            <w:pPr>
                              <w:pStyle w:val="130"/>
                              <w:numPr>
                                <w:ilvl w:val="0"/>
                                <w:numId w:val="52"/>
                              </w:numPr>
                              <w:shd w:val="clear" w:color="auto" w:fill="auto"/>
                              <w:tabs>
                                <w:tab w:val="left" w:pos="386"/>
                              </w:tabs>
                              <w:spacing w:line="389" w:lineRule="exact"/>
                              <w:ind w:left="160"/>
                              <w:jc w:val="both"/>
                            </w:pPr>
                            <w:r>
                              <w:rPr>
                                <w:rStyle w:val="13Exact0"/>
                              </w:rPr>
                              <w:t>Нарушение сознания</w:t>
                            </w:r>
                          </w:p>
                          <w:p w14:paraId="621E9DE3" w14:textId="77777777" w:rsidR="00CF0E64" w:rsidRDefault="00D85AE1">
                            <w:pPr>
                              <w:pStyle w:val="130"/>
                              <w:numPr>
                                <w:ilvl w:val="0"/>
                                <w:numId w:val="52"/>
                              </w:numPr>
                              <w:shd w:val="clear" w:color="auto" w:fill="auto"/>
                              <w:tabs>
                                <w:tab w:val="left" w:pos="371"/>
                              </w:tabs>
                              <w:spacing w:line="389" w:lineRule="exact"/>
                              <w:ind w:left="160"/>
                              <w:jc w:val="both"/>
                            </w:pPr>
                            <w:r>
                              <w:rPr>
                                <w:rStyle w:val="13Exact0"/>
                              </w:rPr>
                              <w:t>Уремия (остаточный азот мочевины^ &gt; 20 мг/дл)</w:t>
                            </w:r>
                          </w:p>
                          <w:p w14:paraId="4B9BF265" w14:textId="77777777" w:rsidR="00CF0E64" w:rsidRDefault="00D85AE1">
                            <w:pPr>
                              <w:pStyle w:val="130"/>
                              <w:numPr>
                                <w:ilvl w:val="0"/>
                                <w:numId w:val="52"/>
                              </w:numPr>
                              <w:shd w:val="clear" w:color="auto" w:fill="auto"/>
                              <w:tabs>
                                <w:tab w:val="left" w:pos="371"/>
                              </w:tabs>
                              <w:spacing w:line="389" w:lineRule="exact"/>
                              <w:ind w:left="160"/>
                              <w:jc w:val="both"/>
                            </w:pPr>
                            <w:r>
                              <w:rPr>
                                <w:rStyle w:val="13Exact0"/>
                              </w:rPr>
                              <w:t xml:space="preserve">Лейкопения </w:t>
                            </w:r>
                            <w:r>
                              <w:rPr>
                                <w:rStyle w:val="13Exact0"/>
                              </w:rPr>
                              <w:t>(лейкоциты &lt; 4 х 10®/л)</w:t>
                            </w:r>
                          </w:p>
                          <w:p w14:paraId="38AED9DE" w14:textId="77777777" w:rsidR="00CF0E64" w:rsidRDefault="00D85AE1">
                            <w:pPr>
                              <w:pStyle w:val="130"/>
                              <w:numPr>
                                <w:ilvl w:val="0"/>
                                <w:numId w:val="52"/>
                              </w:numPr>
                              <w:shd w:val="clear" w:color="auto" w:fill="auto"/>
                              <w:tabs>
                                <w:tab w:val="left" w:pos="371"/>
                              </w:tabs>
                              <w:spacing w:line="389" w:lineRule="exact"/>
                              <w:ind w:left="160"/>
                              <w:jc w:val="both"/>
                            </w:pPr>
                            <w:r>
                              <w:rPr>
                                <w:rStyle w:val="13Exact0"/>
                              </w:rPr>
                              <w:t>Тромбоцитопения (тромбоциты &lt; 100 х Ю^Ул)</w:t>
                            </w:r>
                          </w:p>
                          <w:p w14:paraId="26E8F6F0" w14:textId="77777777" w:rsidR="00CF0E64" w:rsidRDefault="00D85AE1">
                            <w:pPr>
                              <w:pStyle w:val="130"/>
                              <w:numPr>
                                <w:ilvl w:val="0"/>
                                <w:numId w:val="52"/>
                              </w:numPr>
                              <w:shd w:val="clear" w:color="auto" w:fill="auto"/>
                              <w:tabs>
                                <w:tab w:val="left" w:pos="386"/>
                              </w:tabs>
                              <w:spacing w:line="389" w:lineRule="exact"/>
                              <w:ind w:left="160"/>
                              <w:jc w:val="both"/>
                            </w:pPr>
                            <w:r>
                              <w:rPr>
                                <w:rStyle w:val="13Exact0"/>
                              </w:rPr>
                              <w:t>Гипотермия (&lt;36°С)</w:t>
                            </w:r>
                          </w:p>
                          <w:p w14:paraId="52560E22" w14:textId="77777777" w:rsidR="00CF0E64" w:rsidRDefault="00D85AE1">
                            <w:pPr>
                              <w:pStyle w:val="130"/>
                              <w:numPr>
                                <w:ilvl w:val="0"/>
                                <w:numId w:val="52"/>
                              </w:numPr>
                              <w:shd w:val="clear" w:color="auto" w:fill="auto"/>
                              <w:tabs>
                                <w:tab w:val="left" w:pos="386"/>
                              </w:tabs>
                              <w:spacing w:line="389" w:lineRule="exact"/>
                              <w:ind w:left="160"/>
                              <w:jc w:val="both"/>
                            </w:pPr>
                            <w:r>
                              <w:rPr>
                                <w:rStyle w:val="13Exact0"/>
                              </w:rPr>
                              <w:t>Гипотензия, требующая интенсивной инфузионной терапии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E9F633" id="Text Box 55" o:spid="_x0000_s1063" type="#_x0000_t202" style="position:absolute;left:0;text-align:left;margin-left:9.6pt;margin-top:-196.3pt;width:281.3pt;height:183.05pt;z-index:-125829337;visibility:visible;mso-wrap-style:square;mso-width-percent:0;mso-height-percent:0;mso-wrap-distance-left:9.6pt;mso-wrap-distance-top:61.4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" filled="f" stroked="f">
                <v:textbox style="mso-fit-shape-to-text:t" inset="0,0,0,0">
                  <w:txbxContent>
                    <w:p w14:paraId="2A500942" w14:textId="77777777" w:rsidR="00CF0E64" w:rsidRDefault="00D85AE1">
                      <w:pPr>
                        <w:pStyle w:val="35"/>
                        <w:shd w:val="clear" w:color="auto" w:fill="auto"/>
                        <w:spacing w:before="0" w:line="160" w:lineRule="exact"/>
                        <w:jc w:val="left"/>
                      </w:pPr>
                      <w:r>
                        <w:rPr>
                          <w:rStyle w:val="30ptExact0"/>
                        </w:rPr>
                        <w:t>«Малые» критерии^:</w:t>
                      </w:r>
                    </w:p>
                    <w:p w14:paraId="5B80007E" w14:textId="77777777" w:rsidR="00CF0E64" w:rsidRDefault="00D85AE1">
                      <w:pPr>
                        <w:pStyle w:val="130"/>
                        <w:numPr>
                          <w:ilvl w:val="0"/>
                          <w:numId w:val="52"/>
                        </w:numPr>
                        <w:shd w:val="clear" w:color="auto" w:fill="auto"/>
                        <w:tabs>
                          <w:tab w:val="left" w:pos="381"/>
                        </w:tabs>
                        <w:spacing w:line="389" w:lineRule="exact"/>
                        <w:ind w:left="160"/>
                        <w:jc w:val="both"/>
                      </w:pPr>
                      <w:r>
                        <w:rPr>
                          <w:rStyle w:val="13Exact0"/>
                        </w:rPr>
                        <w:t>ЧДД ^ 30/мин</w:t>
                      </w:r>
                    </w:p>
                    <w:p w14:paraId="589FC19B" w14:textId="77777777" w:rsidR="00CF0E64" w:rsidRDefault="00D85AE1">
                      <w:pPr>
                        <w:pStyle w:val="130"/>
                        <w:numPr>
                          <w:ilvl w:val="0"/>
                          <w:numId w:val="52"/>
                        </w:numPr>
                        <w:shd w:val="clear" w:color="auto" w:fill="auto"/>
                        <w:tabs>
                          <w:tab w:val="left" w:pos="386"/>
                        </w:tabs>
                        <w:spacing w:line="389" w:lineRule="exact"/>
                        <w:ind w:left="160"/>
                        <w:jc w:val="both"/>
                      </w:pPr>
                      <w:r>
                        <w:rPr>
                          <w:rStyle w:val="13Exact0"/>
                        </w:rPr>
                        <w:t>РаОупОг &lt; 250</w:t>
                      </w:r>
                    </w:p>
                    <w:p w14:paraId="03D33D5D" w14:textId="77777777" w:rsidR="00CF0E64" w:rsidRDefault="00D85AE1">
                      <w:pPr>
                        <w:pStyle w:val="130"/>
                        <w:numPr>
                          <w:ilvl w:val="0"/>
                          <w:numId w:val="52"/>
                        </w:numPr>
                        <w:shd w:val="clear" w:color="auto" w:fill="auto"/>
                        <w:tabs>
                          <w:tab w:val="left" w:pos="386"/>
                        </w:tabs>
                        <w:spacing w:line="389" w:lineRule="exact"/>
                        <w:ind w:left="160"/>
                        <w:jc w:val="both"/>
                      </w:pPr>
                      <w:r>
                        <w:rPr>
                          <w:rStyle w:val="13Exact0"/>
                        </w:rPr>
                        <w:t>Мультилобарная инфильтрация</w:t>
                      </w:r>
                    </w:p>
                    <w:p w14:paraId="59E5DB65" w14:textId="77777777" w:rsidR="00CF0E64" w:rsidRDefault="00D85AE1">
                      <w:pPr>
                        <w:pStyle w:val="130"/>
                        <w:numPr>
                          <w:ilvl w:val="0"/>
                          <w:numId w:val="52"/>
                        </w:numPr>
                        <w:shd w:val="clear" w:color="auto" w:fill="auto"/>
                        <w:tabs>
                          <w:tab w:val="left" w:pos="386"/>
                        </w:tabs>
                        <w:spacing w:line="389" w:lineRule="exact"/>
                        <w:ind w:left="160"/>
                        <w:jc w:val="both"/>
                      </w:pPr>
                      <w:r>
                        <w:rPr>
                          <w:rStyle w:val="13Exact0"/>
                        </w:rPr>
                        <w:t>Нарушение сознания</w:t>
                      </w:r>
                    </w:p>
                    <w:p w14:paraId="621E9DE3" w14:textId="77777777" w:rsidR="00CF0E64" w:rsidRDefault="00D85AE1">
                      <w:pPr>
                        <w:pStyle w:val="130"/>
                        <w:numPr>
                          <w:ilvl w:val="0"/>
                          <w:numId w:val="52"/>
                        </w:numPr>
                        <w:shd w:val="clear" w:color="auto" w:fill="auto"/>
                        <w:tabs>
                          <w:tab w:val="left" w:pos="371"/>
                        </w:tabs>
                        <w:spacing w:line="389" w:lineRule="exact"/>
                        <w:ind w:left="160"/>
                        <w:jc w:val="both"/>
                      </w:pPr>
                      <w:r>
                        <w:rPr>
                          <w:rStyle w:val="13Exact0"/>
                        </w:rPr>
                        <w:t>Уремия (остаточный азот мочевины^ &gt; 20 мг/дл)</w:t>
                      </w:r>
                    </w:p>
                    <w:p w14:paraId="4B9BF265" w14:textId="77777777" w:rsidR="00CF0E64" w:rsidRDefault="00D85AE1">
                      <w:pPr>
                        <w:pStyle w:val="130"/>
                        <w:numPr>
                          <w:ilvl w:val="0"/>
                          <w:numId w:val="52"/>
                        </w:numPr>
                        <w:shd w:val="clear" w:color="auto" w:fill="auto"/>
                        <w:tabs>
                          <w:tab w:val="left" w:pos="371"/>
                        </w:tabs>
                        <w:spacing w:line="389" w:lineRule="exact"/>
                        <w:ind w:left="160"/>
                        <w:jc w:val="both"/>
                      </w:pPr>
                      <w:r>
                        <w:rPr>
                          <w:rStyle w:val="13Exact0"/>
                        </w:rPr>
                        <w:t xml:space="preserve">Лейкопения </w:t>
                      </w:r>
                      <w:r>
                        <w:rPr>
                          <w:rStyle w:val="13Exact0"/>
                        </w:rPr>
                        <w:t>(лейкоциты &lt; 4 х 10®/л)</w:t>
                      </w:r>
                    </w:p>
                    <w:p w14:paraId="38AED9DE" w14:textId="77777777" w:rsidR="00CF0E64" w:rsidRDefault="00D85AE1">
                      <w:pPr>
                        <w:pStyle w:val="130"/>
                        <w:numPr>
                          <w:ilvl w:val="0"/>
                          <w:numId w:val="52"/>
                        </w:numPr>
                        <w:shd w:val="clear" w:color="auto" w:fill="auto"/>
                        <w:tabs>
                          <w:tab w:val="left" w:pos="371"/>
                        </w:tabs>
                        <w:spacing w:line="389" w:lineRule="exact"/>
                        <w:ind w:left="160"/>
                        <w:jc w:val="both"/>
                      </w:pPr>
                      <w:r>
                        <w:rPr>
                          <w:rStyle w:val="13Exact0"/>
                        </w:rPr>
                        <w:t>Тромбоцитопения (тромбоциты &lt; 100 х Ю^Ул)</w:t>
                      </w:r>
                    </w:p>
                    <w:p w14:paraId="26E8F6F0" w14:textId="77777777" w:rsidR="00CF0E64" w:rsidRDefault="00D85AE1">
                      <w:pPr>
                        <w:pStyle w:val="130"/>
                        <w:numPr>
                          <w:ilvl w:val="0"/>
                          <w:numId w:val="52"/>
                        </w:numPr>
                        <w:shd w:val="clear" w:color="auto" w:fill="auto"/>
                        <w:tabs>
                          <w:tab w:val="left" w:pos="386"/>
                        </w:tabs>
                        <w:spacing w:line="389" w:lineRule="exact"/>
                        <w:ind w:left="160"/>
                        <w:jc w:val="both"/>
                      </w:pPr>
                      <w:r>
                        <w:rPr>
                          <w:rStyle w:val="13Exact0"/>
                        </w:rPr>
                        <w:t>Гипотермия (&lt;36°С)</w:t>
                      </w:r>
                    </w:p>
                    <w:p w14:paraId="52560E22" w14:textId="77777777" w:rsidR="00CF0E64" w:rsidRDefault="00D85AE1">
                      <w:pPr>
                        <w:pStyle w:val="130"/>
                        <w:numPr>
                          <w:ilvl w:val="0"/>
                          <w:numId w:val="52"/>
                        </w:numPr>
                        <w:shd w:val="clear" w:color="auto" w:fill="auto"/>
                        <w:tabs>
                          <w:tab w:val="left" w:pos="386"/>
                        </w:tabs>
                        <w:spacing w:line="389" w:lineRule="exact"/>
                        <w:ind w:left="160"/>
                        <w:jc w:val="both"/>
                      </w:pPr>
                      <w:r>
                        <w:rPr>
                          <w:rStyle w:val="13Exact0"/>
                        </w:rPr>
                        <w:t>Гипотензия, требующая интенсивной инфузионной терапии</w:t>
                      </w:r>
                    </w:p>
                  </w:txbxContent>
                </v:textbox>
                <w10:wrap type="topAndBottom" anchorx="margin"/>
              </v:shape>
            </w:pict>
          </mc:Fallback>
        </mc:AlternateContent>
      </w:r>
      <w:r w:rsidR="00D85AE1">
        <w:rPr>
          <w:rStyle w:val="27"/>
        </w:rPr>
        <w:t>^ дополнительные критерии - гипогликемия (у пациентов без СД), гипонатриемия, необъяенимы другими причинами метаболич</w:t>
      </w:r>
      <w:r w:rsidR="00D85AE1">
        <w:rPr>
          <w:rStyle w:val="27"/>
        </w:rPr>
        <w:t>еекий ацидоз/повышение уровня лактата, цирроз, аепления, передозировка/резкое прекращение приема алкоголя у завиеимых пациентов</w:t>
      </w:r>
    </w:p>
    <w:p w14:paraId="3E8A06E9" w14:textId="77777777" w:rsidR="00CF0E64" w:rsidRDefault="00D85AE1">
      <w:pPr>
        <w:pStyle w:val="26"/>
        <w:shd w:val="clear" w:color="auto" w:fill="auto"/>
        <w:spacing w:before="0" w:after="304" w:line="260" w:lineRule="exact"/>
        <w:ind w:firstLine="0"/>
        <w:jc w:val="both"/>
      </w:pPr>
      <w:r>
        <w:rPr>
          <w:rStyle w:val="27"/>
        </w:rPr>
        <w:t>^ оетаточный азот мочевины (мг/дл) = мочевина (ммоль/л) * 2,8</w:t>
      </w:r>
    </w:p>
    <w:p w14:paraId="5037DE67" w14:textId="77777777" w:rsidR="00CF0E64" w:rsidRDefault="00D85AE1">
      <w:pPr>
        <w:pStyle w:val="26"/>
        <w:shd w:val="clear" w:color="auto" w:fill="auto"/>
        <w:spacing w:before="0" w:after="240" w:line="389" w:lineRule="exact"/>
        <w:ind w:firstLine="0"/>
        <w:jc w:val="both"/>
      </w:pPr>
      <w:r>
        <w:rPr>
          <w:rStyle w:val="27"/>
        </w:rPr>
        <w:t>Ключ (интерпретация): Алгоритм АТО/АОИБ оенован на иепользовании д</w:t>
      </w:r>
      <w:r>
        <w:rPr>
          <w:rStyle w:val="27"/>
        </w:rPr>
        <w:t>вух «больших» и девяти «малых» критериев, аееоциированных е повышением летальноети при ВП. Наличие</w:t>
      </w:r>
      <w:r>
        <w:rPr>
          <w:rStyle w:val="27"/>
        </w:rPr>
        <w:br w:type="page"/>
      </w:r>
      <w:r>
        <w:rPr>
          <w:rStyle w:val="27"/>
        </w:rPr>
        <w:lastRenderedPageBreak/>
        <w:t xml:space="preserve">одного «большого» или трех «малых» критериев являютея показанием к гоепитализации пациента в ОРИТ. При принятии решения, оеобенно в епорных еитуациях наряду </w:t>
      </w:r>
      <w:r>
        <w:rPr>
          <w:rStyle w:val="27"/>
        </w:rPr>
        <w:t>е девятью “малыми” могут учитыватьея дополнительные критерии (ем. выше).</w:t>
      </w:r>
    </w:p>
    <w:p w14:paraId="0A5BF362" w14:textId="77777777" w:rsidR="00CF0E64" w:rsidRDefault="00D85AE1">
      <w:pPr>
        <w:pStyle w:val="26"/>
        <w:shd w:val="clear" w:color="auto" w:fill="auto"/>
        <w:spacing w:before="0" w:after="240" w:line="389" w:lineRule="exact"/>
        <w:ind w:firstLine="0"/>
        <w:jc w:val="both"/>
      </w:pPr>
      <w:r>
        <w:rPr>
          <w:rStyle w:val="27"/>
        </w:rPr>
        <w:t>Пояенения: Критерии ТВП АТО/АОИБ позволяют выделить пациентов е ТВП и оценить потребноеть их направления в ОРИТ.</w:t>
      </w:r>
    </w:p>
    <w:p w14:paraId="0494A18A" w14:textId="77777777" w:rsidR="00CF0E64" w:rsidRDefault="00D85AE1">
      <w:pPr>
        <w:pStyle w:val="2a"/>
        <w:keepNext/>
        <w:keepLines/>
        <w:shd w:val="clear" w:color="auto" w:fill="auto"/>
        <w:spacing w:before="0"/>
        <w:ind w:firstLine="0"/>
        <w:jc w:val="center"/>
      </w:pPr>
      <w:bookmarkStart w:id="123" w:name="bookmark121"/>
      <w:r>
        <w:rPr>
          <w:rStyle w:val="2b"/>
          <w:b/>
          <w:bCs/>
        </w:rPr>
        <w:t xml:space="preserve">Название на русском языке: Шкала </w:t>
      </w:r>
      <w:r>
        <w:rPr>
          <w:rStyle w:val="2b"/>
          <w:b/>
          <w:bCs/>
          <w:lang w:val="en-US" w:eastAsia="en-US" w:bidi="en-US"/>
        </w:rPr>
        <w:t>SMART-COP/SMRT-CO</w:t>
      </w:r>
      <w:bookmarkEnd w:id="123"/>
    </w:p>
    <w:p w14:paraId="5505E1AE" w14:textId="77777777" w:rsidR="00CF0E64" w:rsidRDefault="00D85AE1">
      <w:pPr>
        <w:pStyle w:val="26"/>
        <w:shd w:val="clear" w:color="auto" w:fill="auto"/>
        <w:spacing w:before="0" w:after="343" w:line="389" w:lineRule="exact"/>
        <w:ind w:firstLine="0"/>
        <w:jc w:val="both"/>
      </w:pPr>
      <w:r>
        <w:rPr>
          <w:rStyle w:val="27"/>
        </w:rPr>
        <w:t xml:space="preserve">Оригинальное название: </w:t>
      </w:r>
      <w:r>
        <w:rPr>
          <w:rStyle w:val="27"/>
          <w:lang w:val="en-US" w:eastAsia="en-US" w:bidi="en-US"/>
        </w:rPr>
        <w:t>SMART-COP (systolie blood pressure, multilobar infiltration, albumin, respiratory rate, taehyeardia, eonfusion, oxygenation, pH); SMRT-CO (systolie blood pressure, multilobar infiltration, respiratory rate, taehyeardia, eonfusion, ox</w:t>
      </w:r>
      <w:r>
        <w:rPr>
          <w:rStyle w:val="27"/>
          <w:lang w:val="en-US" w:eastAsia="en-US" w:bidi="en-US"/>
        </w:rPr>
        <w:t>ygenation);</w:t>
      </w:r>
    </w:p>
    <w:p w14:paraId="5DAFB30A" w14:textId="77777777" w:rsidR="00CF0E64" w:rsidRDefault="00D85AE1">
      <w:pPr>
        <w:pStyle w:val="26"/>
        <w:shd w:val="clear" w:color="auto" w:fill="auto"/>
        <w:spacing w:before="0" w:after="249" w:line="260" w:lineRule="exact"/>
        <w:ind w:firstLine="0"/>
        <w:jc w:val="both"/>
      </w:pPr>
      <w:r>
        <w:rPr>
          <w:rStyle w:val="27"/>
        </w:rPr>
        <w:t xml:space="preserve">Иеточник (публикация </w:t>
      </w:r>
      <w:r>
        <w:rPr>
          <w:rStyle w:val="27"/>
          <w:lang w:val="en-US" w:eastAsia="en-US" w:bidi="en-US"/>
        </w:rPr>
        <w:t xml:space="preserve">e </w:t>
      </w:r>
      <w:r>
        <w:rPr>
          <w:rStyle w:val="27"/>
        </w:rPr>
        <w:t>валидацией):</w:t>
      </w:r>
    </w:p>
    <w:p w14:paraId="387476E0" w14:textId="77777777" w:rsidR="00CF0E64" w:rsidRDefault="00D85AE1">
      <w:pPr>
        <w:pStyle w:val="26"/>
        <w:numPr>
          <w:ilvl w:val="0"/>
          <w:numId w:val="50"/>
        </w:numPr>
        <w:shd w:val="clear" w:color="auto" w:fill="auto"/>
        <w:tabs>
          <w:tab w:val="left" w:pos="274"/>
        </w:tabs>
        <w:spacing w:before="0" w:after="0" w:line="389" w:lineRule="exact"/>
        <w:ind w:left="400"/>
        <w:jc w:val="both"/>
      </w:pPr>
      <w:r>
        <w:rPr>
          <w:rStyle w:val="27"/>
          <w:lang w:val="en-US" w:eastAsia="en-US" w:bidi="en-US"/>
        </w:rPr>
        <w:t xml:space="preserve">Charles P, Fine M., Ramirez J. et al. Validation of SMART-COP: a pneumoniae severity assessment tool for predieting with patients will need intensive respiratory or inotropie support (IRIS). In: 47th </w:t>
      </w:r>
      <w:r>
        <w:rPr>
          <w:rStyle w:val="27"/>
          <w:lang w:val="en-US" w:eastAsia="en-US" w:bidi="en-US"/>
        </w:rPr>
        <w:t>ICAAC. Chieago; 2007:Abstr: LI 156a.</w:t>
      </w:r>
    </w:p>
    <w:p w14:paraId="67014CF5" w14:textId="77777777" w:rsidR="00CF0E64" w:rsidRDefault="00D85AE1">
      <w:pPr>
        <w:pStyle w:val="26"/>
        <w:numPr>
          <w:ilvl w:val="0"/>
          <w:numId w:val="50"/>
        </w:numPr>
        <w:shd w:val="clear" w:color="auto" w:fill="auto"/>
        <w:tabs>
          <w:tab w:val="left" w:pos="274"/>
        </w:tabs>
        <w:spacing w:before="0" w:after="0" w:line="389" w:lineRule="exact"/>
        <w:ind w:left="400"/>
        <w:jc w:val="both"/>
      </w:pPr>
      <w:r>
        <w:rPr>
          <w:rStyle w:val="27"/>
          <w:lang w:val="en-US" w:eastAsia="en-US" w:bidi="en-US"/>
        </w:rPr>
        <w:t>Charles P, Wolfe R., Whitby M. et al. SMART-COP: A tool for predieting the need for intensive respiratory or vasopressor support in eommunity-aequired pneumonia. Clin. Infeet. Dis. 2008; 47 (3): 375-384.</w:t>
      </w:r>
    </w:p>
    <w:p w14:paraId="37F24E30" w14:textId="77777777" w:rsidR="00CF0E64" w:rsidRDefault="00D85AE1">
      <w:pPr>
        <w:pStyle w:val="26"/>
        <w:numPr>
          <w:ilvl w:val="0"/>
          <w:numId w:val="50"/>
        </w:numPr>
        <w:shd w:val="clear" w:color="auto" w:fill="auto"/>
        <w:tabs>
          <w:tab w:val="left" w:pos="274"/>
        </w:tabs>
        <w:spacing w:before="0" w:after="343" w:line="389" w:lineRule="exact"/>
        <w:ind w:left="400"/>
        <w:jc w:val="both"/>
      </w:pPr>
      <w:r>
        <w:rPr>
          <w:rStyle w:val="27"/>
          <w:lang w:val="en-US" w:eastAsia="en-US" w:bidi="en-US"/>
        </w:rPr>
        <w:t>Chalmers J., Si</w:t>
      </w:r>
      <w:r>
        <w:rPr>
          <w:rStyle w:val="27"/>
          <w:lang w:val="en-US" w:eastAsia="en-US" w:bidi="en-US"/>
        </w:rPr>
        <w:t xml:space="preserve">nganayagam A., Hill A. Predieting the need for meehanieal ventilation and </w:t>
      </w:r>
      <w:r>
        <w:rPr>
          <w:rStyle w:val="27"/>
        </w:rPr>
        <w:t xml:space="preserve">/ </w:t>
      </w:r>
      <w:r>
        <w:rPr>
          <w:rStyle w:val="27"/>
          <w:lang w:val="en-US" w:eastAsia="en-US" w:bidi="en-US"/>
        </w:rPr>
        <w:t>or inotropie support for young adults admitted to the hospital with eommunity-aequired pneumonia. Clin. Infeet. Dis. 2008; 47 (12): 1571-1574.</w:t>
      </w:r>
    </w:p>
    <w:p w14:paraId="65AE5297" w14:textId="77777777" w:rsidR="00CF0E64" w:rsidRDefault="00D85AE1">
      <w:pPr>
        <w:pStyle w:val="26"/>
        <w:shd w:val="clear" w:color="auto" w:fill="auto"/>
        <w:spacing w:before="0" w:after="172" w:line="260" w:lineRule="exact"/>
        <w:ind w:firstLine="0"/>
        <w:jc w:val="both"/>
      </w:pPr>
      <w:r>
        <w:rPr>
          <w:rStyle w:val="27"/>
        </w:rPr>
        <w:t>Тип (подчеркнуть):</w:t>
      </w:r>
    </w:p>
    <w:p w14:paraId="6BA34BCF" w14:textId="77777777" w:rsidR="00CF0E64" w:rsidRDefault="00D85AE1">
      <w:pPr>
        <w:pStyle w:val="26"/>
        <w:numPr>
          <w:ilvl w:val="0"/>
          <w:numId w:val="50"/>
        </w:numPr>
        <w:shd w:val="clear" w:color="auto" w:fill="auto"/>
        <w:tabs>
          <w:tab w:val="left" w:pos="274"/>
        </w:tabs>
        <w:spacing w:before="0" w:after="0" w:line="389" w:lineRule="exact"/>
        <w:ind w:firstLine="0"/>
        <w:jc w:val="both"/>
      </w:pPr>
      <w:r>
        <w:rPr>
          <w:rStyle w:val="2f1"/>
        </w:rPr>
        <w:t xml:space="preserve">шкала </w:t>
      </w:r>
      <w:r>
        <w:rPr>
          <w:rStyle w:val="2f1"/>
        </w:rPr>
        <w:t>оттенки</w:t>
      </w:r>
    </w:p>
    <w:p w14:paraId="72A0460C" w14:textId="77777777" w:rsidR="00CF0E64" w:rsidRDefault="00D85AE1">
      <w:pPr>
        <w:pStyle w:val="26"/>
        <w:numPr>
          <w:ilvl w:val="0"/>
          <w:numId w:val="50"/>
        </w:numPr>
        <w:shd w:val="clear" w:color="auto" w:fill="auto"/>
        <w:tabs>
          <w:tab w:val="left" w:pos="274"/>
        </w:tabs>
        <w:spacing w:before="0" w:after="0" w:line="389" w:lineRule="exact"/>
        <w:ind w:firstLine="0"/>
        <w:jc w:val="both"/>
      </w:pPr>
      <w:r>
        <w:rPr>
          <w:rStyle w:val="27"/>
        </w:rPr>
        <w:t>индеке</w:t>
      </w:r>
    </w:p>
    <w:p w14:paraId="09AC3253" w14:textId="77777777" w:rsidR="00CF0E64" w:rsidRDefault="00D85AE1">
      <w:pPr>
        <w:pStyle w:val="26"/>
        <w:numPr>
          <w:ilvl w:val="0"/>
          <w:numId w:val="50"/>
        </w:numPr>
        <w:shd w:val="clear" w:color="auto" w:fill="auto"/>
        <w:tabs>
          <w:tab w:val="left" w:pos="274"/>
        </w:tabs>
        <w:spacing w:before="0" w:after="0" w:line="389" w:lineRule="exact"/>
        <w:ind w:firstLine="0"/>
        <w:jc w:val="both"/>
      </w:pPr>
      <w:r>
        <w:rPr>
          <w:rStyle w:val="27"/>
        </w:rPr>
        <w:t>вопроеник</w:t>
      </w:r>
    </w:p>
    <w:p w14:paraId="2E134649" w14:textId="77777777" w:rsidR="00CF0E64" w:rsidRDefault="00D85AE1">
      <w:pPr>
        <w:pStyle w:val="26"/>
        <w:numPr>
          <w:ilvl w:val="0"/>
          <w:numId w:val="50"/>
        </w:numPr>
        <w:shd w:val="clear" w:color="auto" w:fill="auto"/>
        <w:tabs>
          <w:tab w:val="left" w:pos="274"/>
        </w:tabs>
        <w:spacing w:before="0" w:after="236" w:line="389" w:lineRule="exact"/>
        <w:ind w:firstLine="0"/>
        <w:jc w:val="both"/>
      </w:pPr>
      <w:r>
        <w:rPr>
          <w:rStyle w:val="27"/>
        </w:rPr>
        <w:t>другое (уточнить)</w:t>
      </w:r>
    </w:p>
    <w:p w14:paraId="347C37D6" w14:textId="77777777" w:rsidR="00CF0E64" w:rsidRDefault="00D85AE1">
      <w:pPr>
        <w:pStyle w:val="26"/>
        <w:shd w:val="clear" w:color="auto" w:fill="auto"/>
        <w:spacing w:before="0" w:after="347" w:line="394" w:lineRule="exact"/>
        <w:ind w:firstLine="0"/>
        <w:jc w:val="both"/>
      </w:pPr>
      <w:r>
        <w:rPr>
          <w:rStyle w:val="27"/>
        </w:rPr>
        <w:t>Назначение: оценка тяжеети ВП путем выявления пациентов, нуждающихея в интенеивной реепираторной поддержке и инфузии вазопреееоров е целью поддержания адекватного уровня артериального давления</w:t>
      </w:r>
    </w:p>
    <w:p w14:paraId="1C76D400" w14:textId="77777777" w:rsidR="00CF0E64" w:rsidRDefault="00D85AE1">
      <w:pPr>
        <w:pStyle w:val="26"/>
        <w:shd w:val="clear" w:color="auto" w:fill="auto"/>
        <w:spacing w:before="0" w:after="352" w:line="260" w:lineRule="exact"/>
        <w:ind w:firstLine="0"/>
        <w:jc w:val="both"/>
      </w:pPr>
      <w:r>
        <w:rPr>
          <w:rStyle w:val="27"/>
        </w:rPr>
        <w:t>Содержание (шаблон):</w:t>
      </w:r>
    </w:p>
    <w:p w14:paraId="15AFD3E0" w14:textId="77777777" w:rsidR="00CF0E64" w:rsidRDefault="00D85AE1">
      <w:pPr>
        <w:pStyle w:val="26"/>
        <w:shd w:val="clear" w:color="auto" w:fill="auto"/>
        <w:spacing w:before="0" w:after="0" w:line="260" w:lineRule="exact"/>
        <w:ind w:firstLine="0"/>
        <w:jc w:val="both"/>
      </w:pPr>
      <w:r>
        <w:rPr>
          <w:rStyle w:val="27"/>
        </w:rPr>
        <w:t xml:space="preserve">1. Оцениваемые параметры в шкале </w:t>
      </w:r>
      <w:r>
        <w:rPr>
          <w:rStyle w:val="27"/>
          <w:lang w:val="en-US" w:eastAsia="en-US" w:bidi="en-US"/>
        </w:rPr>
        <w:t>SMART-COP/SMRT-CO</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4"/>
        <w:gridCol w:w="8069"/>
        <w:gridCol w:w="974"/>
      </w:tblGrid>
      <w:tr w:rsidR="00CF0E64" w14:paraId="73FA0825" w14:textId="77777777">
        <w:tblPrEx>
          <w:tblCellMar>
            <w:top w:w="0" w:type="dxa"/>
            <w:bottom w:w="0" w:type="dxa"/>
          </w:tblCellMar>
        </w:tblPrEx>
        <w:trPr>
          <w:trHeight w:hRule="exact" w:val="494"/>
          <w:jc w:val="center"/>
        </w:trPr>
        <w:tc>
          <w:tcPr>
            <w:tcW w:w="494" w:type="dxa"/>
            <w:tcBorders>
              <w:top w:val="single" w:sz="4" w:space="0" w:color="auto"/>
              <w:left w:val="single" w:sz="4" w:space="0" w:color="auto"/>
            </w:tcBorders>
            <w:shd w:val="clear" w:color="auto" w:fill="FFFFFF"/>
          </w:tcPr>
          <w:p w14:paraId="156003FB" w14:textId="77777777" w:rsidR="00CF0E64" w:rsidRDefault="00CF0E64">
            <w:pPr>
              <w:framePr w:w="9538" w:wrap="notBeside" w:vAnchor="text" w:hAnchor="text" w:xAlign="center" w:y="1"/>
              <w:rPr>
                <w:sz w:val="10"/>
                <w:szCs w:val="10"/>
              </w:rPr>
            </w:pPr>
          </w:p>
        </w:tc>
        <w:tc>
          <w:tcPr>
            <w:tcW w:w="8069" w:type="dxa"/>
            <w:tcBorders>
              <w:top w:val="single" w:sz="4" w:space="0" w:color="auto"/>
              <w:left w:val="single" w:sz="4" w:space="0" w:color="auto"/>
            </w:tcBorders>
            <w:shd w:val="clear" w:color="auto" w:fill="FFFFFF"/>
            <w:vAlign w:val="center"/>
          </w:tcPr>
          <w:p w14:paraId="1F85723A" w14:textId="77777777" w:rsidR="00CF0E64" w:rsidRDefault="00D85AE1">
            <w:pPr>
              <w:pStyle w:val="26"/>
              <w:framePr w:w="9538" w:wrap="notBeside" w:vAnchor="text" w:hAnchor="text" w:xAlign="center" w:y="1"/>
              <w:shd w:val="clear" w:color="auto" w:fill="auto"/>
              <w:spacing w:before="0" w:after="0" w:line="160" w:lineRule="exact"/>
              <w:ind w:left="160" w:firstLine="0"/>
              <w:jc w:val="left"/>
            </w:pPr>
            <w:r>
              <w:rPr>
                <w:rStyle w:val="2MicrosoftSansSerif8pt0"/>
              </w:rPr>
              <w:t>Значение показателя</w:t>
            </w:r>
          </w:p>
        </w:tc>
        <w:tc>
          <w:tcPr>
            <w:tcW w:w="974" w:type="dxa"/>
            <w:tcBorders>
              <w:top w:val="single" w:sz="4" w:space="0" w:color="auto"/>
              <w:left w:val="single" w:sz="4" w:space="0" w:color="auto"/>
              <w:right w:val="single" w:sz="4" w:space="0" w:color="auto"/>
            </w:tcBorders>
            <w:shd w:val="clear" w:color="auto" w:fill="FFFFFF"/>
            <w:vAlign w:val="center"/>
          </w:tcPr>
          <w:p w14:paraId="5D7BDDD4" w14:textId="77777777" w:rsidR="00CF0E64" w:rsidRDefault="00D85AE1">
            <w:pPr>
              <w:pStyle w:val="26"/>
              <w:framePr w:w="9538" w:wrap="notBeside" w:vAnchor="text" w:hAnchor="text" w:xAlign="center" w:y="1"/>
              <w:shd w:val="clear" w:color="auto" w:fill="auto"/>
              <w:spacing w:before="0" w:after="0" w:line="160" w:lineRule="exact"/>
              <w:ind w:left="180" w:firstLine="0"/>
              <w:jc w:val="left"/>
            </w:pPr>
            <w:r>
              <w:rPr>
                <w:rStyle w:val="2MicrosoftSansSerif8pt0"/>
              </w:rPr>
              <w:t>Баллы</w:t>
            </w:r>
          </w:p>
        </w:tc>
      </w:tr>
      <w:tr w:rsidR="00CF0E64" w14:paraId="6394B76B" w14:textId="77777777">
        <w:tblPrEx>
          <w:tblCellMar>
            <w:top w:w="0" w:type="dxa"/>
            <w:bottom w:w="0" w:type="dxa"/>
          </w:tblCellMar>
        </w:tblPrEx>
        <w:trPr>
          <w:trHeight w:hRule="exact" w:val="480"/>
          <w:jc w:val="center"/>
        </w:trPr>
        <w:tc>
          <w:tcPr>
            <w:tcW w:w="494" w:type="dxa"/>
            <w:tcBorders>
              <w:top w:val="single" w:sz="4" w:space="0" w:color="auto"/>
              <w:left w:val="single" w:sz="4" w:space="0" w:color="auto"/>
            </w:tcBorders>
            <w:shd w:val="clear" w:color="auto" w:fill="FFFFFF"/>
            <w:vAlign w:val="center"/>
          </w:tcPr>
          <w:p w14:paraId="5A17767D" w14:textId="77777777" w:rsidR="00CF0E64" w:rsidRDefault="00D85AE1">
            <w:pPr>
              <w:pStyle w:val="26"/>
              <w:framePr w:w="9538" w:wrap="notBeside" w:vAnchor="text" w:hAnchor="text" w:xAlign="center" w:y="1"/>
              <w:shd w:val="clear" w:color="auto" w:fill="auto"/>
              <w:spacing w:before="0" w:after="0" w:line="160" w:lineRule="exact"/>
              <w:ind w:left="180" w:firstLine="0"/>
              <w:jc w:val="left"/>
            </w:pPr>
            <w:r>
              <w:rPr>
                <w:rStyle w:val="2MicrosoftSansSerif8pt0"/>
                <w:lang w:val="en-US" w:eastAsia="en-US" w:bidi="en-US"/>
              </w:rPr>
              <w:t>S</w:t>
            </w:r>
          </w:p>
        </w:tc>
        <w:tc>
          <w:tcPr>
            <w:tcW w:w="8069" w:type="dxa"/>
            <w:tcBorders>
              <w:top w:val="single" w:sz="4" w:space="0" w:color="auto"/>
              <w:left w:val="single" w:sz="4" w:space="0" w:color="auto"/>
            </w:tcBorders>
            <w:shd w:val="clear" w:color="auto" w:fill="FFFFFF"/>
            <w:vAlign w:val="center"/>
          </w:tcPr>
          <w:p w14:paraId="51298DC6" w14:textId="77777777" w:rsidR="00CF0E64" w:rsidRDefault="00D85AE1">
            <w:pPr>
              <w:pStyle w:val="26"/>
              <w:framePr w:w="9538" w:wrap="notBeside" w:vAnchor="text" w:hAnchor="text" w:xAlign="center" w:y="1"/>
              <w:shd w:val="clear" w:color="auto" w:fill="auto"/>
              <w:spacing w:before="0" w:after="0" w:line="160" w:lineRule="exact"/>
              <w:ind w:left="160" w:firstLine="0"/>
              <w:jc w:val="left"/>
            </w:pPr>
            <w:r>
              <w:rPr>
                <w:rStyle w:val="2MicrosoftSansSerif8pt1"/>
              </w:rPr>
              <w:t xml:space="preserve">Систолическое АД </w:t>
            </w:r>
            <w:r>
              <w:rPr>
                <w:rStyle w:val="2MicrosoftSansSerif8pt0"/>
              </w:rPr>
              <w:t xml:space="preserve">&lt; </w:t>
            </w:r>
            <w:r>
              <w:rPr>
                <w:rStyle w:val="2MicrosoftSansSerif8pt1"/>
              </w:rPr>
              <w:t>90 мм рт. ст.</w:t>
            </w:r>
          </w:p>
        </w:tc>
        <w:tc>
          <w:tcPr>
            <w:tcW w:w="974" w:type="dxa"/>
            <w:tcBorders>
              <w:top w:val="single" w:sz="4" w:space="0" w:color="auto"/>
              <w:left w:val="single" w:sz="4" w:space="0" w:color="auto"/>
              <w:right w:val="single" w:sz="4" w:space="0" w:color="auto"/>
            </w:tcBorders>
            <w:shd w:val="clear" w:color="auto" w:fill="FFFFFF"/>
            <w:vAlign w:val="center"/>
          </w:tcPr>
          <w:p w14:paraId="4230C224" w14:textId="77777777" w:rsidR="00CF0E64" w:rsidRDefault="00D85AE1">
            <w:pPr>
              <w:pStyle w:val="26"/>
              <w:framePr w:w="9538" w:wrap="notBeside" w:vAnchor="text" w:hAnchor="text" w:xAlign="center" w:y="1"/>
              <w:shd w:val="clear" w:color="auto" w:fill="auto"/>
              <w:spacing w:before="0" w:after="0" w:line="160" w:lineRule="exact"/>
              <w:ind w:left="180" w:firstLine="0"/>
              <w:jc w:val="left"/>
            </w:pPr>
            <w:r>
              <w:rPr>
                <w:rStyle w:val="2MicrosoftSansSerif8pt1"/>
              </w:rPr>
              <w:t>2</w:t>
            </w:r>
          </w:p>
        </w:tc>
      </w:tr>
      <w:tr w:rsidR="00CF0E64" w14:paraId="5975002C" w14:textId="77777777">
        <w:tblPrEx>
          <w:tblCellMar>
            <w:top w:w="0" w:type="dxa"/>
            <w:bottom w:w="0" w:type="dxa"/>
          </w:tblCellMar>
        </w:tblPrEx>
        <w:trPr>
          <w:trHeight w:hRule="exact" w:val="480"/>
          <w:jc w:val="center"/>
        </w:trPr>
        <w:tc>
          <w:tcPr>
            <w:tcW w:w="494" w:type="dxa"/>
            <w:tcBorders>
              <w:top w:val="single" w:sz="4" w:space="0" w:color="auto"/>
              <w:left w:val="single" w:sz="4" w:space="0" w:color="auto"/>
            </w:tcBorders>
            <w:shd w:val="clear" w:color="auto" w:fill="FFFFFF"/>
            <w:vAlign w:val="center"/>
          </w:tcPr>
          <w:p w14:paraId="5B4D63A1" w14:textId="77777777" w:rsidR="00CF0E64" w:rsidRDefault="00D85AE1">
            <w:pPr>
              <w:pStyle w:val="26"/>
              <w:framePr w:w="9538" w:wrap="notBeside" w:vAnchor="text" w:hAnchor="text" w:xAlign="center" w:y="1"/>
              <w:shd w:val="clear" w:color="auto" w:fill="auto"/>
              <w:spacing w:before="0" w:after="0" w:line="240" w:lineRule="exact"/>
              <w:ind w:left="180" w:firstLine="0"/>
              <w:jc w:val="left"/>
            </w:pPr>
            <w:r>
              <w:rPr>
                <w:rStyle w:val="212pt"/>
              </w:rPr>
              <w:t>м</w:t>
            </w:r>
          </w:p>
        </w:tc>
        <w:tc>
          <w:tcPr>
            <w:tcW w:w="8069" w:type="dxa"/>
            <w:tcBorders>
              <w:top w:val="single" w:sz="4" w:space="0" w:color="auto"/>
              <w:left w:val="single" w:sz="4" w:space="0" w:color="auto"/>
            </w:tcBorders>
            <w:shd w:val="clear" w:color="auto" w:fill="FFFFFF"/>
            <w:vAlign w:val="center"/>
          </w:tcPr>
          <w:p w14:paraId="42F3F693" w14:textId="77777777" w:rsidR="00CF0E64" w:rsidRDefault="00D85AE1">
            <w:pPr>
              <w:pStyle w:val="26"/>
              <w:framePr w:w="9538" w:wrap="notBeside" w:vAnchor="text" w:hAnchor="text" w:xAlign="center" w:y="1"/>
              <w:shd w:val="clear" w:color="auto" w:fill="auto"/>
              <w:spacing w:before="0" w:after="0" w:line="160" w:lineRule="exact"/>
              <w:ind w:left="160" w:firstLine="0"/>
              <w:jc w:val="left"/>
            </w:pPr>
            <w:r>
              <w:rPr>
                <w:rStyle w:val="2MicrosoftSansSerif8pt1"/>
              </w:rPr>
              <w:t>Мультилобарная инфильтрация на рентгенограмме ОГК</w:t>
            </w:r>
          </w:p>
        </w:tc>
        <w:tc>
          <w:tcPr>
            <w:tcW w:w="974" w:type="dxa"/>
            <w:tcBorders>
              <w:top w:val="single" w:sz="4" w:space="0" w:color="auto"/>
              <w:left w:val="single" w:sz="4" w:space="0" w:color="auto"/>
              <w:right w:val="single" w:sz="4" w:space="0" w:color="auto"/>
            </w:tcBorders>
            <w:shd w:val="clear" w:color="auto" w:fill="FFFFFF"/>
            <w:vAlign w:val="center"/>
          </w:tcPr>
          <w:p w14:paraId="24472C23" w14:textId="77777777" w:rsidR="00CF0E64" w:rsidRDefault="00D85AE1">
            <w:pPr>
              <w:pStyle w:val="26"/>
              <w:framePr w:w="9538" w:wrap="notBeside" w:vAnchor="text" w:hAnchor="text" w:xAlign="center" w:y="1"/>
              <w:shd w:val="clear" w:color="auto" w:fill="auto"/>
              <w:spacing w:before="0" w:after="0" w:line="160" w:lineRule="exact"/>
              <w:ind w:left="180" w:firstLine="0"/>
              <w:jc w:val="left"/>
            </w:pPr>
            <w:r>
              <w:rPr>
                <w:rStyle w:val="2MicrosoftSansSerif8pt1"/>
              </w:rPr>
              <w:t>1</w:t>
            </w:r>
          </w:p>
        </w:tc>
      </w:tr>
      <w:tr w:rsidR="00CF0E64" w14:paraId="620D4434" w14:textId="77777777">
        <w:tblPrEx>
          <w:tblCellMar>
            <w:top w:w="0" w:type="dxa"/>
            <w:bottom w:w="0" w:type="dxa"/>
          </w:tblCellMar>
        </w:tblPrEx>
        <w:trPr>
          <w:trHeight w:hRule="exact" w:val="480"/>
          <w:jc w:val="center"/>
        </w:trPr>
        <w:tc>
          <w:tcPr>
            <w:tcW w:w="494" w:type="dxa"/>
            <w:tcBorders>
              <w:top w:val="single" w:sz="4" w:space="0" w:color="auto"/>
              <w:left w:val="single" w:sz="4" w:space="0" w:color="auto"/>
            </w:tcBorders>
            <w:shd w:val="clear" w:color="auto" w:fill="FFFFFF"/>
            <w:vAlign w:val="center"/>
          </w:tcPr>
          <w:p w14:paraId="7894806E" w14:textId="77777777" w:rsidR="00CF0E64" w:rsidRDefault="00D85AE1">
            <w:pPr>
              <w:pStyle w:val="26"/>
              <w:framePr w:w="9538" w:wrap="notBeside" w:vAnchor="text" w:hAnchor="text" w:xAlign="center" w:y="1"/>
              <w:shd w:val="clear" w:color="auto" w:fill="auto"/>
              <w:spacing w:before="0" w:after="0" w:line="160" w:lineRule="exact"/>
              <w:ind w:left="180" w:firstLine="0"/>
              <w:jc w:val="left"/>
            </w:pPr>
            <w:r>
              <w:rPr>
                <w:rStyle w:val="2MicrosoftSansSerif8pt0"/>
              </w:rPr>
              <w:t>А</w:t>
            </w:r>
          </w:p>
        </w:tc>
        <w:tc>
          <w:tcPr>
            <w:tcW w:w="8069" w:type="dxa"/>
            <w:tcBorders>
              <w:top w:val="single" w:sz="4" w:space="0" w:color="auto"/>
              <w:left w:val="single" w:sz="4" w:space="0" w:color="auto"/>
            </w:tcBorders>
            <w:shd w:val="clear" w:color="auto" w:fill="FFFFFF"/>
            <w:vAlign w:val="center"/>
          </w:tcPr>
          <w:p w14:paraId="7410041A" w14:textId="77777777" w:rsidR="00CF0E64" w:rsidRDefault="00D85AE1">
            <w:pPr>
              <w:pStyle w:val="26"/>
              <w:framePr w:w="9538" w:wrap="notBeside" w:vAnchor="text" w:hAnchor="text" w:xAlign="center" w:y="1"/>
              <w:shd w:val="clear" w:color="auto" w:fill="auto"/>
              <w:spacing w:before="0" w:after="0" w:line="160" w:lineRule="exact"/>
              <w:ind w:left="160" w:firstLine="0"/>
              <w:jc w:val="left"/>
            </w:pPr>
            <w:r>
              <w:rPr>
                <w:rStyle w:val="2MicrosoftSansSerif8pt1"/>
              </w:rPr>
              <w:t>Содержание альбумина в плазме крови &lt; 3,5 г/дл*</w:t>
            </w:r>
          </w:p>
        </w:tc>
        <w:tc>
          <w:tcPr>
            <w:tcW w:w="974" w:type="dxa"/>
            <w:tcBorders>
              <w:top w:val="single" w:sz="4" w:space="0" w:color="auto"/>
              <w:left w:val="single" w:sz="4" w:space="0" w:color="auto"/>
              <w:right w:val="single" w:sz="4" w:space="0" w:color="auto"/>
            </w:tcBorders>
            <w:shd w:val="clear" w:color="auto" w:fill="FFFFFF"/>
            <w:vAlign w:val="center"/>
          </w:tcPr>
          <w:p w14:paraId="257A5B4C" w14:textId="77777777" w:rsidR="00CF0E64" w:rsidRDefault="00D85AE1">
            <w:pPr>
              <w:pStyle w:val="26"/>
              <w:framePr w:w="9538" w:wrap="notBeside" w:vAnchor="text" w:hAnchor="text" w:xAlign="center" w:y="1"/>
              <w:shd w:val="clear" w:color="auto" w:fill="auto"/>
              <w:spacing w:before="0" w:after="0" w:line="160" w:lineRule="exact"/>
              <w:ind w:left="180" w:firstLine="0"/>
              <w:jc w:val="left"/>
            </w:pPr>
            <w:r>
              <w:rPr>
                <w:rStyle w:val="2MicrosoftSansSerif8pt1"/>
              </w:rPr>
              <w:t>1</w:t>
            </w:r>
          </w:p>
        </w:tc>
      </w:tr>
      <w:tr w:rsidR="00CF0E64" w14:paraId="3DB572FF" w14:textId="77777777">
        <w:tblPrEx>
          <w:tblCellMar>
            <w:top w:w="0" w:type="dxa"/>
            <w:bottom w:w="0" w:type="dxa"/>
          </w:tblCellMar>
        </w:tblPrEx>
        <w:trPr>
          <w:trHeight w:hRule="exact" w:val="480"/>
          <w:jc w:val="center"/>
        </w:trPr>
        <w:tc>
          <w:tcPr>
            <w:tcW w:w="494" w:type="dxa"/>
            <w:tcBorders>
              <w:top w:val="single" w:sz="4" w:space="0" w:color="auto"/>
              <w:left w:val="single" w:sz="4" w:space="0" w:color="auto"/>
            </w:tcBorders>
            <w:shd w:val="clear" w:color="auto" w:fill="FFFFFF"/>
            <w:vAlign w:val="center"/>
          </w:tcPr>
          <w:p w14:paraId="31FE77AD" w14:textId="77777777" w:rsidR="00CF0E64" w:rsidRDefault="00D85AE1">
            <w:pPr>
              <w:pStyle w:val="26"/>
              <w:framePr w:w="9538" w:wrap="notBeside" w:vAnchor="text" w:hAnchor="text" w:xAlign="center" w:y="1"/>
              <w:shd w:val="clear" w:color="auto" w:fill="auto"/>
              <w:spacing w:before="0" w:after="0" w:line="160" w:lineRule="exact"/>
              <w:ind w:left="180" w:firstLine="0"/>
              <w:jc w:val="left"/>
            </w:pPr>
            <w:r>
              <w:rPr>
                <w:rStyle w:val="2MicrosoftSansSerif8pt0"/>
                <w:lang w:val="en-US" w:eastAsia="en-US" w:bidi="en-US"/>
              </w:rPr>
              <w:t>R</w:t>
            </w:r>
          </w:p>
        </w:tc>
        <w:tc>
          <w:tcPr>
            <w:tcW w:w="8069" w:type="dxa"/>
            <w:tcBorders>
              <w:top w:val="single" w:sz="4" w:space="0" w:color="auto"/>
              <w:left w:val="single" w:sz="4" w:space="0" w:color="auto"/>
            </w:tcBorders>
            <w:shd w:val="clear" w:color="auto" w:fill="FFFFFF"/>
            <w:vAlign w:val="center"/>
          </w:tcPr>
          <w:p w14:paraId="0A41FA33" w14:textId="77777777" w:rsidR="00CF0E64" w:rsidRDefault="00D85AE1">
            <w:pPr>
              <w:pStyle w:val="26"/>
              <w:framePr w:w="9538" w:wrap="notBeside" w:vAnchor="text" w:hAnchor="text" w:xAlign="center" w:y="1"/>
              <w:shd w:val="clear" w:color="auto" w:fill="auto"/>
              <w:spacing w:before="0" w:after="0" w:line="160" w:lineRule="exact"/>
              <w:ind w:left="160" w:firstLine="0"/>
              <w:jc w:val="left"/>
            </w:pPr>
            <w:r>
              <w:rPr>
                <w:rStyle w:val="2MicrosoftSansSerif8pt1"/>
              </w:rPr>
              <w:t xml:space="preserve">ЧДД ^ 25/мин в </w:t>
            </w:r>
            <w:r>
              <w:rPr>
                <w:rStyle w:val="2MicrosoftSansSerif8pt1"/>
              </w:rPr>
              <w:t>возрасте ^ 50 лет и ^ 30/мин в возрасте &gt; 50 лет</w:t>
            </w:r>
          </w:p>
        </w:tc>
        <w:tc>
          <w:tcPr>
            <w:tcW w:w="974" w:type="dxa"/>
            <w:tcBorders>
              <w:top w:val="single" w:sz="4" w:space="0" w:color="auto"/>
              <w:left w:val="single" w:sz="4" w:space="0" w:color="auto"/>
              <w:right w:val="single" w:sz="4" w:space="0" w:color="auto"/>
            </w:tcBorders>
            <w:shd w:val="clear" w:color="auto" w:fill="FFFFFF"/>
            <w:vAlign w:val="center"/>
          </w:tcPr>
          <w:p w14:paraId="20281B8B" w14:textId="77777777" w:rsidR="00CF0E64" w:rsidRDefault="00D85AE1">
            <w:pPr>
              <w:pStyle w:val="26"/>
              <w:framePr w:w="9538" w:wrap="notBeside" w:vAnchor="text" w:hAnchor="text" w:xAlign="center" w:y="1"/>
              <w:shd w:val="clear" w:color="auto" w:fill="auto"/>
              <w:spacing w:before="0" w:after="0" w:line="160" w:lineRule="exact"/>
              <w:ind w:left="180" w:firstLine="0"/>
              <w:jc w:val="left"/>
            </w:pPr>
            <w:r>
              <w:rPr>
                <w:rStyle w:val="2MicrosoftSansSerif8pt1"/>
              </w:rPr>
              <w:t>1</w:t>
            </w:r>
          </w:p>
        </w:tc>
      </w:tr>
      <w:tr w:rsidR="00CF0E64" w14:paraId="59FC02DB" w14:textId="77777777">
        <w:tblPrEx>
          <w:tblCellMar>
            <w:top w:w="0" w:type="dxa"/>
            <w:bottom w:w="0" w:type="dxa"/>
          </w:tblCellMar>
        </w:tblPrEx>
        <w:trPr>
          <w:trHeight w:hRule="exact" w:val="413"/>
          <w:jc w:val="center"/>
        </w:trPr>
        <w:tc>
          <w:tcPr>
            <w:tcW w:w="494" w:type="dxa"/>
            <w:tcBorders>
              <w:top w:val="single" w:sz="4" w:space="0" w:color="auto"/>
              <w:left w:val="single" w:sz="4" w:space="0" w:color="auto"/>
            </w:tcBorders>
            <w:shd w:val="clear" w:color="auto" w:fill="FFFFFF"/>
            <w:vAlign w:val="center"/>
          </w:tcPr>
          <w:p w14:paraId="75096FC2" w14:textId="77777777" w:rsidR="00CF0E64" w:rsidRDefault="00D85AE1">
            <w:pPr>
              <w:pStyle w:val="26"/>
              <w:framePr w:w="9538" w:wrap="notBeside" w:vAnchor="text" w:hAnchor="text" w:xAlign="center" w:y="1"/>
              <w:shd w:val="clear" w:color="auto" w:fill="auto"/>
              <w:spacing w:before="0" w:after="0" w:line="160" w:lineRule="exact"/>
              <w:ind w:left="180" w:firstLine="0"/>
              <w:jc w:val="left"/>
            </w:pPr>
            <w:r>
              <w:rPr>
                <w:rStyle w:val="2MicrosoftSansSerif8pt0"/>
              </w:rPr>
              <w:t>Т</w:t>
            </w:r>
          </w:p>
        </w:tc>
        <w:tc>
          <w:tcPr>
            <w:tcW w:w="8069" w:type="dxa"/>
            <w:tcBorders>
              <w:top w:val="single" w:sz="4" w:space="0" w:color="auto"/>
              <w:left w:val="single" w:sz="4" w:space="0" w:color="auto"/>
            </w:tcBorders>
            <w:shd w:val="clear" w:color="auto" w:fill="FFFFFF"/>
            <w:vAlign w:val="center"/>
          </w:tcPr>
          <w:p w14:paraId="06115E7D" w14:textId="77777777" w:rsidR="00CF0E64" w:rsidRDefault="00D85AE1">
            <w:pPr>
              <w:pStyle w:val="26"/>
              <w:framePr w:w="9538" w:wrap="notBeside" w:vAnchor="text" w:hAnchor="text" w:xAlign="center" w:y="1"/>
              <w:shd w:val="clear" w:color="auto" w:fill="auto"/>
              <w:spacing w:before="0" w:after="0" w:line="160" w:lineRule="exact"/>
              <w:ind w:left="160" w:firstLine="0"/>
              <w:jc w:val="left"/>
            </w:pPr>
            <w:r>
              <w:rPr>
                <w:rStyle w:val="2MicrosoftSansSerif8pt1"/>
              </w:rPr>
              <w:t>ЧСС ^ 125/мин</w:t>
            </w:r>
          </w:p>
        </w:tc>
        <w:tc>
          <w:tcPr>
            <w:tcW w:w="974" w:type="dxa"/>
            <w:tcBorders>
              <w:top w:val="single" w:sz="4" w:space="0" w:color="auto"/>
              <w:left w:val="single" w:sz="4" w:space="0" w:color="auto"/>
              <w:right w:val="single" w:sz="4" w:space="0" w:color="auto"/>
            </w:tcBorders>
            <w:shd w:val="clear" w:color="auto" w:fill="FFFFFF"/>
            <w:vAlign w:val="bottom"/>
          </w:tcPr>
          <w:p w14:paraId="6362A25F" w14:textId="77777777" w:rsidR="00CF0E64" w:rsidRDefault="00D85AE1">
            <w:pPr>
              <w:pStyle w:val="26"/>
              <w:framePr w:w="9538" w:wrap="notBeside" w:vAnchor="text" w:hAnchor="text" w:xAlign="center" w:y="1"/>
              <w:shd w:val="clear" w:color="auto" w:fill="auto"/>
              <w:spacing w:before="0" w:after="0" w:line="160" w:lineRule="exact"/>
              <w:ind w:left="180" w:firstLine="0"/>
              <w:jc w:val="left"/>
            </w:pPr>
            <w:r>
              <w:rPr>
                <w:rStyle w:val="2MicrosoftSansSerif8pt1"/>
              </w:rPr>
              <w:t>1</w:t>
            </w:r>
          </w:p>
        </w:tc>
      </w:tr>
    </w:tbl>
    <w:p w14:paraId="34067E6D" w14:textId="77777777" w:rsidR="00CF0E64" w:rsidRDefault="00CF0E64">
      <w:pPr>
        <w:framePr w:w="9538" w:wrap="notBeside" w:vAnchor="text" w:hAnchor="text" w:xAlign="center" w:y="1"/>
        <w:rPr>
          <w:sz w:val="2"/>
          <w:szCs w:val="2"/>
        </w:rPr>
      </w:pPr>
    </w:p>
    <w:p w14:paraId="782CE087" w14:textId="77777777" w:rsidR="00CF0E64" w:rsidRDefault="00CF0E64">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94"/>
        <w:gridCol w:w="8069"/>
        <w:gridCol w:w="974"/>
      </w:tblGrid>
      <w:tr w:rsidR="00CF0E64" w14:paraId="6EC750F2" w14:textId="77777777">
        <w:tblPrEx>
          <w:tblCellMar>
            <w:top w:w="0" w:type="dxa"/>
            <w:bottom w:w="0" w:type="dxa"/>
          </w:tblCellMar>
        </w:tblPrEx>
        <w:trPr>
          <w:trHeight w:hRule="exact" w:val="490"/>
          <w:jc w:val="center"/>
        </w:trPr>
        <w:tc>
          <w:tcPr>
            <w:tcW w:w="494" w:type="dxa"/>
            <w:tcBorders>
              <w:top w:val="single" w:sz="4" w:space="0" w:color="auto"/>
              <w:left w:val="single" w:sz="4" w:space="0" w:color="auto"/>
            </w:tcBorders>
            <w:shd w:val="clear" w:color="auto" w:fill="FFFFFF"/>
            <w:vAlign w:val="center"/>
          </w:tcPr>
          <w:p w14:paraId="6CAE9F70" w14:textId="77777777" w:rsidR="00CF0E64" w:rsidRDefault="00D85AE1">
            <w:pPr>
              <w:pStyle w:val="26"/>
              <w:framePr w:w="9538" w:wrap="notBeside" w:vAnchor="text" w:hAnchor="text" w:xAlign="center" w:y="1"/>
              <w:shd w:val="clear" w:color="auto" w:fill="auto"/>
              <w:spacing w:before="0" w:after="0" w:line="220" w:lineRule="exact"/>
              <w:ind w:left="180" w:firstLine="0"/>
              <w:jc w:val="left"/>
            </w:pPr>
            <w:r>
              <w:rPr>
                <w:rStyle w:val="2MicrosoftSansSerif11pt"/>
                <w:b w:val="0"/>
                <w:bCs w:val="0"/>
              </w:rPr>
              <w:lastRenderedPageBreak/>
              <w:t>с</w:t>
            </w:r>
          </w:p>
        </w:tc>
        <w:tc>
          <w:tcPr>
            <w:tcW w:w="8069" w:type="dxa"/>
            <w:tcBorders>
              <w:top w:val="single" w:sz="4" w:space="0" w:color="auto"/>
              <w:left w:val="single" w:sz="4" w:space="0" w:color="auto"/>
            </w:tcBorders>
            <w:shd w:val="clear" w:color="auto" w:fill="FFFFFF"/>
            <w:vAlign w:val="center"/>
          </w:tcPr>
          <w:p w14:paraId="02278A65" w14:textId="77777777" w:rsidR="00CF0E64" w:rsidRDefault="00D85AE1">
            <w:pPr>
              <w:pStyle w:val="26"/>
              <w:framePr w:w="9538" w:wrap="notBeside" w:vAnchor="text" w:hAnchor="text" w:xAlign="center" w:y="1"/>
              <w:shd w:val="clear" w:color="auto" w:fill="auto"/>
              <w:spacing w:before="0" w:after="0" w:line="160" w:lineRule="exact"/>
              <w:ind w:left="160" w:firstLine="0"/>
              <w:jc w:val="left"/>
            </w:pPr>
            <w:r>
              <w:rPr>
                <w:rStyle w:val="2MicrosoftSansSerif8pt1"/>
              </w:rPr>
              <w:t>Нарушение сознания</w:t>
            </w:r>
          </w:p>
        </w:tc>
        <w:tc>
          <w:tcPr>
            <w:tcW w:w="974" w:type="dxa"/>
            <w:tcBorders>
              <w:top w:val="single" w:sz="4" w:space="0" w:color="auto"/>
              <w:left w:val="single" w:sz="4" w:space="0" w:color="auto"/>
              <w:right w:val="single" w:sz="4" w:space="0" w:color="auto"/>
            </w:tcBorders>
            <w:shd w:val="clear" w:color="auto" w:fill="FFFFFF"/>
            <w:vAlign w:val="center"/>
          </w:tcPr>
          <w:p w14:paraId="41F4FE29" w14:textId="77777777" w:rsidR="00CF0E64" w:rsidRDefault="00D85AE1">
            <w:pPr>
              <w:pStyle w:val="26"/>
              <w:framePr w:w="9538" w:wrap="notBeside" w:vAnchor="text" w:hAnchor="text" w:xAlign="center" w:y="1"/>
              <w:shd w:val="clear" w:color="auto" w:fill="auto"/>
              <w:spacing w:before="0" w:after="0" w:line="160" w:lineRule="exact"/>
              <w:ind w:left="180" w:firstLine="0"/>
              <w:jc w:val="left"/>
            </w:pPr>
            <w:r>
              <w:rPr>
                <w:rStyle w:val="2MicrosoftSansSerif8pt1"/>
              </w:rPr>
              <w:t>1</w:t>
            </w:r>
          </w:p>
        </w:tc>
      </w:tr>
      <w:tr w:rsidR="00CF0E64" w14:paraId="305DF120" w14:textId="77777777">
        <w:tblPrEx>
          <w:tblCellMar>
            <w:top w:w="0" w:type="dxa"/>
            <w:bottom w:w="0" w:type="dxa"/>
          </w:tblCellMar>
        </w:tblPrEx>
        <w:trPr>
          <w:trHeight w:hRule="exact" w:val="811"/>
          <w:jc w:val="center"/>
        </w:trPr>
        <w:tc>
          <w:tcPr>
            <w:tcW w:w="494" w:type="dxa"/>
            <w:tcBorders>
              <w:top w:val="single" w:sz="4" w:space="0" w:color="auto"/>
              <w:left w:val="single" w:sz="4" w:space="0" w:color="auto"/>
            </w:tcBorders>
            <w:shd w:val="clear" w:color="auto" w:fill="FFFFFF"/>
          </w:tcPr>
          <w:p w14:paraId="6F7953E4" w14:textId="77777777" w:rsidR="00CF0E64" w:rsidRDefault="00D85AE1">
            <w:pPr>
              <w:pStyle w:val="26"/>
              <w:framePr w:w="9538" w:wrap="notBeside" w:vAnchor="text" w:hAnchor="text" w:xAlign="center" w:y="1"/>
              <w:shd w:val="clear" w:color="auto" w:fill="auto"/>
              <w:spacing w:before="0" w:after="0" w:line="220" w:lineRule="exact"/>
              <w:ind w:left="180" w:firstLine="0"/>
              <w:jc w:val="left"/>
            </w:pPr>
            <w:r>
              <w:rPr>
                <w:rStyle w:val="2MicrosoftSansSerif11pt"/>
                <w:b w:val="0"/>
                <w:bCs w:val="0"/>
              </w:rPr>
              <w:t>о</w:t>
            </w:r>
          </w:p>
        </w:tc>
        <w:tc>
          <w:tcPr>
            <w:tcW w:w="8069" w:type="dxa"/>
            <w:tcBorders>
              <w:top w:val="single" w:sz="4" w:space="0" w:color="auto"/>
              <w:left w:val="single" w:sz="4" w:space="0" w:color="auto"/>
            </w:tcBorders>
            <w:shd w:val="clear" w:color="auto" w:fill="FFFFFF"/>
            <w:vAlign w:val="center"/>
          </w:tcPr>
          <w:p w14:paraId="1C9434F6" w14:textId="77777777" w:rsidR="00CF0E64" w:rsidRDefault="00D85AE1">
            <w:pPr>
              <w:pStyle w:val="26"/>
              <w:framePr w:w="9538" w:wrap="notBeside" w:vAnchor="text" w:hAnchor="text" w:xAlign="center" w:y="1"/>
              <w:shd w:val="clear" w:color="auto" w:fill="auto"/>
              <w:spacing w:before="0" w:after="0" w:line="168" w:lineRule="exact"/>
              <w:ind w:left="160" w:firstLine="0"/>
              <w:jc w:val="left"/>
            </w:pPr>
            <w:r>
              <w:rPr>
                <w:rStyle w:val="2MicrosoftSansSerif8pt1"/>
              </w:rPr>
              <w:t>Оксигенация:</w:t>
            </w:r>
          </w:p>
          <w:p w14:paraId="7CC080D4" w14:textId="77777777" w:rsidR="00CF0E64" w:rsidRDefault="00D85AE1">
            <w:pPr>
              <w:pStyle w:val="26"/>
              <w:framePr w:w="9538" w:wrap="notBeside" w:vAnchor="text" w:hAnchor="text" w:xAlign="center" w:y="1"/>
              <w:shd w:val="clear" w:color="auto" w:fill="auto"/>
              <w:spacing w:before="0" w:after="0" w:line="168" w:lineRule="exact"/>
              <w:ind w:left="160" w:firstLine="0"/>
              <w:jc w:val="left"/>
            </w:pPr>
            <w:r>
              <w:rPr>
                <w:rStyle w:val="2MicrosoftSansSerif8pt1"/>
              </w:rPr>
              <w:t xml:space="preserve">РаОг* &lt;70 мм рт. ст. или ЗрОг &lt; 94% или Ра02/Р10г &lt;333 в возрасте д 50 лет РаОг* &lt;60 мм рт. ст. или ЗрОг &lt; 90% или Ра02Д102 &lt;250 в </w:t>
            </w:r>
            <w:r>
              <w:rPr>
                <w:rStyle w:val="2MicrosoftSansSerif8pt1"/>
              </w:rPr>
              <w:t>возрасте &gt; 50 лет</w:t>
            </w:r>
          </w:p>
        </w:tc>
        <w:tc>
          <w:tcPr>
            <w:tcW w:w="974" w:type="dxa"/>
            <w:tcBorders>
              <w:top w:val="single" w:sz="4" w:space="0" w:color="auto"/>
              <w:left w:val="single" w:sz="4" w:space="0" w:color="auto"/>
              <w:right w:val="single" w:sz="4" w:space="0" w:color="auto"/>
            </w:tcBorders>
            <w:shd w:val="clear" w:color="auto" w:fill="FFFFFF"/>
            <w:vAlign w:val="center"/>
          </w:tcPr>
          <w:p w14:paraId="001B3F74" w14:textId="77777777" w:rsidR="00CF0E64" w:rsidRDefault="00D85AE1">
            <w:pPr>
              <w:pStyle w:val="26"/>
              <w:framePr w:w="9538" w:wrap="notBeside" w:vAnchor="text" w:hAnchor="text" w:xAlign="center" w:y="1"/>
              <w:shd w:val="clear" w:color="auto" w:fill="auto"/>
              <w:spacing w:before="0" w:after="0" w:line="160" w:lineRule="exact"/>
              <w:ind w:left="180" w:firstLine="0"/>
              <w:jc w:val="left"/>
            </w:pPr>
            <w:r>
              <w:rPr>
                <w:rStyle w:val="2MicrosoftSansSerif8pt1"/>
              </w:rPr>
              <w:t>2</w:t>
            </w:r>
          </w:p>
        </w:tc>
      </w:tr>
      <w:tr w:rsidR="00CF0E64" w14:paraId="3CCF23CC" w14:textId="77777777">
        <w:tblPrEx>
          <w:tblCellMar>
            <w:top w:w="0" w:type="dxa"/>
            <w:bottom w:w="0" w:type="dxa"/>
          </w:tblCellMar>
        </w:tblPrEx>
        <w:trPr>
          <w:trHeight w:hRule="exact" w:val="480"/>
          <w:jc w:val="center"/>
        </w:trPr>
        <w:tc>
          <w:tcPr>
            <w:tcW w:w="494" w:type="dxa"/>
            <w:tcBorders>
              <w:top w:val="single" w:sz="4" w:space="0" w:color="auto"/>
              <w:left w:val="single" w:sz="4" w:space="0" w:color="auto"/>
            </w:tcBorders>
            <w:shd w:val="clear" w:color="auto" w:fill="FFFFFF"/>
            <w:vAlign w:val="center"/>
          </w:tcPr>
          <w:p w14:paraId="1EF82402" w14:textId="77777777" w:rsidR="00CF0E64" w:rsidRDefault="00D85AE1">
            <w:pPr>
              <w:pStyle w:val="26"/>
              <w:framePr w:w="9538" w:wrap="notBeside" w:vAnchor="text" w:hAnchor="text" w:xAlign="center" w:y="1"/>
              <w:shd w:val="clear" w:color="auto" w:fill="auto"/>
              <w:spacing w:before="0" w:after="0" w:line="220" w:lineRule="exact"/>
              <w:ind w:left="180" w:firstLine="0"/>
              <w:jc w:val="left"/>
            </w:pPr>
            <w:r>
              <w:rPr>
                <w:rStyle w:val="2MicrosoftSansSerif11pt"/>
                <w:b w:val="0"/>
                <w:bCs w:val="0"/>
              </w:rPr>
              <w:t>р</w:t>
            </w:r>
          </w:p>
        </w:tc>
        <w:tc>
          <w:tcPr>
            <w:tcW w:w="8069" w:type="dxa"/>
            <w:tcBorders>
              <w:top w:val="single" w:sz="4" w:space="0" w:color="auto"/>
              <w:left w:val="single" w:sz="4" w:space="0" w:color="auto"/>
            </w:tcBorders>
            <w:shd w:val="clear" w:color="auto" w:fill="FFFFFF"/>
            <w:vAlign w:val="center"/>
          </w:tcPr>
          <w:p w14:paraId="308A1840" w14:textId="77777777" w:rsidR="00CF0E64" w:rsidRDefault="00D85AE1">
            <w:pPr>
              <w:pStyle w:val="26"/>
              <w:framePr w:w="9538" w:wrap="notBeside" w:vAnchor="text" w:hAnchor="text" w:xAlign="center" w:y="1"/>
              <w:shd w:val="clear" w:color="auto" w:fill="auto"/>
              <w:spacing w:before="0" w:after="0" w:line="160" w:lineRule="exact"/>
              <w:ind w:left="160" w:firstLine="0"/>
              <w:jc w:val="left"/>
            </w:pPr>
            <w:r>
              <w:rPr>
                <w:rStyle w:val="2MicrosoftSansSerif8pt1"/>
              </w:rPr>
              <w:t>pH* артериальной крови &lt; 7,35</w:t>
            </w:r>
          </w:p>
        </w:tc>
        <w:tc>
          <w:tcPr>
            <w:tcW w:w="974" w:type="dxa"/>
            <w:tcBorders>
              <w:top w:val="single" w:sz="4" w:space="0" w:color="auto"/>
              <w:left w:val="single" w:sz="4" w:space="0" w:color="auto"/>
              <w:right w:val="single" w:sz="4" w:space="0" w:color="auto"/>
            </w:tcBorders>
            <w:shd w:val="clear" w:color="auto" w:fill="FFFFFF"/>
            <w:vAlign w:val="center"/>
          </w:tcPr>
          <w:p w14:paraId="3CD11994" w14:textId="77777777" w:rsidR="00CF0E64" w:rsidRDefault="00D85AE1">
            <w:pPr>
              <w:pStyle w:val="26"/>
              <w:framePr w:w="9538" w:wrap="notBeside" w:vAnchor="text" w:hAnchor="text" w:xAlign="center" w:y="1"/>
              <w:shd w:val="clear" w:color="auto" w:fill="auto"/>
              <w:spacing w:before="0" w:after="0" w:line="160" w:lineRule="exact"/>
              <w:ind w:left="180" w:firstLine="0"/>
              <w:jc w:val="left"/>
            </w:pPr>
            <w:r>
              <w:rPr>
                <w:rStyle w:val="2MicrosoftSansSerif8pt1"/>
              </w:rPr>
              <w:t>2</w:t>
            </w:r>
          </w:p>
        </w:tc>
      </w:tr>
      <w:tr w:rsidR="00CF0E64" w14:paraId="68F0F62A" w14:textId="77777777">
        <w:tblPrEx>
          <w:tblCellMar>
            <w:top w:w="0" w:type="dxa"/>
            <w:bottom w:w="0" w:type="dxa"/>
          </w:tblCellMar>
        </w:tblPrEx>
        <w:trPr>
          <w:trHeight w:hRule="exact" w:val="490"/>
          <w:jc w:val="center"/>
        </w:trPr>
        <w:tc>
          <w:tcPr>
            <w:tcW w:w="8563" w:type="dxa"/>
            <w:gridSpan w:val="2"/>
            <w:tcBorders>
              <w:top w:val="single" w:sz="4" w:space="0" w:color="auto"/>
              <w:left w:val="single" w:sz="4" w:space="0" w:color="auto"/>
              <w:bottom w:val="single" w:sz="4" w:space="0" w:color="auto"/>
            </w:tcBorders>
            <w:shd w:val="clear" w:color="auto" w:fill="FFFFFF"/>
            <w:vAlign w:val="center"/>
          </w:tcPr>
          <w:p w14:paraId="719D2B90" w14:textId="77777777" w:rsidR="00CF0E64" w:rsidRDefault="00D85AE1">
            <w:pPr>
              <w:pStyle w:val="26"/>
              <w:framePr w:w="9538" w:wrap="notBeside" w:vAnchor="text" w:hAnchor="text" w:xAlign="center" w:y="1"/>
              <w:shd w:val="clear" w:color="auto" w:fill="auto"/>
              <w:spacing w:before="0" w:after="0" w:line="160" w:lineRule="exact"/>
              <w:ind w:left="180" w:firstLine="0"/>
              <w:jc w:val="left"/>
            </w:pPr>
            <w:r>
              <w:rPr>
                <w:rStyle w:val="2MicrosoftSansSerif8pt1"/>
              </w:rPr>
              <w:t>Общее кол-во баллов</w:t>
            </w:r>
          </w:p>
        </w:tc>
        <w:tc>
          <w:tcPr>
            <w:tcW w:w="974" w:type="dxa"/>
            <w:tcBorders>
              <w:top w:val="single" w:sz="4" w:space="0" w:color="auto"/>
              <w:left w:val="single" w:sz="4" w:space="0" w:color="auto"/>
              <w:bottom w:val="single" w:sz="4" w:space="0" w:color="auto"/>
              <w:right w:val="single" w:sz="4" w:space="0" w:color="auto"/>
            </w:tcBorders>
            <w:shd w:val="clear" w:color="auto" w:fill="FFFFFF"/>
          </w:tcPr>
          <w:p w14:paraId="359D2714" w14:textId="77777777" w:rsidR="00CF0E64" w:rsidRDefault="00CF0E64">
            <w:pPr>
              <w:framePr w:w="9538" w:wrap="notBeside" w:vAnchor="text" w:hAnchor="text" w:xAlign="center" w:y="1"/>
              <w:rPr>
                <w:sz w:val="10"/>
                <w:szCs w:val="10"/>
              </w:rPr>
            </w:pPr>
          </w:p>
        </w:tc>
      </w:tr>
    </w:tbl>
    <w:p w14:paraId="7F20A988" w14:textId="77777777" w:rsidR="00CF0E64" w:rsidRDefault="00D85AE1">
      <w:pPr>
        <w:pStyle w:val="ae"/>
        <w:framePr w:w="9538" w:wrap="notBeside" w:vAnchor="text" w:hAnchor="text" w:xAlign="center" w:y="1"/>
        <w:shd w:val="clear" w:color="auto" w:fill="auto"/>
        <w:spacing w:line="658" w:lineRule="exact"/>
        <w:jc w:val="both"/>
      </w:pPr>
      <w:r>
        <w:rPr>
          <w:rStyle w:val="af0"/>
        </w:rPr>
        <w:t xml:space="preserve">* Не оцениваются в шкале </w:t>
      </w:r>
      <w:r>
        <w:rPr>
          <w:rStyle w:val="af0"/>
          <w:lang w:val="en-US" w:eastAsia="en-US" w:bidi="en-US"/>
        </w:rPr>
        <w:t xml:space="preserve">SMRT-CO </w:t>
      </w:r>
      <w:r>
        <w:rPr>
          <w:rStyle w:val="af0"/>
        </w:rPr>
        <w:t xml:space="preserve">II. Интерпретация </w:t>
      </w:r>
      <w:r>
        <w:rPr>
          <w:rStyle w:val="af0"/>
          <w:lang w:val="en-US" w:eastAsia="en-US" w:bidi="en-US"/>
        </w:rPr>
        <w:t>SMART-COP</w:t>
      </w:r>
    </w:p>
    <w:p w14:paraId="2314C569" w14:textId="77777777" w:rsidR="00CF0E64" w:rsidRDefault="00CF0E64">
      <w:pPr>
        <w:framePr w:w="9538" w:wrap="notBeside" w:vAnchor="text" w:hAnchor="text" w:xAlign="center" w:y="1"/>
        <w:rPr>
          <w:sz w:val="2"/>
          <w:szCs w:val="2"/>
        </w:rPr>
      </w:pPr>
    </w:p>
    <w:p w14:paraId="6EE6227C" w14:textId="77777777" w:rsidR="00CF0E64" w:rsidRDefault="00CF0E64">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04"/>
        <w:gridCol w:w="8266"/>
      </w:tblGrid>
      <w:tr w:rsidR="00CF0E64" w14:paraId="7AF7D218" w14:textId="77777777">
        <w:tblPrEx>
          <w:tblCellMar>
            <w:top w:w="0" w:type="dxa"/>
            <w:bottom w:w="0" w:type="dxa"/>
          </w:tblCellMar>
        </w:tblPrEx>
        <w:trPr>
          <w:trHeight w:hRule="exact" w:val="490"/>
          <w:jc w:val="center"/>
        </w:trPr>
        <w:tc>
          <w:tcPr>
            <w:tcW w:w="1104" w:type="dxa"/>
            <w:tcBorders>
              <w:top w:val="single" w:sz="4" w:space="0" w:color="auto"/>
              <w:left w:val="single" w:sz="4" w:space="0" w:color="auto"/>
            </w:tcBorders>
            <w:shd w:val="clear" w:color="auto" w:fill="FFFFFF"/>
            <w:vAlign w:val="center"/>
          </w:tcPr>
          <w:p w14:paraId="0DC5EAFB" w14:textId="77777777" w:rsidR="00CF0E64" w:rsidRDefault="00D85AE1">
            <w:pPr>
              <w:pStyle w:val="26"/>
              <w:framePr w:w="9370" w:wrap="notBeside" w:vAnchor="text" w:hAnchor="text" w:xAlign="center" w:y="1"/>
              <w:shd w:val="clear" w:color="auto" w:fill="auto"/>
              <w:spacing w:before="0" w:after="0" w:line="160" w:lineRule="exact"/>
              <w:ind w:left="180" w:firstLine="0"/>
              <w:jc w:val="left"/>
            </w:pPr>
            <w:r>
              <w:rPr>
                <w:rStyle w:val="2MicrosoftSansSerif8pt0"/>
              </w:rPr>
              <w:t>Баллы</w:t>
            </w:r>
          </w:p>
        </w:tc>
        <w:tc>
          <w:tcPr>
            <w:tcW w:w="8266" w:type="dxa"/>
            <w:tcBorders>
              <w:top w:val="single" w:sz="4" w:space="0" w:color="auto"/>
              <w:left w:val="single" w:sz="4" w:space="0" w:color="auto"/>
              <w:right w:val="single" w:sz="4" w:space="0" w:color="auto"/>
            </w:tcBorders>
            <w:shd w:val="clear" w:color="auto" w:fill="FFFFFF"/>
            <w:vAlign w:val="center"/>
          </w:tcPr>
          <w:p w14:paraId="7CD46371" w14:textId="77777777" w:rsidR="00CF0E64" w:rsidRDefault="00D85AE1">
            <w:pPr>
              <w:pStyle w:val="26"/>
              <w:framePr w:w="9370" w:wrap="notBeside" w:vAnchor="text" w:hAnchor="text" w:xAlign="center" w:y="1"/>
              <w:shd w:val="clear" w:color="auto" w:fill="auto"/>
              <w:spacing w:before="0" w:after="0" w:line="160" w:lineRule="exact"/>
              <w:ind w:left="160" w:firstLine="0"/>
              <w:jc w:val="left"/>
            </w:pPr>
            <w:r>
              <w:rPr>
                <w:rStyle w:val="2MicrosoftSansSerif8pt0"/>
              </w:rPr>
              <w:t>Потребность в респираторной поддержке и вазопрессорах</w:t>
            </w:r>
          </w:p>
        </w:tc>
      </w:tr>
      <w:tr w:rsidR="00CF0E64" w14:paraId="21D9EFFB" w14:textId="77777777">
        <w:tblPrEx>
          <w:tblCellMar>
            <w:top w:w="0" w:type="dxa"/>
            <w:bottom w:w="0" w:type="dxa"/>
          </w:tblCellMar>
        </w:tblPrEx>
        <w:trPr>
          <w:trHeight w:hRule="exact" w:val="480"/>
          <w:jc w:val="center"/>
        </w:trPr>
        <w:tc>
          <w:tcPr>
            <w:tcW w:w="1104" w:type="dxa"/>
            <w:tcBorders>
              <w:top w:val="single" w:sz="4" w:space="0" w:color="auto"/>
              <w:left w:val="single" w:sz="4" w:space="0" w:color="auto"/>
            </w:tcBorders>
            <w:shd w:val="clear" w:color="auto" w:fill="FFFFFF"/>
            <w:vAlign w:val="center"/>
          </w:tcPr>
          <w:p w14:paraId="1043E03A" w14:textId="77777777" w:rsidR="00CF0E64" w:rsidRDefault="00D85AE1">
            <w:pPr>
              <w:pStyle w:val="26"/>
              <w:framePr w:w="9370" w:wrap="notBeside" w:vAnchor="text" w:hAnchor="text" w:xAlign="center" w:y="1"/>
              <w:shd w:val="clear" w:color="auto" w:fill="auto"/>
              <w:spacing w:before="0" w:after="0" w:line="160" w:lineRule="exact"/>
              <w:ind w:left="180" w:firstLine="0"/>
              <w:jc w:val="left"/>
            </w:pPr>
            <w:r>
              <w:rPr>
                <w:rStyle w:val="2MicrosoftSansSerif8pt1"/>
              </w:rPr>
              <w:t>0-2</w:t>
            </w:r>
          </w:p>
        </w:tc>
        <w:tc>
          <w:tcPr>
            <w:tcW w:w="8266" w:type="dxa"/>
            <w:tcBorders>
              <w:top w:val="single" w:sz="4" w:space="0" w:color="auto"/>
              <w:left w:val="single" w:sz="4" w:space="0" w:color="auto"/>
              <w:right w:val="single" w:sz="4" w:space="0" w:color="auto"/>
            </w:tcBorders>
            <w:shd w:val="clear" w:color="auto" w:fill="FFFFFF"/>
            <w:vAlign w:val="center"/>
          </w:tcPr>
          <w:p w14:paraId="16FDCE24" w14:textId="77777777" w:rsidR="00CF0E64" w:rsidRDefault="00D85AE1">
            <w:pPr>
              <w:pStyle w:val="26"/>
              <w:framePr w:w="9370" w:wrap="notBeside" w:vAnchor="text" w:hAnchor="text" w:xAlign="center" w:y="1"/>
              <w:shd w:val="clear" w:color="auto" w:fill="auto"/>
              <w:spacing w:before="0" w:after="0" w:line="160" w:lineRule="exact"/>
              <w:ind w:left="160" w:firstLine="0"/>
              <w:jc w:val="left"/>
            </w:pPr>
            <w:r>
              <w:rPr>
                <w:rStyle w:val="2MicrosoftSansSerif8pt1"/>
              </w:rPr>
              <w:t>Низкий риск</w:t>
            </w:r>
          </w:p>
        </w:tc>
      </w:tr>
      <w:tr w:rsidR="00CF0E64" w14:paraId="4781C83A" w14:textId="77777777">
        <w:tblPrEx>
          <w:tblCellMar>
            <w:top w:w="0" w:type="dxa"/>
            <w:bottom w:w="0" w:type="dxa"/>
          </w:tblCellMar>
        </w:tblPrEx>
        <w:trPr>
          <w:trHeight w:hRule="exact" w:val="480"/>
          <w:jc w:val="center"/>
        </w:trPr>
        <w:tc>
          <w:tcPr>
            <w:tcW w:w="1104" w:type="dxa"/>
            <w:tcBorders>
              <w:top w:val="single" w:sz="4" w:space="0" w:color="auto"/>
              <w:left w:val="single" w:sz="4" w:space="0" w:color="auto"/>
            </w:tcBorders>
            <w:shd w:val="clear" w:color="auto" w:fill="FFFFFF"/>
            <w:vAlign w:val="center"/>
          </w:tcPr>
          <w:p w14:paraId="40D82CCD" w14:textId="77777777" w:rsidR="00CF0E64" w:rsidRDefault="00D85AE1">
            <w:pPr>
              <w:pStyle w:val="26"/>
              <w:framePr w:w="9370" w:wrap="notBeside" w:vAnchor="text" w:hAnchor="text" w:xAlign="center" w:y="1"/>
              <w:shd w:val="clear" w:color="auto" w:fill="auto"/>
              <w:spacing w:before="0" w:after="0" w:line="160" w:lineRule="exact"/>
              <w:ind w:left="180" w:firstLine="0"/>
              <w:jc w:val="left"/>
            </w:pPr>
            <w:r>
              <w:rPr>
                <w:rStyle w:val="2MicrosoftSansSerif8pt1"/>
              </w:rPr>
              <w:t>3-4</w:t>
            </w:r>
          </w:p>
        </w:tc>
        <w:tc>
          <w:tcPr>
            <w:tcW w:w="8266" w:type="dxa"/>
            <w:tcBorders>
              <w:top w:val="single" w:sz="4" w:space="0" w:color="auto"/>
              <w:left w:val="single" w:sz="4" w:space="0" w:color="auto"/>
              <w:right w:val="single" w:sz="4" w:space="0" w:color="auto"/>
            </w:tcBorders>
            <w:shd w:val="clear" w:color="auto" w:fill="FFFFFF"/>
            <w:vAlign w:val="center"/>
          </w:tcPr>
          <w:p w14:paraId="403B8C4A" w14:textId="77777777" w:rsidR="00CF0E64" w:rsidRDefault="00D85AE1">
            <w:pPr>
              <w:pStyle w:val="26"/>
              <w:framePr w:w="9370" w:wrap="notBeside" w:vAnchor="text" w:hAnchor="text" w:xAlign="center" w:y="1"/>
              <w:shd w:val="clear" w:color="auto" w:fill="auto"/>
              <w:spacing w:before="0" w:after="0" w:line="160" w:lineRule="exact"/>
              <w:ind w:left="160" w:firstLine="0"/>
              <w:jc w:val="left"/>
            </w:pPr>
            <w:r>
              <w:rPr>
                <w:rStyle w:val="2MicrosoftSansSerif8pt1"/>
              </w:rPr>
              <w:t>Средний риск (1 из 8)</w:t>
            </w:r>
          </w:p>
        </w:tc>
      </w:tr>
      <w:tr w:rsidR="00CF0E64" w14:paraId="463EF70C" w14:textId="77777777">
        <w:tblPrEx>
          <w:tblCellMar>
            <w:top w:w="0" w:type="dxa"/>
            <w:bottom w:w="0" w:type="dxa"/>
          </w:tblCellMar>
        </w:tblPrEx>
        <w:trPr>
          <w:trHeight w:hRule="exact" w:val="480"/>
          <w:jc w:val="center"/>
        </w:trPr>
        <w:tc>
          <w:tcPr>
            <w:tcW w:w="1104" w:type="dxa"/>
            <w:tcBorders>
              <w:top w:val="single" w:sz="4" w:space="0" w:color="auto"/>
              <w:left w:val="single" w:sz="4" w:space="0" w:color="auto"/>
            </w:tcBorders>
            <w:shd w:val="clear" w:color="auto" w:fill="FFFFFF"/>
            <w:vAlign w:val="center"/>
          </w:tcPr>
          <w:p w14:paraId="58EB2EA3" w14:textId="77777777" w:rsidR="00CF0E64" w:rsidRDefault="00D85AE1">
            <w:pPr>
              <w:pStyle w:val="26"/>
              <w:framePr w:w="9370" w:wrap="notBeside" w:vAnchor="text" w:hAnchor="text" w:xAlign="center" w:y="1"/>
              <w:shd w:val="clear" w:color="auto" w:fill="auto"/>
              <w:spacing w:before="0" w:after="0" w:line="160" w:lineRule="exact"/>
              <w:ind w:left="180" w:firstLine="0"/>
              <w:jc w:val="left"/>
            </w:pPr>
            <w:r>
              <w:rPr>
                <w:rStyle w:val="2MicrosoftSansSerif8pt1"/>
              </w:rPr>
              <w:t>5-6</w:t>
            </w:r>
          </w:p>
        </w:tc>
        <w:tc>
          <w:tcPr>
            <w:tcW w:w="8266" w:type="dxa"/>
            <w:tcBorders>
              <w:top w:val="single" w:sz="4" w:space="0" w:color="auto"/>
              <w:left w:val="single" w:sz="4" w:space="0" w:color="auto"/>
              <w:right w:val="single" w:sz="4" w:space="0" w:color="auto"/>
            </w:tcBorders>
            <w:shd w:val="clear" w:color="auto" w:fill="FFFFFF"/>
            <w:vAlign w:val="center"/>
          </w:tcPr>
          <w:p w14:paraId="51690DB0" w14:textId="77777777" w:rsidR="00CF0E64" w:rsidRDefault="00D85AE1">
            <w:pPr>
              <w:pStyle w:val="26"/>
              <w:framePr w:w="9370" w:wrap="notBeside" w:vAnchor="text" w:hAnchor="text" w:xAlign="center" w:y="1"/>
              <w:shd w:val="clear" w:color="auto" w:fill="auto"/>
              <w:spacing w:before="0" w:after="0" w:line="160" w:lineRule="exact"/>
              <w:ind w:left="160" w:firstLine="0"/>
              <w:jc w:val="left"/>
            </w:pPr>
            <w:r>
              <w:rPr>
                <w:rStyle w:val="2MicrosoftSansSerif8pt1"/>
              </w:rPr>
              <w:t>Высокий риск (1 из 3)</w:t>
            </w:r>
          </w:p>
        </w:tc>
      </w:tr>
      <w:tr w:rsidR="00CF0E64" w14:paraId="0D164D33" w14:textId="77777777">
        <w:tblPrEx>
          <w:tblCellMar>
            <w:top w:w="0" w:type="dxa"/>
            <w:bottom w:w="0" w:type="dxa"/>
          </w:tblCellMar>
        </w:tblPrEx>
        <w:trPr>
          <w:trHeight w:hRule="exact" w:val="494"/>
          <w:jc w:val="center"/>
        </w:trPr>
        <w:tc>
          <w:tcPr>
            <w:tcW w:w="1104" w:type="dxa"/>
            <w:tcBorders>
              <w:top w:val="single" w:sz="4" w:space="0" w:color="auto"/>
              <w:left w:val="single" w:sz="4" w:space="0" w:color="auto"/>
              <w:bottom w:val="single" w:sz="4" w:space="0" w:color="auto"/>
            </w:tcBorders>
            <w:shd w:val="clear" w:color="auto" w:fill="FFFFFF"/>
            <w:vAlign w:val="center"/>
          </w:tcPr>
          <w:p w14:paraId="78986697" w14:textId="77777777" w:rsidR="00CF0E64" w:rsidRDefault="00D85AE1">
            <w:pPr>
              <w:pStyle w:val="26"/>
              <w:framePr w:w="9370" w:wrap="notBeside" w:vAnchor="text" w:hAnchor="text" w:xAlign="center" w:y="1"/>
              <w:shd w:val="clear" w:color="auto" w:fill="auto"/>
              <w:spacing w:before="0" w:after="0" w:line="160" w:lineRule="exact"/>
              <w:ind w:left="180" w:firstLine="0"/>
              <w:jc w:val="left"/>
            </w:pPr>
            <w:r>
              <w:rPr>
                <w:rStyle w:val="2MicrosoftSansSerif8pt1"/>
              </w:rPr>
              <w:t>&gt;7</w:t>
            </w:r>
          </w:p>
        </w:tc>
        <w:tc>
          <w:tcPr>
            <w:tcW w:w="8266" w:type="dxa"/>
            <w:tcBorders>
              <w:top w:val="single" w:sz="4" w:space="0" w:color="auto"/>
              <w:left w:val="single" w:sz="4" w:space="0" w:color="auto"/>
              <w:bottom w:val="single" w:sz="4" w:space="0" w:color="auto"/>
              <w:right w:val="single" w:sz="4" w:space="0" w:color="auto"/>
            </w:tcBorders>
            <w:shd w:val="clear" w:color="auto" w:fill="FFFFFF"/>
            <w:vAlign w:val="center"/>
          </w:tcPr>
          <w:p w14:paraId="09A4A9E4" w14:textId="77777777" w:rsidR="00CF0E64" w:rsidRDefault="00D85AE1">
            <w:pPr>
              <w:pStyle w:val="26"/>
              <w:framePr w:w="9370" w:wrap="notBeside" w:vAnchor="text" w:hAnchor="text" w:xAlign="center" w:y="1"/>
              <w:shd w:val="clear" w:color="auto" w:fill="auto"/>
              <w:spacing w:before="0" w:after="0" w:line="160" w:lineRule="exact"/>
              <w:ind w:left="160" w:firstLine="0"/>
              <w:jc w:val="left"/>
            </w:pPr>
            <w:r>
              <w:rPr>
                <w:rStyle w:val="2MicrosoftSansSerif8pt1"/>
              </w:rPr>
              <w:t>Очень высокий риск (2 из 3)</w:t>
            </w:r>
          </w:p>
        </w:tc>
      </w:tr>
    </w:tbl>
    <w:p w14:paraId="2B9C47F0" w14:textId="77777777" w:rsidR="00CF0E64" w:rsidRDefault="00D85AE1">
      <w:pPr>
        <w:pStyle w:val="ae"/>
        <w:framePr w:w="9370" w:wrap="notBeside" w:vAnchor="text" w:hAnchor="text" w:xAlign="center" w:y="1"/>
        <w:shd w:val="clear" w:color="auto" w:fill="auto"/>
        <w:spacing w:line="260" w:lineRule="exact"/>
      </w:pPr>
      <w:r>
        <w:rPr>
          <w:rStyle w:val="af0"/>
          <w:lang w:val="en-US" w:eastAsia="en-US" w:bidi="en-US"/>
        </w:rPr>
        <w:t xml:space="preserve">III. </w:t>
      </w:r>
      <w:r>
        <w:rPr>
          <w:rStyle w:val="af0"/>
        </w:rPr>
        <w:t xml:space="preserve">Интерпретация </w:t>
      </w:r>
      <w:r>
        <w:rPr>
          <w:rStyle w:val="af0"/>
          <w:lang w:val="en-US" w:eastAsia="en-US" w:bidi="en-US"/>
        </w:rPr>
        <w:t>SMRT-CO</w:t>
      </w:r>
    </w:p>
    <w:p w14:paraId="258094AF" w14:textId="77777777" w:rsidR="00CF0E64" w:rsidRDefault="00CF0E64">
      <w:pPr>
        <w:framePr w:w="9370" w:wrap="notBeside" w:vAnchor="text" w:hAnchor="text" w:xAlign="center" w:y="1"/>
        <w:rPr>
          <w:sz w:val="2"/>
          <w:szCs w:val="2"/>
        </w:rPr>
      </w:pPr>
    </w:p>
    <w:p w14:paraId="50D4D6E3" w14:textId="77777777" w:rsidR="00CF0E64" w:rsidRDefault="00CF0E64">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04"/>
        <w:gridCol w:w="8266"/>
      </w:tblGrid>
      <w:tr w:rsidR="00CF0E64" w14:paraId="1FE80F41" w14:textId="77777777">
        <w:tblPrEx>
          <w:tblCellMar>
            <w:top w:w="0" w:type="dxa"/>
            <w:bottom w:w="0" w:type="dxa"/>
          </w:tblCellMar>
        </w:tblPrEx>
        <w:trPr>
          <w:trHeight w:hRule="exact" w:val="490"/>
          <w:jc w:val="center"/>
        </w:trPr>
        <w:tc>
          <w:tcPr>
            <w:tcW w:w="1104" w:type="dxa"/>
            <w:tcBorders>
              <w:top w:val="single" w:sz="4" w:space="0" w:color="auto"/>
              <w:left w:val="single" w:sz="4" w:space="0" w:color="auto"/>
            </w:tcBorders>
            <w:shd w:val="clear" w:color="auto" w:fill="FFFFFF"/>
            <w:vAlign w:val="center"/>
          </w:tcPr>
          <w:p w14:paraId="1044B017" w14:textId="77777777" w:rsidR="00CF0E64" w:rsidRDefault="00D85AE1">
            <w:pPr>
              <w:pStyle w:val="26"/>
              <w:framePr w:w="9370" w:wrap="notBeside" w:vAnchor="text" w:hAnchor="text" w:xAlign="center" w:y="1"/>
              <w:shd w:val="clear" w:color="auto" w:fill="auto"/>
              <w:spacing w:before="0" w:after="0" w:line="160" w:lineRule="exact"/>
              <w:ind w:left="180" w:firstLine="0"/>
              <w:jc w:val="left"/>
            </w:pPr>
            <w:r>
              <w:rPr>
                <w:rStyle w:val="2MicrosoftSansSerif8pt0"/>
              </w:rPr>
              <w:t>Баллы</w:t>
            </w:r>
          </w:p>
        </w:tc>
        <w:tc>
          <w:tcPr>
            <w:tcW w:w="8266" w:type="dxa"/>
            <w:tcBorders>
              <w:top w:val="single" w:sz="4" w:space="0" w:color="auto"/>
              <w:left w:val="single" w:sz="4" w:space="0" w:color="auto"/>
              <w:right w:val="single" w:sz="4" w:space="0" w:color="auto"/>
            </w:tcBorders>
            <w:shd w:val="clear" w:color="auto" w:fill="FFFFFF"/>
            <w:vAlign w:val="center"/>
          </w:tcPr>
          <w:p w14:paraId="36240BDE" w14:textId="77777777" w:rsidR="00CF0E64" w:rsidRDefault="00D85AE1">
            <w:pPr>
              <w:pStyle w:val="26"/>
              <w:framePr w:w="9370" w:wrap="notBeside" w:vAnchor="text" w:hAnchor="text" w:xAlign="center" w:y="1"/>
              <w:shd w:val="clear" w:color="auto" w:fill="auto"/>
              <w:spacing w:before="0" w:after="0" w:line="160" w:lineRule="exact"/>
              <w:ind w:left="160" w:firstLine="0"/>
              <w:jc w:val="left"/>
            </w:pPr>
            <w:r>
              <w:rPr>
                <w:rStyle w:val="2MicrosoftSansSerif8pt0"/>
              </w:rPr>
              <w:t>Потребность в респираторной поддержке и вазопрессорах</w:t>
            </w:r>
          </w:p>
        </w:tc>
      </w:tr>
      <w:tr w:rsidR="00CF0E64" w14:paraId="0422F085" w14:textId="77777777">
        <w:tblPrEx>
          <w:tblCellMar>
            <w:top w:w="0" w:type="dxa"/>
            <w:bottom w:w="0" w:type="dxa"/>
          </w:tblCellMar>
        </w:tblPrEx>
        <w:trPr>
          <w:trHeight w:hRule="exact" w:val="480"/>
          <w:jc w:val="center"/>
        </w:trPr>
        <w:tc>
          <w:tcPr>
            <w:tcW w:w="1104" w:type="dxa"/>
            <w:tcBorders>
              <w:top w:val="single" w:sz="4" w:space="0" w:color="auto"/>
              <w:left w:val="single" w:sz="4" w:space="0" w:color="auto"/>
            </w:tcBorders>
            <w:shd w:val="clear" w:color="auto" w:fill="FFFFFF"/>
            <w:vAlign w:val="center"/>
          </w:tcPr>
          <w:p w14:paraId="249DEEA8" w14:textId="77777777" w:rsidR="00CF0E64" w:rsidRDefault="00D85AE1">
            <w:pPr>
              <w:pStyle w:val="26"/>
              <w:framePr w:w="9370" w:wrap="notBeside" w:vAnchor="text" w:hAnchor="text" w:xAlign="center" w:y="1"/>
              <w:shd w:val="clear" w:color="auto" w:fill="auto"/>
              <w:spacing w:before="0" w:after="0" w:line="160" w:lineRule="exact"/>
              <w:ind w:left="180" w:firstLine="0"/>
              <w:jc w:val="left"/>
            </w:pPr>
            <w:r>
              <w:rPr>
                <w:rStyle w:val="2MicrosoftSansSerif8pt1"/>
              </w:rPr>
              <w:t>0</w:t>
            </w:r>
          </w:p>
        </w:tc>
        <w:tc>
          <w:tcPr>
            <w:tcW w:w="8266" w:type="dxa"/>
            <w:tcBorders>
              <w:top w:val="single" w:sz="4" w:space="0" w:color="auto"/>
              <w:left w:val="single" w:sz="4" w:space="0" w:color="auto"/>
              <w:right w:val="single" w:sz="4" w:space="0" w:color="auto"/>
            </w:tcBorders>
            <w:shd w:val="clear" w:color="auto" w:fill="FFFFFF"/>
            <w:vAlign w:val="center"/>
          </w:tcPr>
          <w:p w14:paraId="59D965CB" w14:textId="77777777" w:rsidR="00CF0E64" w:rsidRDefault="00D85AE1">
            <w:pPr>
              <w:pStyle w:val="26"/>
              <w:framePr w:w="9370" w:wrap="notBeside" w:vAnchor="text" w:hAnchor="text" w:xAlign="center" w:y="1"/>
              <w:shd w:val="clear" w:color="auto" w:fill="auto"/>
              <w:spacing w:before="0" w:after="0" w:line="160" w:lineRule="exact"/>
              <w:ind w:left="160" w:firstLine="0"/>
              <w:jc w:val="left"/>
            </w:pPr>
            <w:r>
              <w:rPr>
                <w:rStyle w:val="2MicrosoftSansSerif8pt1"/>
              </w:rPr>
              <w:t>Очень низкий риск</w:t>
            </w:r>
          </w:p>
        </w:tc>
      </w:tr>
      <w:tr w:rsidR="00CF0E64" w14:paraId="75FDDC1A" w14:textId="77777777">
        <w:tblPrEx>
          <w:tblCellMar>
            <w:top w:w="0" w:type="dxa"/>
            <w:bottom w:w="0" w:type="dxa"/>
          </w:tblCellMar>
        </w:tblPrEx>
        <w:trPr>
          <w:trHeight w:hRule="exact" w:val="480"/>
          <w:jc w:val="center"/>
        </w:trPr>
        <w:tc>
          <w:tcPr>
            <w:tcW w:w="1104" w:type="dxa"/>
            <w:tcBorders>
              <w:top w:val="single" w:sz="4" w:space="0" w:color="auto"/>
              <w:left w:val="single" w:sz="4" w:space="0" w:color="auto"/>
            </w:tcBorders>
            <w:shd w:val="clear" w:color="auto" w:fill="FFFFFF"/>
            <w:vAlign w:val="center"/>
          </w:tcPr>
          <w:p w14:paraId="4B71D4A4" w14:textId="77777777" w:rsidR="00CF0E64" w:rsidRDefault="00D85AE1">
            <w:pPr>
              <w:pStyle w:val="26"/>
              <w:framePr w:w="9370" w:wrap="notBeside" w:vAnchor="text" w:hAnchor="text" w:xAlign="center" w:y="1"/>
              <w:shd w:val="clear" w:color="auto" w:fill="auto"/>
              <w:spacing w:before="0" w:after="0" w:line="160" w:lineRule="exact"/>
              <w:ind w:left="180" w:firstLine="0"/>
              <w:jc w:val="left"/>
            </w:pPr>
            <w:r>
              <w:rPr>
                <w:rStyle w:val="2MicrosoftSansSerif8pt1"/>
              </w:rPr>
              <w:t>1</w:t>
            </w:r>
          </w:p>
        </w:tc>
        <w:tc>
          <w:tcPr>
            <w:tcW w:w="8266" w:type="dxa"/>
            <w:tcBorders>
              <w:top w:val="single" w:sz="4" w:space="0" w:color="auto"/>
              <w:left w:val="single" w:sz="4" w:space="0" w:color="auto"/>
              <w:right w:val="single" w:sz="4" w:space="0" w:color="auto"/>
            </w:tcBorders>
            <w:shd w:val="clear" w:color="auto" w:fill="FFFFFF"/>
            <w:vAlign w:val="center"/>
          </w:tcPr>
          <w:p w14:paraId="68F76580" w14:textId="77777777" w:rsidR="00CF0E64" w:rsidRDefault="00D85AE1">
            <w:pPr>
              <w:pStyle w:val="26"/>
              <w:framePr w:w="9370" w:wrap="notBeside" w:vAnchor="text" w:hAnchor="text" w:xAlign="center" w:y="1"/>
              <w:shd w:val="clear" w:color="auto" w:fill="auto"/>
              <w:spacing w:before="0" w:after="0" w:line="160" w:lineRule="exact"/>
              <w:ind w:left="160" w:firstLine="0"/>
              <w:jc w:val="left"/>
            </w:pPr>
            <w:r>
              <w:rPr>
                <w:rStyle w:val="2MicrosoftSansSerif8pt1"/>
              </w:rPr>
              <w:t>Низкий риск (1 из 20)</w:t>
            </w:r>
          </w:p>
        </w:tc>
      </w:tr>
      <w:tr w:rsidR="00CF0E64" w14:paraId="2DF9F020" w14:textId="77777777">
        <w:tblPrEx>
          <w:tblCellMar>
            <w:top w:w="0" w:type="dxa"/>
            <w:bottom w:w="0" w:type="dxa"/>
          </w:tblCellMar>
        </w:tblPrEx>
        <w:trPr>
          <w:trHeight w:hRule="exact" w:val="480"/>
          <w:jc w:val="center"/>
        </w:trPr>
        <w:tc>
          <w:tcPr>
            <w:tcW w:w="1104" w:type="dxa"/>
            <w:tcBorders>
              <w:top w:val="single" w:sz="4" w:space="0" w:color="auto"/>
              <w:left w:val="single" w:sz="4" w:space="0" w:color="auto"/>
            </w:tcBorders>
            <w:shd w:val="clear" w:color="auto" w:fill="FFFFFF"/>
            <w:vAlign w:val="center"/>
          </w:tcPr>
          <w:p w14:paraId="26F1D446" w14:textId="77777777" w:rsidR="00CF0E64" w:rsidRDefault="00D85AE1">
            <w:pPr>
              <w:pStyle w:val="26"/>
              <w:framePr w:w="9370" w:wrap="notBeside" w:vAnchor="text" w:hAnchor="text" w:xAlign="center" w:y="1"/>
              <w:shd w:val="clear" w:color="auto" w:fill="auto"/>
              <w:spacing w:before="0" w:after="0" w:line="160" w:lineRule="exact"/>
              <w:ind w:left="180" w:firstLine="0"/>
              <w:jc w:val="left"/>
            </w:pPr>
            <w:r>
              <w:rPr>
                <w:rStyle w:val="2MicrosoftSansSerif8pt1"/>
              </w:rPr>
              <w:t>2</w:t>
            </w:r>
          </w:p>
        </w:tc>
        <w:tc>
          <w:tcPr>
            <w:tcW w:w="8266" w:type="dxa"/>
            <w:tcBorders>
              <w:top w:val="single" w:sz="4" w:space="0" w:color="auto"/>
              <w:left w:val="single" w:sz="4" w:space="0" w:color="auto"/>
              <w:right w:val="single" w:sz="4" w:space="0" w:color="auto"/>
            </w:tcBorders>
            <w:shd w:val="clear" w:color="auto" w:fill="FFFFFF"/>
            <w:vAlign w:val="center"/>
          </w:tcPr>
          <w:p w14:paraId="26693A9A" w14:textId="77777777" w:rsidR="00CF0E64" w:rsidRDefault="00D85AE1">
            <w:pPr>
              <w:pStyle w:val="26"/>
              <w:framePr w:w="9370" w:wrap="notBeside" w:vAnchor="text" w:hAnchor="text" w:xAlign="center" w:y="1"/>
              <w:shd w:val="clear" w:color="auto" w:fill="auto"/>
              <w:spacing w:before="0" w:after="0" w:line="160" w:lineRule="exact"/>
              <w:ind w:left="160" w:firstLine="0"/>
              <w:jc w:val="left"/>
            </w:pPr>
            <w:r>
              <w:rPr>
                <w:rStyle w:val="2MicrosoftSansSerif8pt1"/>
              </w:rPr>
              <w:t>Средний риск (1 из 10)</w:t>
            </w:r>
          </w:p>
        </w:tc>
      </w:tr>
      <w:tr w:rsidR="00CF0E64" w14:paraId="1941C827" w14:textId="77777777">
        <w:tblPrEx>
          <w:tblCellMar>
            <w:top w:w="0" w:type="dxa"/>
            <w:bottom w:w="0" w:type="dxa"/>
          </w:tblCellMar>
        </w:tblPrEx>
        <w:trPr>
          <w:trHeight w:hRule="exact" w:val="480"/>
          <w:jc w:val="center"/>
        </w:trPr>
        <w:tc>
          <w:tcPr>
            <w:tcW w:w="1104" w:type="dxa"/>
            <w:tcBorders>
              <w:top w:val="single" w:sz="4" w:space="0" w:color="auto"/>
              <w:left w:val="single" w:sz="4" w:space="0" w:color="auto"/>
            </w:tcBorders>
            <w:shd w:val="clear" w:color="auto" w:fill="FFFFFF"/>
            <w:vAlign w:val="center"/>
          </w:tcPr>
          <w:p w14:paraId="687DCEB8" w14:textId="77777777" w:rsidR="00CF0E64" w:rsidRDefault="00D85AE1">
            <w:pPr>
              <w:pStyle w:val="26"/>
              <w:framePr w:w="9370" w:wrap="notBeside" w:vAnchor="text" w:hAnchor="text" w:xAlign="center" w:y="1"/>
              <w:shd w:val="clear" w:color="auto" w:fill="auto"/>
              <w:spacing w:before="0" w:after="0" w:line="160" w:lineRule="exact"/>
              <w:ind w:left="180" w:firstLine="0"/>
              <w:jc w:val="left"/>
            </w:pPr>
            <w:r>
              <w:rPr>
                <w:rStyle w:val="2MicrosoftSansSerif8pt1"/>
              </w:rPr>
              <w:t>3</w:t>
            </w:r>
          </w:p>
        </w:tc>
        <w:tc>
          <w:tcPr>
            <w:tcW w:w="8266" w:type="dxa"/>
            <w:tcBorders>
              <w:top w:val="single" w:sz="4" w:space="0" w:color="auto"/>
              <w:left w:val="single" w:sz="4" w:space="0" w:color="auto"/>
              <w:right w:val="single" w:sz="4" w:space="0" w:color="auto"/>
            </w:tcBorders>
            <w:shd w:val="clear" w:color="auto" w:fill="FFFFFF"/>
            <w:vAlign w:val="center"/>
          </w:tcPr>
          <w:p w14:paraId="3D70538B" w14:textId="77777777" w:rsidR="00CF0E64" w:rsidRDefault="00D85AE1">
            <w:pPr>
              <w:pStyle w:val="26"/>
              <w:framePr w:w="9370" w:wrap="notBeside" w:vAnchor="text" w:hAnchor="text" w:xAlign="center" w:y="1"/>
              <w:shd w:val="clear" w:color="auto" w:fill="auto"/>
              <w:spacing w:before="0" w:after="0" w:line="160" w:lineRule="exact"/>
              <w:ind w:left="160" w:firstLine="0"/>
              <w:jc w:val="left"/>
            </w:pPr>
            <w:r>
              <w:rPr>
                <w:rStyle w:val="2MicrosoftSansSerif8pt1"/>
              </w:rPr>
              <w:t>Высокий риск (1 из 6)</w:t>
            </w:r>
          </w:p>
        </w:tc>
      </w:tr>
      <w:tr w:rsidR="00CF0E64" w14:paraId="5C8C7297" w14:textId="77777777">
        <w:tblPrEx>
          <w:tblCellMar>
            <w:top w:w="0" w:type="dxa"/>
            <w:bottom w:w="0" w:type="dxa"/>
          </w:tblCellMar>
        </w:tblPrEx>
        <w:trPr>
          <w:trHeight w:hRule="exact" w:val="490"/>
          <w:jc w:val="center"/>
        </w:trPr>
        <w:tc>
          <w:tcPr>
            <w:tcW w:w="1104" w:type="dxa"/>
            <w:tcBorders>
              <w:top w:val="single" w:sz="4" w:space="0" w:color="auto"/>
              <w:left w:val="single" w:sz="4" w:space="0" w:color="auto"/>
              <w:bottom w:val="single" w:sz="4" w:space="0" w:color="auto"/>
            </w:tcBorders>
            <w:shd w:val="clear" w:color="auto" w:fill="FFFFFF"/>
            <w:vAlign w:val="center"/>
          </w:tcPr>
          <w:p w14:paraId="0BA82CAE" w14:textId="77777777" w:rsidR="00CF0E64" w:rsidRDefault="00D85AE1">
            <w:pPr>
              <w:pStyle w:val="26"/>
              <w:framePr w:w="9370" w:wrap="notBeside" w:vAnchor="text" w:hAnchor="text" w:xAlign="center" w:y="1"/>
              <w:shd w:val="clear" w:color="auto" w:fill="auto"/>
              <w:spacing w:before="0" w:after="0" w:line="160" w:lineRule="exact"/>
              <w:ind w:left="180" w:firstLine="0"/>
              <w:jc w:val="left"/>
            </w:pPr>
            <w:r>
              <w:rPr>
                <w:rStyle w:val="2MicrosoftSansSerif8pt1"/>
              </w:rPr>
              <w:t>&gt;4</w:t>
            </w:r>
          </w:p>
        </w:tc>
        <w:tc>
          <w:tcPr>
            <w:tcW w:w="8266" w:type="dxa"/>
            <w:tcBorders>
              <w:top w:val="single" w:sz="4" w:space="0" w:color="auto"/>
              <w:left w:val="single" w:sz="4" w:space="0" w:color="auto"/>
              <w:bottom w:val="single" w:sz="4" w:space="0" w:color="auto"/>
              <w:right w:val="single" w:sz="4" w:space="0" w:color="auto"/>
            </w:tcBorders>
            <w:shd w:val="clear" w:color="auto" w:fill="FFFFFF"/>
            <w:vAlign w:val="center"/>
          </w:tcPr>
          <w:p w14:paraId="4DC6BEA4" w14:textId="77777777" w:rsidR="00CF0E64" w:rsidRDefault="00D85AE1">
            <w:pPr>
              <w:pStyle w:val="26"/>
              <w:framePr w:w="9370" w:wrap="notBeside" w:vAnchor="text" w:hAnchor="text" w:xAlign="center" w:y="1"/>
              <w:shd w:val="clear" w:color="auto" w:fill="auto"/>
              <w:spacing w:before="0" w:after="0" w:line="160" w:lineRule="exact"/>
              <w:ind w:left="160" w:firstLine="0"/>
              <w:jc w:val="left"/>
            </w:pPr>
            <w:r>
              <w:rPr>
                <w:rStyle w:val="2MicrosoftSansSerif8pt1"/>
              </w:rPr>
              <w:t>Высокий риск (1 из 3)</w:t>
            </w:r>
          </w:p>
        </w:tc>
      </w:tr>
    </w:tbl>
    <w:p w14:paraId="131502F8" w14:textId="77777777" w:rsidR="00CF0E64" w:rsidRDefault="00CF0E64">
      <w:pPr>
        <w:framePr w:w="9370" w:wrap="notBeside" w:vAnchor="text" w:hAnchor="text" w:xAlign="center" w:y="1"/>
        <w:rPr>
          <w:sz w:val="2"/>
          <w:szCs w:val="2"/>
        </w:rPr>
      </w:pPr>
    </w:p>
    <w:p w14:paraId="281F9E17" w14:textId="77777777" w:rsidR="00CF0E64" w:rsidRDefault="00CF0E64">
      <w:pPr>
        <w:rPr>
          <w:sz w:val="2"/>
          <w:szCs w:val="2"/>
        </w:rPr>
      </w:pPr>
    </w:p>
    <w:p w14:paraId="6000A275" w14:textId="77777777" w:rsidR="00CF0E64" w:rsidRDefault="00D85AE1">
      <w:pPr>
        <w:pStyle w:val="26"/>
        <w:shd w:val="clear" w:color="auto" w:fill="auto"/>
        <w:spacing w:before="0" w:after="240" w:line="389" w:lineRule="exact"/>
        <w:ind w:firstLine="0"/>
        <w:jc w:val="both"/>
      </w:pPr>
      <w:r>
        <w:rPr>
          <w:rStyle w:val="27"/>
        </w:rPr>
        <w:t xml:space="preserve">Ключ (интерпретация): Шкала </w:t>
      </w:r>
      <w:r>
        <w:rPr>
          <w:rStyle w:val="27"/>
          <w:lang w:val="en-US" w:eastAsia="en-US" w:bidi="en-US"/>
        </w:rPr>
        <w:t xml:space="preserve">SMART-COP </w:t>
      </w:r>
      <w:r>
        <w:rPr>
          <w:rStyle w:val="27"/>
        </w:rPr>
        <w:t xml:space="preserve">предусматривает балльную оценку клинических, лабораторных, физических и рентгенологических признаков с определением вероятностной потребности в интенсивных методах лечения: респираторной поддержке и вазопрессорах. Модифицированный вариант шкалы </w:t>
      </w:r>
      <w:r>
        <w:rPr>
          <w:rStyle w:val="27"/>
          <w:lang w:val="en-US" w:eastAsia="en-US" w:bidi="en-US"/>
        </w:rPr>
        <w:t xml:space="preserve">SMRT-CO </w:t>
      </w:r>
      <w:r>
        <w:rPr>
          <w:rStyle w:val="27"/>
        </w:rPr>
        <w:t xml:space="preserve">не </w:t>
      </w:r>
      <w:r>
        <w:rPr>
          <w:rStyle w:val="27"/>
        </w:rPr>
        <w:t xml:space="preserve">требует определения таких параметров, как уровень альбумина, Ра02 и pH артериальной крови. Риск потребности в ИВЛ или назначении вазопрессоров по шкале </w:t>
      </w:r>
      <w:r>
        <w:rPr>
          <w:rStyle w:val="27"/>
          <w:lang w:val="en-US" w:eastAsia="en-US" w:bidi="en-US"/>
        </w:rPr>
        <w:t xml:space="preserve">SMART-COP </w:t>
      </w:r>
      <w:r>
        <w:rPr>
          <w:rStyle w:val="27"/>
        </w:rPr>
        <w:t xml:space="preserve">является высоким при наличии 5 и более баллов, по шкале </w:t>
      </w:r>
      <w:r>
        <w:rPr>
          <w:rStyle w:val="27"/>
          <w:lang w:val="en-US" w:eastAsia="en-US" w:bidi="en-US"/>
        </w:rPr>
        <w:t xml:space="preserve">SMRT-CO </w:t>
      </w:r>
      <w:r>
        <w:rPr>
          <w:rStyle w:val="27"/>
        </w:rPr>
        <w:t xml:space="preserve">- при наличии 3 и более </w:t>
      </w:r>
      <w:r>
        <w:rPr>
          <w:rStyle w:val="27"/>
        </w:rPr>
        <w:t>баллов</w:t>
      </w:r>
    </w:p>
    <w:p w14:paraId="136554FF" w14:textId="77777777" w:rsidR="00CF0E64" w:rsidRDefault="00D85AE1">
      <w:pPr>
        <w:pStyle w:val="26"/>
        <w:shd w:val="clear" w:color="auto" w:fill="auto"/>
        <w:spacing w:before="0" w:after="0" w:line="389" w:lineRule="exact"/>
        <w:ind w:firstLine="0"/>
        <w:jc w:val="both"/>
        <w:sectPr w:rsidR="00CF0E64">
          <w:pgSz w:w="11899" w:h="18043"/>
          <w:pgMar w:top="479" w:right="293" w:bottom="454" w:left="298" w:header="0" w:footer="3" w:gutter="0"/>
          <w:cols w:space="720"/>
          <w:noEndnote/>
          <w:docGrid w:linePitch="360"/>
        </w:sectPr>
      </w:pPr>
      <w:r>
        <w:rPr>
          <w:rStyle w:val="27"/>
        </w:rPr>
        <w:t xml:space="preserve">Пояснения: Шкала </w:t>
      </w:r>
      <w:r>
        <w:rPr>
          <w:rStyle w:val="27"/>
          <w:lang w:val="en-US" w:eastAsia="en-US" w:bidi="en-US"/>
        </w:rPr>
        <w:t xml:space="preserve">SMART-COP/SMRT-CO </w:t>
      </w:r>
      <w:r>
        <w:rPr>
          <w:rStyle w:val="27"/>
        </w:rPr>
        <w:t>позволяет оценить потребность направления пациентов в ОРИТ.</w:t>
      </w:r>
    </w:p>
    <w:p w14:paraId="317A8318" w14:textId="77777777" w:rsidR="00CF0E64" w:rsidRDefault="00D85AE1">
      <w:pPr>
        <w:pStyle w:val="20"/>
        <w:shd w:val="clear" w:color="auto" w:fill="auto"/>
        <w:tabs>
          <w:tab w:val="left" w:pos="264"/>
        </w:tabs>
        <w:spacing w:after="343" w:line="389" w:lineRule="exact"/>
        <w:ind w:left="400"/>
        <w:jc w:val="both"/>
      </w:pPr>
      <w:r>
        <w:rPr>
          <w:rStyle w:val="23"/>
          <w:lang w:val="ru-RU" w:eastAsia="ru-RU" w:bidi="ru-RU"/>
        </w:rPr>
        <w:t>•</w:t>
      </w:r>
      <w:r>
        <w:rPr>
          <w:rStyle w:val="21"/>
        </w:rPr>
        <w:tab/>
        <w:t xml:space="preserve">Пациентам с ВП без значимых сопутствуюш,их заболеваний и других факторов риска инфицирования редкими и/или ПРВ </w:t>
      </w:r>
      <w:r>
        <w:rPr>
          <w:rStyle w:val="22"/>
        </w:rPr>
        <w:t xml:space="preserve">рекомендуется </w:t>
      </w:r>
      <w:r>
        <w:rPr>
          <w:rStyle w:val="21"/>
        </w:rPr>
        <w:t>в каче</w:t>
      </w:r>
      <w:r>
        <w:rPr>
          <w:rStyle w:val="21"/>
        </w:rPr>
        <w:t>стве препарата выбора: амоксициллин• **, альтернативы - макролиды (азитроми</w:t>
      </w:r>
      <w:r>
        <w:rPr>
          <w:rStyle w:val="24"/>
        </w:rPr>
        <w:t>тт</w:t>
      </w:r>
      <w:r>
        <w:rPr>
          <w:rStyle w:val="21"/>
        </w:rPr>
        <w:t>ин**, кларитроми</w:t>
      </w:r>
      <w:r>
        <w:rPr>
          <w:rStyle w:val="24"/>
        </w:rPr>
        <w:t>тт</w:t>
      </w:r>
      <w:r>
        <w:rPr>
          <w:rStyle w:val="21"/>
        </w:rPr>
        <w:t>ин**) [108, 109].</w:t>
      </w:r>
    </w:p>
    <w:p w14:paraId="4403FBFF" w14:textId="77777777" w:rsidR="00CF0E64" w:rsidRDefault="00D85AE1">
      <w:pPr>
        <w:pStyle w:val="30"/>
        <w:shd w:val="clear" w:color="auto" w:fill="auto"/>
        <w:spacing w:before="0" w:after="0" w:line="260" w:lineRule="exact"/>
        <w:ind w:left="400"/>
      </w:pPr>
      <w:r>
        <w:rPr>
          <w:rStyle w:val="31"/>
          <w:b/>
          <w:bCs/>
        </w:rPr>
        <w:t>Уровень убедительности рекомендаций В (Уровень достверности доказательств — 1)</w:t>
      </w:r>
    </w:p>
    <w:p w14:paraId="67E73C07" w14:textId="77777777" w:rsidR="00CF0E64" w:rsidRDefault="00D85AE1">
      <w:pPr>
        <w:pStyle w:val="a5"/>
        <w:shd w:val="clear" w:color="auto" w:fill="auto"/>
        <w:spacing w:before="0"/>
      </w:pPr>
      <w:r>
        <w:rPr>
          <w:rStyle w:val="a7"/>
        </w:rPr>
        <w:t xml:space="preserve">Комментарии: </w:t>
      </w:r>
      <w:r>
        <w:rPr>
          <w:rStyle w:val="a6"/>
          <w:i/>
          <w:iCs/>
        </w:rPr>
        <w:t xml:space="preserve">Амоксициллин^^ сохраняет высокую активность в отношении ключевого возбудителя ВП в данной группе пациентов - </w:t>
      </w:r>
      <w:r>
        <w:rPr>
          <w:rStyle w:val="a6"/>
          <w:i/>
          <w:iCs/>
          <w:lang w:val="en-US" w:eastAsia="en-US" w:bidi="en-US"/>
        </w:rPr>
        <w:t xml:space="preserve">S. pneumoniae, </w:t>
      </w:r>
      <w:r>
        <w:rPr>
          <w:rStyle w:val="a6"/>
          <w:i/>
          <w:iCs/>
        </w:rPr>
        <w:t xml:space="preserve">частота выделения нечувствительных к нему изолятов П. </w:t>
      </w:r>
      <w:r>
        <w:rPr>
          <w:rStyle w:val="a6"/>
          <w:i/>
          <w:iCs/>
          <w:lang w:val="en-US" w:eastAsia="en-US" w:bidi="en-US"/>
        </w:rPr>
        <w:t xml:space="preserve">influenzae </w:t>
      </w:r>
      <w:r>
        <w:rPr>
          <w:rStyle w:val="a6"/>
          <w:i/>
          <w:iCs/>
        </w:rPr>
        <w:t>в РФ остается также невысокой [20-21].</w:t>
      </w:r>
    </w:p>
    <w:p w14:paraId="2CF6C2F1" w14:textId="77777777" w:rsidR="00CF0E64" w:rsidRDefault="00D85AE1">
      <w:pPr>
        <w:pStyle w:val="20"/>
        <w:shd w:val="clear" w:color="auto" w:fill="auto"/>
        <w:tabs>
          <w:tab w:val="left" w:pos="264"/>
        </w:tabs>
        <w:spacing w:after="0" w:line="389" w:lineRule="exact"/>
        <w:ind w:left="400"/>
      </w:pPr>
      <w:r>
        <w:rPr>
          <w:rStyle w:val="23"/>
          <w:lang w:val="ru-RU" w:eastAsia="ru-RU" w:bidi="ru-RU"/>
        </w:rPr>
        <w:t>•</w:t>
      </w:r>
      <w:r>
        <w:rPr>
          <w:rStyle w:val="21"/>
        </w:rPr>
        <w:tab/>
        <w:t>Пациентам е ТВП и факторам</w:t>
      </w:r>
      <w:r>
        <w:rPr>
          <w:rStyle w:val="21"/>
        </w:rPr>
        <w:t xml:space="preserve">и риека инфицирования ПРП при назначении бета-лактамных АБП: пенициллинов и/или других бета-лактамных АБП </w:t>
      </w:r>
      <w:r>
        <w:rPr>
          <w:rStyle w:val="22"/>
        </w:rPr>
        <w:t xml:space="preserve">рекомендуется </w:t>
      </w:r>
      <w:r>
        <w:rPr>
          <w:rStyle w:val="21"/>
        </w:rPr>
        <w:t>отдавать предпочтение цефтаролину фоеамилу**; цефотакеим** и цефтриакеон* * рекомендуетея иепользовать в макеимальных еуточных дозах [92</w:t>
      </w:r>
      <w:r>
        <w:rPr>
          <w:rStyle w:val="21"/>
        </w:rPr>
        <w:t>,206,272,273].</w:t>
      </w:r>
    </w:p>
    <w:p w14:paraId="11A16EB2" w14:textId="77777777" w:rsidR="00CF0E64" w:rsidRDefault="00D85AE1">
      <w:pPr>
        <w:pStyle w:val="20"/>
        <w:shd w:val="clear" w:color="auto" w:fill="auto"/>
        <w:spacing w:after="0" w:line="389" w:lineRule="exact"/>
        <w:ind w:firstLine="0"/>
      </w:pPr>
      <w:r>
        <w:rPr>
          <w:rStyle w:val="21"/>
        </w:rPr>
        <w:lastRenderedPageBreak/>
        <w:t xml:space="preserve">• Назначение #гидрокортизона• ** в дозе 200-300 мг/сутки в/в </w:t>
      </w:r>
      <w:r>
        <w:rPr>
          <w:rStyle w:val="22"/>
        </w:rPr>
        <w:t xml:space="preserve">рекомендуется </w:t>
      </w:r>
      <w:r>
        <w:rPr>
          <w:rStyle w:val="21"/>
        </w:rPr>
        <w:t>пациентам с</w:t>
      </w:r>
    </w:p>
    <w:p w14:paraId="79205FA7" w14:textId="77777777" w:rsidR="00CF0E64" w:rsidRDefault="00D85AE1">
      <w:pPr>
        <w:pStyle w:val="20"/>
        <w:shd w:val="clear" w:color="auto" w:fill="auto"/>
        <w:spacing w:after="0" w:line="389" w:lineRule="exact"/>
        <w:ind w:firstLine="0"/>
        <w:jc w:val="right"/>
      </w:pPr>
      <w:r>
        <w:rPr>
          <w:rStyle w:val="21"/>
        </w:rPr>
        <w:t>ТВП, осложненной СШ длительностью &lt; 1 сут, рефрактерном СШ или необходимости</w:t>
      </w:r>
    </w:p>
    <w:sectPr w:rsidR="00CF0E64">
      <w:type w:val="continuous"/>
      <w:pgSz w:w="11899" w:h="18043"/>
      <w:pgMar w:top="479" w:right="293" w:bottom="454" w:left="29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8F426" w14:textId="77777777" w:rsidR="00D85AE1" w:rsidRDefault="00D85AE1">
      <w:r>
        <w:separator/>
      </w:r>
    </w:p>
  </w:endnote>
  <w:endnote w:type="continuationSeparator" w:id="0">
    <w:p w14:paraId="59FA448B" w14:textId="77777777" w:rsidR="00D85AE1" w:rsidRDefault="00D85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6C313" w14:textId="0EB3DCB7" w:rsidR="00CF0E64" w:rsidRDefault="00EE4B2F">
    <w:pPr>
      <w:rPr>
        <w:sz w:val="2"/>
        <w:szCs w:val="2"/>
      </w:rPr>
    </w:pPr>
    <w:r>
      <w:rPr>
        <w:noProof/>
      </w:rPr>
      <mc:AlternateContent>
        <mc:Choice Requires="wps">
          <w:drawing>
            <wp:anchor distT="0" distB="0" distL="63500" distR="63500" simplePos="0" relativeHeight="314572422" behindDoc="1" locked="0" layoutInCell="1" allowOverlap="1" wp14:anchorId="6663E983" wp14:editId="7C6A2254">
              <wp:simplePos x="0" y="0"/>
              <wp:positionH relativeFrom="page">
                <wp:posOffset>237490</wp:posOffset>
              </wp:positionH>
              <wp:positionV relativeFrom="page">
                <wp:posOffset>10358755</wp:posOffset>
              </wp:positionV>
              <wp:extent cx="228600" cy="118745"/>
              <wp:effectExtent l="0" t="0"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6F6DB" w14:textId="77777777" w:rsidR="00CF0E64" w:rsidRDefault="00D85AE1">
                          <w:pPr>
                            <w:pStyle w:val="ab"/>
                            <w:shd w:val="clear" w:color="auto" w:fill="auto"/>
                            <w:spacing w:line="240" w:lineRule="auto"/>
                            <w:jc w:val="left"/>
                          </w:pPr>
                          <w:r>
                            <w:rPr>
                              <w:rStyle w:val="13pt0"/>
                            </w:rPr>
                            <w:t>!</w:t>
                          </w:r>
                          <w:r>
                            <w:rPr>
                              <w:rStyle w:val="13pt1"/>
                            </w:rPr>
                            <w:t>28</w:t>
                          </w:r>
                          <w:r>
                            <w:rPr>
                              <w:rStyle w:val="13pt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63E983" id="_x0000_t202" coordsize="21600,21600" o:spt="202" path="m,l,21600r21600,l21600,xe">
              <v:stroke joinstyle="miter"/>
              <v:path gradientshapeok="t" o:connecttype="rect"/>
            </v:shapetype>
            <v:shape id="Text Box 4" o:spid="_x0000_s1070" type="#_x0000_t202" style="position:absolute;margin-left:18.7pt;margin-top:815.65pt;width:18pt;height:9.3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" filled="f" stroked="f">
              <v:textbox style="mso-fit-shape-to-text:t" inset="0,0,0,0">
                <w:txbxContent>
                  <w:p w14:paraId="77F6F6DB" w14:textId="77777777" w:rsidR="00CF0E64" w:rsidRDefault="00D85AE1">
                    <w:pPr>
                      <w:pStyle w:val="ab"/>
                      <w:shd w:val="clear" w:color="auto" w:fill="auto"/>
                      <w:spacing w:line="240" w:lineRule="auto"/>
                      <w:jc w:val="left"/>
                    </w:pPr>
                    <w:r>
                      <w:rPr>
                        <w:rStyle w:val="13pt0"/>
                      </w:rPr>
                      <w:t>!</w:t>
                    </w:r>
                    <w:r>
                      <w:rPr>
                        <w:rStyle w:val="13pt1"/>
                      </w:rPr>
                      <w:t>28</w:t>
                    </w:r>
                    <w:r>
                      <w:rPr>
                        <w:rStyle w:val="13pt0"/>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7B576" w14:textId="63E03C00" w:rsidR="00CF0E64" w:rsidRDefault="00EE4B2F">
    <w:pPr>
      <w:rPr>
        <w:sz w:val="2"/>
        <w:szCs w:val="2"/>
      </w:rPr>
    </w:pPr>
    <w:r>
      <w:rPr>
        <w:noProof/>
      </w:rPr>
      <mc:AlternateContent>
        <mc:Choice Requires="wps">
          <w:drawing>
            <wp:anchor distT="0" distB="0" distL="63500" distR="63500" simplePos="0" relativeHeight="314572423" behindDoc="1" locked="0" layoutInCell="1" allowOverlap="1" wp14:anchorId="22022FB7" wp14:editId="49BC9D02">
              <wp:simplePos x="0" y="0"/>
              <wp:positionH relativeFrom="page">
                <wp:posOffset>237490</wp:posOffset>
              </wp:positionH>
              <wp:positionV relativeFrom="page">
                <wp:posOffset>10358755</wp:posOffset>
              </wp:positionV>
              <wp:extent cx="261620" cy="1898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C3035" w14:textId="77777777" w:rsidR="00CF0E64" w:rsidRDefault="00D85AE1">
                          <w:pPr>
                            <w:pStyle w:val="ab"/>
                            <w:shd w:val="clear" w:color="auto" w:fill="auto"/>
                            <w:spacing w:line="240" w:lineRule="auto"/>
                            <w:jc w:val="left"/>
                          </w:pPr>
                          <w:r>
                            <w:rPr>
                              <w:rStyle w:val="13pt0"/>
                            </w:rPr>
                            <w:t>!</w:t>
                          </w:r>
                          <w:r>
                            <w:rPr>
                              <w:rStyle w:val="13pt1"/>
                            </w:rPr>
                            <w:t>28</w:t>
                          </w:r>
                          <w:r>
                            <w:rPr>
                              <w:rStyle w:val="13pt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022FB7" id="_x0000_t202" coordsize="21600,21600" o:spt="202" path="m,l,21600r21600,l21600,xe">
              <v:stroke joinstyle="miter"/>
              <v:path gradientshapeok="t" o:connecttype="rect"/>
            </v:shapetype>
            <v:shape id="Text Box 3" o:spid="_x0000_s1071" type="#_x0000_t202" style="position:absolute;margin-left:18.7pt;margin-top:815.65pt;width:20.6pt;height:14.9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" filled="f" stroked="f">
              <v:textbox style="mso-fit-shape-to-text:t" inset="0,0,0,0">
                <w:txbxContent>
                  <w:p w14:paraId="54BC3035" w14:textId="77777777" w:rsidR="00CF0E64" w:rsidRDefault="00D85AE1">
                    <w:pPr>
                      <w:pStyle w:val="ab"/>
                      <w:shd w:val="clear" w:color="auto" w:fill="auto"/>
                      <w:spacing w:line="240" w:lineRule="auto"/>
                      <w:jc w:val="left"/>
                    </w:pPr>
                    <w:r>
                      <w:rPr>
                        <w:rStyle w:val="13pt0"/>
                      </w:rPr>
                      <w:t>!</w:t>
                    </w:r>
                    <w:r>
                      <w:rPr>
                        <w:rStyle w:val="13pt1"/>
                      </w:rPr>
                      <w:t>28</w:t>
                    </w:r>
                    <w:r>
                      <w:rPr>
                        <w:rStyle w:val="13pt0"/>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8E11A" w14:textId="77777777" w:rsidR="00CF0E64" w:rsidRDefault="00CF0E6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0B139" w14:textId="77777777" w:rsidR="00CF0E64" w:rsidRDefault="00CF0E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7298D" w14:textId="77777777" w:rsidR="00D85AE1" w:rsidRDefault="00D85AE1">
      <w:r>
        <w:separator/>
      </w:r>
    </w:p>
  </w:footnote>
  <w:footnote w:type="continuationSeparator" w:id="0">
    <w:p w14:paraId="34371B0D" w14:textId="77777777" w:rsidR="00D85AE1" w:rsidRDefault="00D85AE1">
      <w:r>
        <w:continuationSeparator/>
      </w:r>
    </w:p>
  </w:footnote>
  <w:footnote w:id="1">
    <w:p w14:paraId="2D07B71D" w14:textId="77777777" w:rsidR="00CF0E64" w:rsidRDefault="00D85AE1">
      <w:pPr>
        <w:pStyle w:val="20"/>
        <w:shd w:val="clear" w:color="auto" w:fill="auto"/>
        <w:tabs>
          <w:tab w:val="left" w:pos="264"/>
        </w:tabs>
        <w:spacing w:after="339"/>
        <w:ind w:left="400"/>
      </w:pPr>
      <w:r>
        <w:rPr>
          <w:rStyle w:val="21"/>
        </w:rPr>
        <w:footnoteRef/>
      </w:r>
      <w:r>
        <w:rPr>
          <w:rStyle w:val="21"/>
        </w:rPr>
        <w:tab/>
        <w:t xml:space="preserve">Всем пациентам с ВП </w:t>
      </w:r>
      <w:r>
        <w:rPr>
          <w:rStyle w:val="22"/>
        </w:rPr>
        <w:t xml:space="preserve">рекомендуется </w:t>
      </w:r>
      <w:r>
        <w:rPr>
          <w:rStyle w:val="21"/>
        </w:rPr>
        <w:t xml:space="preserve">пульсоксиметрия с измерением </w:t>
      </w:r>
      <w:r>
        <w:rPr>
          <w:rStyle w:val="22"/>
          <w:lang w:val="en-US" w:eastAsia="en-US" w:bidi="en-US"/>
        </w:rPr>
        <w:t xml:space="preserve">Sp02 </w:t>
      </w:r>
      <w:r>
        <w:rPr>
          <w:rStyle w:val="21"/>
        </w:rPr>
        <w:t>для</w:t>
      </w:r>
      <w:r>
        <w:rPr>
          <w:rStyle w:val="21"/>
        </w:rPr>
        <w:t xml:space="preserve"> выявления ДН и оценки выраженности гипоксемии [2, 93].</w:t>
      </w:r>
    </w:p>
    <w:p w14:paraId="1C08A9C8" w14:textId="77777777" w:rsidR="00CF0E64" w:rsidRDefault="00D85AE1">
      <w:pPr>
        <w:pStyle w:val="30"/>
        <w:shd w:val="clear" w:color="auto" w:fill="auto"/>
        <w:spacing w:before="0" w:after="347" w:line="260" w:lineRule="exact"/>
        <w:ind w:firstLine="0"/>
      </w:pPr>
      <w:r>
        <w:rPr>
          <w:rStyle w:val="31"/>
          <w:b/>
          <w:bCs/>
        </w:rPr>
        <w:t xml:space="preserve">Уровень убедительности рекомендаций С </w:t>
      </w:r>
      <w:r>
        <w:rPr>
          <w:rStyle w:val="32"/>
        </w:rPr>
        <w:t xml:space="preserve">(Уровень достверности доказательств </w:t>
      </w:r>
      <w:r>
        <w:rPr>
          <w:rStyle w:val="31"/>
          <w:b/>
          <w:bCs/>
        </w:rPr>
        <w:t>5)</w:t>
      </w:r>
    </w:p>
    <w:p w14:paraId="136613C2" w14:textId="77777777" w:rsidR="00CF0E64" w:rsidRDefault="00D85AE1">
      <w:pPr>
        <w:pStyle w:val="40"/>
        <w:shd w:val="clear" w:color="auto" w:fill="auto"/>
        <w:spacing w:before="0" w:after="239" w:line="260" w:lineRule="exact"/>
      </w:pPr>
      <w:r>
        <w:rPr>
          <w:rStyle w:val="41"/>
          <w:b/>
          <w:bCs/>
          <w:i/>
          <w:iCs/>
        </w:rPr>
        <w:t>Комментарии:</w:t>
      </w:r>
    </w:p>
    <w:p w14:paraId="4E10B27F" w14:textId="77777777" w:rsidR="00CF0E64" w:rsidRDefault="00D85AE1">
      <w:pPr>
        <w:pStyle w:val="a5"/>
        <w:shd w:val="clear" w:color="auto" w:fill="auto"/>
        <w:spacing w:before="0"/>
      </w:pPr>
      <w:r>
        <w:rPr>
          <w:rStyle w:val="a6"/>
          <w:i/>
          <w:iCs/>
        </w:rPr>
        <w:t>Пульсоксиметрия является простым и надежным скрининговым методом, позволяющим выявлять пациентов с гипоксемией</w:t>
      </w:r>
      <w:r>
        <w:rPr>
          <w:rStyle w:val="a6"/>
          <w:i/>
          <w:iCs/>
        </w:rPr>
        <w:t>, нуждающихся в респираторной поддержке и оценивать ее эффективность [2,79,93].</w:t>
      </w:r>
    </w:p>
  </w:footnote>
  <w:footnote w:id="2">
    <w:p w14:paraId="719C94BD" w14:textId="77777777" w:rsidR="00CF0E64" w:rsidRDefault="00D85AE1">
      <w:pPr>
        <w:pStyle w:val="20"/>
        <w:shd w:val="clear" w:color="auto" w:fill="auto"/>
        <w:tabs>
          <w:tab w:val="left" w:pos="264"/>
        </w:tabs>
        <w:spacing w:after="343" w:line="389" w:lineRule="exact"/>
        <w:ind w:left="400"/>
      </w:pPr>
      <w:r>
        <w:rPr>
          <w:rStyle w:val="21"/>
        </w:rPr>
        <w:footnoteRef/>
      </w:r>
      <w:r>
        <w:rPr>
          <w:rStyle w:val="21"/>
        </w:rPr>
        <w:tab/>
        <w:t xml:space="preserve">Всем госпитализированным пациентам с ВП </w:t>
      </w:r>
      <w:r>
        <w:rPr>
          <w:rStyle w:val="22"/>
        </w:rPr>
        <w:t xml:space="preserve">рекомендуется </w:t>
      </w:r>
      <w:r>
        <w:rPr>
          <w:rStyle w:val="21"/>
        </w:rPr>
        <w:t xml:space="preserve">исследование уровня С-реактивного белка (СРВ) в сыворотке крови с целью установления диагноза, оценки тяжести ВП и </w:t>
      </w:r>
      <w:r>
        <w:rPr>
          <w:rStyle w:val="21"/>
        </w:rPr>
        <w:t>прогноза [50, 259].</w:t>
      </w:r>
    </w:p>
    <w:p w14:paraId="1F03185D" w14:textId="77777777" w:rsidR="00CF0E64" w:rsidRDefault="00D85AE1">
      <w:pPr>
        <w:pStyle w:val="30"/>
        <w:shd w:val="clear" w:color="auto" w:fill="auto"/>
        <w:spacing w:before="0" w:after="239" w:line="260" w:lineRule="exact"/>
        <w:ind w:left="400"/>
        <w:jc w:val="left"/>
      </w:pPr>
      <w:r>
        <w:rPr>
          <w:rStyle w:val="31"/>
          <w:b/>
          <w:bCs/>
        </w:rPr>
        <w:t>Уровень убедительности рекомендаций В (Уровень достверности доказательств — 1)</w:t>
      </w:r>
    </w:p>
    <w:p w14:paraId="54CA6B72" w14:textId="77777777" w:rsidR="00CF0E64" w:rsidRDefault="00D85AE1">
      <w:pPr>
        <w:pStyle w:val="a5"/>
        <w:shd w:val="clear" w:color="auto" w:fill="auto"/>
        <w:spacing w:before="0"/>
      </w:pPr>
      <w:r>
        <w:rPr>
          <w:rStyle w:val="a7"/>
        </w:rPr>
        <w:t xml:space="preserve">Комментарии: </w:t>
      </w:r>
      <w:r>
        <w:rPr>
          <w:rStyle w:val="a6"/>
          <w:i/>
          <w:iCs/>
        </w:rPr>
        <w:t>Уровень СРВ коррелирует с тяжестью течения, распространенностью воспалительной инфильтрации и прогнозом при ВП [50-55]. Наиболее ценным с практи</w:t>
      </w:r>
      <w:r>
        <w:rPr>
          <w:rStyle w:val="a6"/>
          <w:i/>
          <w:iCs/>
        </w:rPr>
        <w:t xml:space="preserve">ческой точки зрения является исследование уровня СРВ у лиц с неопределенным диагнозом ВП (отсутствие воспалительной инфильтрации у пациентов с характерным анамнезом, жалобами и локальными симптомами, свидетельствующими в пользу легочной консолидации); при </w:t>
      </w:r>
      <w:r>
        <w:rPr>
          <w:rStyle w:val="a6"/>
          <w:i/>
          <w:iCs/>
        </w:rPr>
        <w:t>концентрации &gt;100 мг/л его специфичность в подтверждении диагноза превышает 90%. Напротив, при концентрации &lt;20 мг/л диагноз пневмонии является маловероятным. Отсутствие значимого снижения уровня СРВ на фоне АБТу госпитализированных пациентов с ВП является</w:t>
      </w:r>
      <w:r>
        <w:rPr>
          <w:rStyle w:val="a6"/>
          <w:i/>
          <w:iCs/>
        </w:rPr>
        <w:t xml:space="preserve"> предиктором более высокой летальности [54, 55].</w:t>
      </w:r>
    </w:p>
  </w:footnote>
  <w:footnote w:id="3">
    <w:p w14:paraId="7488CF13" w14:textId="77777777" w:rsidR="00CF0E64" w:rsidRDefault="00D85AE1">
      <w:pPr>
        <w:pStyle w:val="20"/>
        <w:shd w:val="clear" w:color="auto" w:fill="auto"/>
        <w:tabs>
          <w:tab w:val="left" w:pos="264"/>
        </w:tabs>
        <w:spacing w:after="343" w:line="389" w:lineRule="exact"/>
        <w:ind w:left="400"/>
        <w:jc w:val="both"/>
      </w:pPr>
      <w:r>
        <w:rPr>
          <w:rStyle w:val="21"/>
        </w:rPr>
        <w:footnoteRef/>
      </w:r>
      <w:r>
        <w:rPr>
          <w:rStyle w:val="21"/>
        </w:rPr>
        <w:tab/>
        <w:t xml:space="preserve">Всем госпитализированным пациентам с ВП, осложненной ОДП </w:t>
      </w:r>
      <w:r>
        <w:rPr>
          <w:rStyle w:val="21"/>
          <w:lang w:val="en-US" w:eastAsia="en-US" w:bidi="en-US"/>
        </w:rPr>
        <w:t xml:space="preserve">(Sp02 </w:t>
      </w:r>
      <w:r>
        <w:rPr>
          <w:rStyle w:val="21"/>
        </w:rPr>
        <w:t xml:space="preserve">&lt; 90% по данным пульсоксиметрии) </w:t>
      </w:r>
      <w:r>
        <w:rPr>
          <w:rStyle w:val="22"/>
        </w:rPr>
        <w:t xml:space="preserve">рекомендуется </w:t>
      </w:r>
      <w:r>
        <w:rPr>
          <w:rStyle w:val="21"/>
        </w:rPr>
        <w:t xml:space="preserve">исследование кислотно-основного состояния и газов крови с определением Ра02, РаС02, pH, </w:t>
      </w:r>
      <w:r>
        <w:rPr>
          <w:rStyle w:val="21"/>
        </w:rPr>
        <w:t>бикарбонатов, лактата для оценки наличия и выраженности ДН, мета болических нарушений, оптимизации респираторной поддержки [177, 261].</w:t>
      </w:r>
    </w:p>
    <w:p w14:paraId="3F7D03DD" w14:textId="77777777" w:rsidR="00CF0E64" w:rsidRDefault="00D85AE1">
      <w:pPr>
        <w:pStyle w:val="30"/>
        <w:shd w:val="clear" w:color="auto" w:fill="auto"/>
        <w:spacing w:before="0" w:after="249" w:line="260" w:lineRule="exact"/>
        <w:ind w:firstLine="0"/>
      </w:pPr>
      <w:r>
        <w:rPr>
          <w:rStyle w:val="31"/>
          <w:b/>
          <w:bCs/>
        </w:rPr>
        <w:t>Уровень убедительности рекомендаций В (уровень достоверности доказательств — 2)</w:t>
      </w:r>
    </w:p>
    <w:p w14:paraId="3A0A07C8" w14:textId="77777777" w:rsidR="00CF0E64" w:rsidRDefault="00D85AE1">
      <w:pPr>
        <w:pStyle w:val="a5"/>
        <w:shd w:val="clear" w:color="auto" w:fill="auto"/>
        <w:spacing w:before="0"/>
      </w:pPr>
      <w:r>
        <w:rPr>
          <w:rStyle w:val="a8"/>
          <w:i/>
          <w:iCs/>
        </w:rPr>
        <w:t xml:space="preserve">Комментарии: </w:t>
      </w:r>
      <w:r>
        <w:rPr>
          <w:rStyle w:val="a6"/>
          <w:i/>
          <w:iCs/>
        </w:rPr>
        <w:t>Исследование РаОг, РаСОг, pH</w:t>
      </w:r>
      <w:r>
        <w:rPr>
          <w:rStyle w:val="a6"/>
          <w:i/>
          <w:iCs/>
        </w:rPr>
        <w:t>, бикарбонатов позволяет более точно определить наличие и выраженность ДН и метаболических нарушений, оптимизировать респираторную поддержку. Повышение уровня лактата артериальной крови является маркером гипоперфузии и неблагоприятного прогноза при ТВП [17</w:t>
      </w:r>
      <w:r>
        <w:rPr>
          <w:rStyle w:val="a6"/>
          <w:i/>
          <w:iCs/>
        </w:rPr>
        <w:t>7,178]. Лактат при пороговом значении &gt; 2 ммоль/л, определяемый при госпитализации, повышал точность прогностической шкалы при ТВП [179].</w:t>
      </w:r>
    </w:p>
  </w:footnote>
  <w:footnote w:id="4">
    <w:p w14:paraId="2DD95CF9" w14:textId="77777777" w:rsidR="00CF0E64" w:rsidRDefault="00D85AE1">
      <w:pPr>
        <w:pStyle w:val="20"/>
        <w:shd w:val="clear" w:color="auto" w:fill="auto"/>
        <w:tabs>
          <w:tab w:val="left" w:pos="264"/>
        </w:tabs>
        <w:spacing w:after="343" w:line="389" w:lineRule="exact"/>
        <w:ind w:left="400"/>
        <w:jc w:val="both"/>
      </w:pPr>
      <w:r>
        <w:rPr>
          <w:rStyle w:val="21"/>
        </w:rPr>
        <w:footnoteRef/>
      </w:r>
      <w:r>
        <w:rPr>
          <w:rStyle w:val="21"/>
        </w:rPr>
        <w:tab/>
        <w:t xml:space="preserve">Всем госпитализированным пациентам с ВП </w:t>
      </w:r>
      <w:r>
        <w:rPr>
          <w:rStyle w:val="22"/>
        </w:rPr>
        <w:t xml:space="preserve">рекомендуется </w:t>
      </w:r>
      <w:r>
        <w:rPr>
          <w:rStyle w:val="21"/>
        </w:rPr>
        <w:t>микроскопическое исследование нативного и окрашенного препарат</w:t>
      </w:r>
      <w:r>
        <w:rPr>
          <w:rStyle w:val="21"/>
        </w:rPr>
        <w:t>а мокроты (по Граму) и микробиологическое (культуральное) исследование респираторного образца - мокроты или ТА (у пациентов, находягцихся на ИВЛ) для принятия решения о выборе стартового режима эмпирической АБТ, необходимости её коррекции и/или ранней деэс</w:t>
      </w:r>
      <w:r>
        <w:rPr>
          <w:rStyle w:val="21"/>
        </w:rPr>
        <w:t>калации [1, 262].</w:t>
      </w:r>
    </w:p>
    <w:p w14:paraId="06D083B8" w14:textId="77777777" w:rsidR="00CF0E64" w:rsidRDefault="00D85AE1">
      <w:pPr>
        <w:pStyle w:val="30"/>
        <w:shd w:val="clear" w:color="auto" w:fill="auto"/>
        <w:spacing w:before="0" w:after="342" w:line="260" w:lineRule="exact"/>
        <w:ind w:left="400"/>
      </w:pPr>
      <w:r>
        <w:rPr>
          <w:rStyle w:val="31"/>
          <w:b/>
          <w:bCs/>
        </w:rPr>
        <w:t>Уровень убедительности рекомендаций В (уровень достоверности доказательств — 1)</w:t>
      </w:r>
    </w:p>
    <w:p w14:paraId="0859D35C" w14:textId="77777777" w:rsidR="00CF0E64" w:rsidRDefault="00D85AE1">
      <w:pPr>
        <w:pStyle w:val="30"/>
        <w:shd w:val="clear" w:color="auto" w:fill="auto"/>
        <w:spacing w:before="0" w:after="0" w:line="260" w:lineRule="exact"/>
        <w:ind w:left="400"/>
      </w:pPr>
      <w:r>
        <w:rPr>
          <w:rStyle w:val="31"/>
          <w:b/>
          <w:bCs/>
        </w:rPr>
        <w:t>Комментарии:</w:t>
      </w:r>
    </w:p>
  </w:footnote>
  <w:footnote w:id="5">
    <w:p w14:paraId="790E15A8" w14:textId="77777777" w:rsidR="00CF0E64" w:rsidRDefault="00D85AE1">
      <w:pPr>
        <w:pStyle w:val="20"/>
        <w:shd w:val="clear" w:color="auto" w:fill="auto"/>
        <w:tabs>
          <w:tab w:val="left" w:pos="264"/>
        </w:tabs>
        <w:spacing w:after="343" w:line="389" w:lineRule="exact"/>
        <w:ind w:left="400"/>
      </w:pPr>
      <w:r>
        <w:rPr>
          <w:rStyle w:val="21"/>
        </w:rPr>
        <w:footnoteRef/>
      </w:r>
      <w:r>
        <w:rPr>
          <w:rStyle w:val="21"/>
        </w:rPr>
        <w:tab/>
        <w:t xml:space="preserve">Всем пациентам с ТВП </w:t>
      </w:r>
      <w:r>
        <w:rPr>
          <w:rStyle w:val="22"/>
        </w:rPr>
        <w:t xml:space="preserve">рекомендуется </w:t>
      </w:r>
      <w:r>
        <w:rPr>
          <w:rStyle w:val="21"/>
        </w:rPr>
        <w:t>микробиологическое (культуральное) исследование двух образцов венозной крови на стерильность с целью выявлен</w:t>
      </w:r>
      <w:r>
        <w:rPr>
          <w:rStyle w:val="21"/>
        </w:rPr>
        <w:t>ия бактериемии [1, 7].</w:t>
      </w:r>
    </w:p>
    <w:p w14:paraId="2C61D8CD" w14:textId="77777777" w:rsidR="00CF0E64" w:rsidRDefault="00D85AE1">
      <w:pPr>
        <w:pStyle w:val="30"/>
        <w:shd w:val="clear" w:color="auto" w:fill="auto"/>
        <w:spacing w:before="0" w:after="244" w:line="260" w:lineRule="exact"/>
        <w:ind w:firstLine="0"/>
      </w:pPr>
      <w:r>
        <w:rPr>
          <w:rStyle w:val="31"/>
          <w:b/>
          <w:bCs/>
        </w:rPr>
        <w:t>Уровень убедительности рекомендаций С (уровень достоверности доказательств — 5)</w:t>
      </w:r>
    </w:p>
    <w:p w14:paraId="40C6F33C" w14:textId="77777777" w:rsidR="00CF0E64" w:rsidRDefault="00D85AE1">
      <w:pPr>
        <w:pStyle w:val="a5"/>
        <w:shd w:val="clear" w:color="auto" w:fill="auto"/>
        <w:spacing w:before="0"/>
      </w:pPr>
      <w:r>
        <w:rPr>
          <w:rStyle w:val="a7"/>
        </w:rPr>
        <w:t xml:space="preserve">Комментарии: </w:t>
      </w:r>
      <w:r>
        <w:rPr>
          <w:rStyle w:val="a6"/>
          <w:i/>
          <w:iCs/>
        </w:rPr>
        <w:t xml:space="preserve">Бактериемия встречается при инфицировании разными возбудителями (энтеробактерии, Р. </w:t>
      </w:r>
      <w:r>
        <w:rPr>
          <w:rStyle w:val="a6"/>
          <w:i/>
          <w:iCs/>
          <w:lang w:val="en-US" w:eastAsia="en-US" w:bidi="en-US"/>
        </w:rPr>
        <w:t xml:space="preserve">aeruginosa, S. aureus), </w:t>
      </w:r>
      <w:r>
        <w:rPr>
          <w:rStyle w:val="a6"/>
          <w:i/>
          <w:iCs/>
        </w:rPr>
        <w:t>но наиболее характерна для ВП пневмококковой этиологии [7, 10, 181]. Культуральное исследование крови при высокой специфичности отличается низкой чу</w:t>
      </w:r>
      <w:r>
        <w:rPr>
          <w:rStyle w:val="a6"/>
          <w:i/>
          <w:iCs/>
        </w:rPr>
        <w:t>вствительностью - частота положительных результатов гемокультуры</w:t>
      </w:r>
    </w:p>
  </w:footnote>
  <w:footnote w:id="6">
    <w:p w14:paraId="2B6E1891" w14:textId="77777777" w:rsidR="00CF0E64" w:rsidRDefault="00D85AE1">
      <w:pPr>
        <w:pStyle w:val="20"/>
        <w:shd w:val="clear" w:color="auto" w:fill="auto"/>
        <w:tabs>
          <w:tab w:val="left" w:pos="264"/>
        </w:tabs>
        <w:spacing w:after="0" w:line="394" w:lineRule="exact"/>
        <w:ind w:left="400"/>
      </w:pPr>
      <w:r>
        <w:rPr>
          <w:rStyle w:val="21"/>
        </w:rPr>
        <w:footnoteRef/>
      </w:r>
      <w:r>
        <w:rPr>
          <w:rStyle w:val="21"/>
        </w:rPr>
        <w:tab/>
        <w:t xml:space="preserve">При ВП </w:t>
      </w:r>
      <w:r>
        <w:rPr>
          <w:rStyle w:val="22"/>
        </w:rPr>
        <w:t xml:space="preserve">не рекомендуется </w:t>
      </w:r>
      <w:r>
        <w:rPr>
          <w:rStyle w:val="21"/>
        </w:rPr>
        <w:t>микробиологическое исследование инвазивных респираторных образцов - бронхоальвеолярного лаважа (БАЛ), биоптатов, полученных путем</w:t>
      </w:r>
    </w:p>
  </w:footnote>
  <w:footnote w:id="7">
    <w:p w14:paraId="39B14F5D" w14:textId="77777777" w:rsidR="00CF0E64" w:rsidRDefault="00D85AE1">
      <w:pPr>
        <w:pStyle w:val="20"/>
        <w:shd w:val="clear" w:color="auto" w:fill="auto"/>
        <w:tabs>
          <w:tab w:val="left" w:pos="264"/>
        </w:tabs>
        <w:spacing w:after="287" w:line="394" w:lineRule="exact"/>
        <w:ind w:left="400"/>
        <w:jc w:val="both"/>
      </w:pPr>
      <w:r>
        <w:rPr>
          <w:rStyle w:val="23"/>
          <w:lang w:val="ru-RU" w:eastAsia="ru-RU" w:bidi="ru-RU"/>
        </w:rPr>
        <w:footnoteRef/>
      </w:r>
      <w:r>
        <w:rPr>
          <w:rStyle w:val="21"/>
        </w:rPr>
        <w:tab/>
        <w:t>Всем госпитализированным пациента</w:t>
      </w:r>
      <w:r>
        <w:rPr>
          <w:rStyle w:val="21"/>
        </w:rPr>
        <w:t xml:space="preserve">м с ВП </w:t>
      </w:r>
      <w:r>
        <w:rPr>
          <w:rStyle w:val="22"/>
        </w:rPr>
        <w:t xml:space="preserve">рекомендуется ЭКГ </w:t>
      </w:r>
      <w:r>
        <w:rPr>
          <w:rStyle w:val="21"/>
        </w:rPr>
        <w:t>в стандартных отведениях для исключения осложнений ВП, выявления сопутствующих заболеваний и выбора безопасного режима АБТ [1].</w:t>
      </w:r>
    </w:p>
    <w:p w14:paraId="623E70B5" w14:textId="77777777" w:rsidR="00CF0E64" w:rsidRDefault="00D85AE1">
      <w:pPr>
        <w:pStyle w:val="30"/>
        <w:shd w:val="clear" w:color="auto" w:fill="auto"/>
        <w:spacing w:before="0" w:after="244" w:line="260" w:lineRule="exact"/>
        <w:ind w:firstLine="0"/>
      </w:pPr>
      <w:r>
        <w:rPr>
          <w:rStyle w:val="31"/>
          <w:b/>
          <w:bCs/>
        </w:rPr>
        <w:t>Уровень убедительности рекомендаций С (уровень достоверности доказательств — 5)</w:t>
      </w:r>
    </w:p>
    <w:p w14:paraId="1076CC5D" w14:textId="77777777" w:rsidR="00CF0E64" w:rsidRDefault="00D85AE1">
      <w:pPr>
        <w:pStyle w:val="a5"/>
        <w:shd w:val="clear" w:color="auto" w:fill="auto"/>
        <w:spacing w:before="0"/>
      </w:pPr>
      <w:r>
        <w:rPr>
          <w:rStyle w:val="a7"/>
        </w:rPr>
        <w:t xml:space="preserve">Комментарии: </w:t>
      </w:r>
      <w:r>
        <w:rPr>
          <w:rStyle w:val="a6"/>
          <w:i/>
          <w:iCs/>
        </w:rPr>
        <w:t>Данное исс</w:t>
      </w:r>
      <w:r>
        <w:rPr>
          <w:rStyle w:val="a6"/>
          <w:i/>
          <w:iCs/>
        </w:rPr>
        <w:t>ледование не несет в себе какой-либо специфической информации при ВП. Однако, в настоящее время известно, что ВП помимо декомпенсации хронических</w:t>
      </w:r>
    </w:p>
  </w:footnote>
  <w:footnote w:id="8">
    <w:p w14:paraId="388AC1E2" w14:textId="77777777" w:rsidR="00CF0E64" w:rsidRDefault="00D85AE1">
      <w:pPr>
        <w:pStyle w:val="20"/>
        <w:shd w:val="clear" w:color="auto" w:fill="auto"/>
        <w:tabs>
          <w:tab w:val="left" w:pos="264"/>
        </w:tabs>
        <w:spacing w:after="0" w:line="389" w:lineRule="exact"/>
        <w:ind w:left="400"/>
      </w:pPr>
      <w:r>
        <w:rPr>
          <w:rStyle w:val="23"/>
          <w:lang w:val="ru-RU" w:eastAsia="ru-RU" w:bidi="ru-RU"/>
        </w:rPr>
        <w:footnoteRef/>
      </w:r>
      <w:r>
        <w:rPr>
          <w:rStyle w:val="21"/>
        </w:rPr>
        <w:tab/>
        <w:t xml:space="preserve">Всем пациентам с ВП через 48-72 ч после начала лечения </w:t>
      </w:r>
      <w:r>
        <w:rPr>
          <w:rStyle w:val="22"/>
        </w:rPr>
        <w:t xml:space="preserve">рекомендуется </w:t>
      </w:r>
      <w:r>
        <w:rPr>
          <w:rStyle w:val="21"/>
        </w:rPr>
        <w:t>оценка эффективности и безопасности ста</w:t>
      </w:r>
      <w:r>
        <w:rPr>
          <w:rStyle w:val="21"/>
        </w:rPr>
        <w:t>ртового режима АБТ для своевременного пересмотра</w:t>
      </w:r>
    </w:p>
  </w:footnote>
  <w:footnote w:id="9">
    <w:p w14:paraId="3E3CDA7C" w14:textId="77777777" w:rsidR="00CF0E64" w:rsidRDefault="00D85AE1">
      <w:pPr>
        <w:pStyle w:val="20"/>
        <w:shd w:val="clear" w:color="auto" w:fill="auto"/>
        <w:tabs>
          <w:tab w:val="left" w:pos="664"/>
        </w:tabs>
        <w:spacing w:after="0" w:line="389" w:lineRule="exact"/>
        <w:ind w:left="400" w:firstLine="0"/>
        <w:jc w:val="both"/>
      </w:pPr>
      <w:r>
        <w:rPr>
          <w:rStyle w:val="21"/>
        </w:rPr>
        <w:t>тактики лечения и оценки целесообразности госпитализации [1, 59].</w:t>
      </w:r>
    </w:p>
  </w:footnote>
  <w:footnote w:id="10">
    <w:p w14:paraId="3F96A9A7" w14:textId="77777777" w:rsidR="00CF0E64" w:rsidRDefault="00D85AE1">
      <w:pPr>
        <w:pStyle w:val="20"/>
        <w:shd w:val="clear" w:color="auto" w:fill="auto"/>
        <w:tabs>
          <w:tab w:val="left" w:pos="264"/>
        </w:tabs>
        <w:spacing w:after="343" w:line="389" w:lineRule="exact"/>
        <w:ind w:left="400"/>
        <w:jc w:val="both"/>
      </w:pPr>
      <w:r>
        <w:rPr>
          <w:rStyle w:val="21"/>
        </w:rPr>
        <w:footnoteRef/>
      </w:r>
      <w:r>
        <w:rPr>
          <w:rStyle w:val="21"/>
        </w:rPr>
        <w:tab/>
        <w:t xml:space="preserve">Продолжение или модификация АБТ при ВП </w:t>
      </w:r>
      <w:r>
        <w:rPr>
          <w:rStyle w:val="22"/>
        </w:rPr>
        <w:t xml:space="preserve">не рекомендуется </w:t>
      </w:r>
      <w:r>
        <w:rPr>
          <w:rStyle w:val="21"/>
        </w:rPr>
        <w:t>в случае соблюдения критериев “достаточности” несмотря на сохранение отдельных клин</w:t>
      </w:r>
      <w:r>
        <w:rPr>
          <w:rStyle w:val="21"/>
        </w:rPr>
        <w:t>ических симптомов, признаков ВП и лабораторных изменений (табл. 7) [1].</w:t>
      </w:r>
    </w:p>
    <w:p w14:paraId="11F74702" w14:textId="77777777" w:rsidR="00CF0E64" w:rsidRDefault="00D85AE1">
      <w:pPr>
        <w:pStyle w:val="30"/>
        <w:shd w:val="clear" w:color="auto" w:fill="auto"/>
        <w:spacing w:before="0" w:after="244" w:line="260" w:lineRule="exact"/>
        <w:ind w:firstLine="0"/>
      </w:pPr>
      <w:r>
        <w:rPr>
          <w:rStyle w:val="31"/>
          <w:b/>
          <w:bCs/>
        </w:rPr>
        <w:t>Уровень убедительности рекомендаций С (уровень достоверности доказательств — 5)</w:t>
      </w:r>
    </w:p>
    <w:p w14:paraId="566BDB50" w14:textId="77777777" w:rsidR="00CF0E64" w:rsidRDefault="00D85AE1">
      <w:pPr>
        <w:pStyle w:val="a5"/>
        <w:shd w:val="clear" w:color="auto" w:fill="auto"/>
        <w:spacing w:before="0"/>
      </w:pPr>
      <w:r>
        <w:rPr>
          <w:rStyle w:val="a7"/>
        </w:rPr>
        <w:t xml:space="preserve">Комментарии: </w:t>
      </w:r>
      <w:r>
        <w:rPr>
          <w:rStyle w:val="a6"/>
          <w:i/>
          <w:iCs/>
        </w:rPr>
        <w:t xml:space="preserve">В подавляющем большинстве случаев разрешение остаточных клинических симптомов и </w:t>
      </w:r>
      <w:r>
        <w:rPr>
          <w:rStyle w:val="a6"/>
          <w:i/>
          <w:iCs/>
        </w:rPr>
        <w:t>признаков ВП, лабораторных изменений происходит самостоятельно или на фоне симптоматической терапии. Рентгенологические признаки ВП разрешаются медленнее</w:t>
      </w:r>
    </w:p>
  </w:footnote>
  <w:footnote w:id="11">
    <w:p w14:paraId="02C95FC3" w14:textId="77777777" w:rsidR="00CF0E64" w:rsidRDefault="00D85AE1">
      <w:pPr>
        <w:pStyle w:val="20"/>
        <w:shd w:val="clear" w:color="auto" w:fill="auto"/>
        <w:tabs>
          <w:tab w:val="left" w:pos="264"/>
        </w:tabs>
        <w:spacing w:after="343" w:line="389" w:lineRule="exact"/>
        <w:ind w:left="400"/>
        <w:jc w:val="both"/>
      </w:pPr>
      <w:r>
        <w:rPr>
          <w:rStyle w:val="21"/>
        </w:rPr>
        <w:footnoteRef/>
      </w:r>
      <w:r>
        <w:rPr>
          <w:rStyle w:val="21"/>
        </w:rPr>
        <w:tab/>
        <w:t xml:space="preserve">Пациентам с ВП без значимых сопутствующих заболеваний и других факторов риска инфицирования редкими </w:t>
      </w:r>
      <w:r>
        <w:rPr>
          <w:rStyle w:val="21"/>
        </w:rPr>
        <w:t xml:space="preserve">и/или ПРВ в качестве препаратов выбора </w:t>
      </w:r>
      <w:r>
        <w:rPr>
          <w:rStyle w:val="22"/>
        </w:rPr>
        <w:t xml:space="preserve">рекомендуются </w:t>
      </w:r>
      <w:r>
        <w:rPr>
          <w:rStyle w:val="21"/>
        </w:rPr>
        <w:t>ампициллин**, амоксициллин+клавулановая кислота** или ампициллин+сульбактам**, альтернативы - РХ [1, 12].</w:t>
      </w:r>
    </w:p>
    <w:p w14:paraId="026B6B33" w14:textId="77777777" w:rsidR="00CF0E64" w:rsidRDefault="00D85AE1">
      <w:pPr>
        <w:pStyle w:val="30"/>
        <w:shd w:val="clear" w:color="auto" w:fill="auto"/>
        <w:spacing w:before="0" w:after="0" w:line="260" w:lineRule="exact"/>
        <w:ind w:left="400"/>
      </w:pPr>
      <w:r>
        <w:rPr>
          <w:rStyle w:val="31"/>
          <w:b/>
          <w:bCs/>
        </w:rPr>
        <w:t>Уровень убедительности рекомендаций С (Уровень достверности доказательств — 5)</w:t>
      </w:r>
    </w:p>
  </w:footnote>
  <w:footnote w:id="12">
    <w:p w14:paraId="6DFC2F36" w14:textId="77777777" w:rsidR="00CF0E64" w:rsidRDefault="00D85AE1">
      <w:pPr>
        <w:pStyle w:val="a5"/>
        <w:shd w:val="clear" w:color="auto" w:fill="auto"/>
        <w:spacing w:before="0"/>
      </w:pPr>
      <w:r>
        <w:rPr>
          <w:rStyle w:val="a7"/>
        </w:rPr>
        <w:t xml:space="preserve">Комментарии: </w:t>
      </w:r>
      <w:r>
        <w:rPr>
          <w:rStyle w:val="a6"/>
          <w:i/>
          <w:iCs/>
        </w:rPr>
        <w:t>Наибо</w:t>
      </w:r>
      <w:r>
        <w:rPr>
          <w:rStyle w:val="a6"/>
          <w:i/>
          <w:iCs/>
        </w:rPr>
        <w:t xml:space="preserve">лее частыми “типичными” бактериальными возбудителями ВП у данной категории пациентов являются </w:t>
      </w:r>
      <w:r>
        <w:rPr>
          <w:rStyle w:val="a6"/>
          <w:i/>
          <w:iCs/>
          <w:lang w:val="en-US" w:eastAsia="en-US" w:bidi="en-US"/>
        </w:rPr>
        <w:t xml:space="preserve">S. pneumoniae </w:t>
      </w:r>
      <w:r>
        <w:rPr>
          <w:rStyle w:val="a6"/>
          <w:i/>
          <w:iCs/>
        </w:rPr>
        <w:t xml:space="preserve">и П. </w:t>
      </w:r>
      <w:r>
        <w:rPr>
          <w:rStyle w:val="a6"/>
          <w:i/>
          <w:iCs/>
          <w:lang w:val="en-US" w:eastAsia="en-US" w:bidi="en-US"/>
        </w:rPr>
        <w:t xml:space="preserve">influenza, </w:t>
      </w:r>
      <w:r>
        <w:rPr>
          <w:rStyle w:val="a6"/>
          <w:i/>
          <w:iCs/>
        </w:rPr>
        <w:t xml:space="preserve">в отношении которых ампициллин^^ сохраняет высокую активность [20, 21]. В связи с этим рутинное назначение АБП системного </w:t>
      </w:r>
      <w:r>
        <w:rPr>
          <w:rStyle w:val="a6"/>
          <w:i/>
          <w:iCs/>
        </w:rPr>
        <w:t>действия более широкого спектра пациентам первой группы нецелесообразно. Комбинации пенициллинов, включая комбинации с ингибиторами бета-лактамаз, могут</w:t>
      </w:r>
    </w:p>
  </w:footnote>
  <w:footnote w:id="13">
    <w:p w14:paraId="7EAC177B" w14:textId="77777777" w:rsidR="00CF0E64" w:rsidRDefault="00D85AE1">
      <w:pPr>
        <w:pStyle w:val="20"/>
        <w:shd w:val="clear" w:color="auto" w:fill="auto"/>
        <w:tabs>
          <w:tab w:val="left" w:pos="269"/>
        </w:tabs>
        <w:spacing w:after="0" w:line="389" w:lineRule="exact"/>
        <w:ind w:left="400"/>
        <w:jc w:val="both"/>
      </w:pPr>
      <w:r>
        <w:rPr>
          <w:rStyle w:val="21"/>
        </w:rPr>
        <w:footnoteRef/>
      </w:r>
      <w:r>
        <w:rPr>
          <w:rStyle w:val="21"/>
        </w:rPr>
        <w:tab/>
        <w:t xml:space="preserve">Стартовую АБТ ТВП </w:t>
      </w:r>
      <w:r>
        <w:rPr>
          <w:rStyle w:val="22"/>
        </w:rPr>
        <w:t xml:space="preserve">рекомендуется </w:t>
      </w:r>
      <w:r>
        <w:rPr>
          <w:rStyle w:val="21"/>
        </w:rPr>
        <w:t>назначать эмпирически с учетом факторов, определяющих спектр потенциа</w:t>
      </w:r>
      <w:r>
        <w:rPr>
          <w:rStyle w:val="21"/>
        </w:rPr>
        <w:t xml:space="preserve">льных возбудителей и их чувствительность к АБП системного действия; при стратификации больных необходимо учитывать риск инфицирования ПРП, редкими возбудителями </w:t>
      </w:r>
      <w:r>
        <w:rPr>
          <w:rStyle w:val="23"/>
          <w:lang w:val="ru-RU" w:eastAsia="ru-RU" w:bidi="ru-RU"/>
        </w:rPr>
        <w:t xml:space="preserve">{Р. </w:t>
      </w:r>
      <w:r>
        <w:rPr>
          <w:rStyle w:val="23"/>
        </w:rPr>
        <w:t>aeruginosa, MRSA,</w:t>
      </w:r>
      <w:r>
        <w:rPr>
          <w:rStyle w:val="21"/>
          <w:lang w:val="en-US" w:eastAsia="en-US" w:bidi="en-US"/>
        </w:rPr>
        <w:t xml:space="preserve"> </w:t>
      </w:r>
      <w:r>
        <w:rPr>
          <w:rStyle w:val="21"/>
        </w:rPr>
        <w:t>БЛРС (+) энтеробактерии) и предполагаемую/документированную аспирацию (та</w:t>
      </w:r>
      <w:r>
        <w:rPr>
          <w:rStyle w:val="21"/>
        </w:rPr>
        <w:t>блица 10) [192, 267].</w:t>
      </w:r>
    </w:p>
  </w:footnote>
  <w:footnote w:id="14">
    <w:p w14:paraId="2B0DBF66" w14:textId="77777777" w:rsidR="00CF0E64" w:rsidRDefault="00D85AE1">
      <w:pPr>
        <w:pStyle w:val="30"/>
        <w:shd w:val="clear" w:color="auto" w:fill="auto"/>
        <w:spacing w:before="0" w:after="347" w:line="260" w:lineRule="exact"/>
        <w:ind w:firstLine="0"/>
        <w:jc w:val="left"/>
      </w:pPr>
      <w:r>
        <w:rPr>
          <w:rStyle w:val="31"/>
          <w:b/>
          <w:bCs/>
        </w:rPr>
        <w:t>Уровень убедительности рекомендаций В (уровень достоверности доказательств — 2).</w:t>
      </w:r>
    </w:p>
    <w:p w14:paraId="49746D51" w14:textId="77777777" w:rsidR="00CF0E64" w:rsidRDefault="00D85AE1">
      <w:pPr>
        <w:pStyle w:val="40"/>
        <w:shd w:val="clear" w:color="auto" w:fill="auto"/>
        <w:spacing w:before="0" w:after="0" w:line="260" w:lineRule="exact"/>
        <w:jc w:val="left"/>
      </w:pPr>
      <w:r>
        <w:rPr>
          <w:rStyle w:val="41"/>
          <w:b/>
          <w:bCs/>
          <w:i/>
          <w:iCs/>
        </w:rPr>
        <w:t>Комментарии:</w:t>
      </w:r>
    </w:p>
  </w:footnote>
  <w:footnote w:id="15">
    <w:p w14:paraId="12929E49" w14:textId="77777777" w:rsidR="00CF0E64" w:rsidRDefault="00D85AE1">
      <w:pPr>
        <w:pStyle w:val="20"/>
        <w:shd w:val="clear" w:color="auto" w:fill="auto"/>
        <w:spacing w:after="347" w:line="260" w:lineRule="exact"/>
        <w:ind w:firstLine="0"/>
        <w:jc w:val="both"/>
      </w:pPr>
      <w:r>
        <w:rPr>
          <w:rStyle w:val="22"/>
        </w:rPr>
        <w:t xml:space="preserve">Уровень убедительности рекомендаций С </w:t>
      </w:r>
      <w:r>
        <w:rPr>
          <w:rStyle w:val="21"/>
        </w:rPr>
        <w:t>(Уровень доетверноети доказательетв - 5)</w:t>
      </w:r>
    </w:p>
    <w:p w14:paraId="1DCF128A" w14:textId="77777777" w:rsidR="00CF0E64" w:rsidRDefault="00D85AE1">
      <w:pPr>
        <w:pStyle w:val="40"/>
        <w:shd w:val="clear" w:color="auto" w:fill="auto"/>
        <w:spacing w:before="0" w:after="244" w:line="260" w:lineRule="exact"/>
      </w:pPr>
      <w:r>
        <w:rPr>
          <w:rStyle w:val="41"/>
          <w:b/>
          <w:bCs/>
          <w:i/>
          <w:iCs/>
        </w:rPr>
        <w:t>Комментарии:</w:t>
      </w:r>
    </w:p>
    <w:p w14:paraId="2C06FE91" w14:textId="77777777" w:rsidR="00CF0E64" w:rsidRDefault="00D85AE1">
      <w:pPr>
        <w:pStyle w:val="a5"/>
        <w:shd w:val="clear" w:color="auto" w:fill="auto"/>
        <w:spacing w:before="0"/>
      </w:pPr>
      <w:r>
        <w:rPr>
          <w:rStyle w:val="a6"/>
          <w:i/>
          <w:iCs/>
        </w:rPr>
        <w:t xml:space="preserve">Р[ефтаролина фосамил** превосходит </w:t>
      </w:r>
      <w:r>
        <w:rPr>
          <w:rStyle w:val="a6"/>
          <w:i/>
          <w:iCs/>
          <w:lang w:val="en-US" w:eastAsia="en-US" w:bidi="en-US"/>
        </w:rPr>
        <w:t xml:space="preserve">in vitro </w:t>
      </w:r>
      <w:r>
        <w:rPr>
          <w:rStyle w:val="a6"/>
          <w:i/>
          <w:iCs/>
        </w:rPr>
        <w:t>друг</w:t>
      </w:r>
      <w:r>
        <w:rPr>
          <w:rStyle w:val="a6"/>
          <w:i/>
          <w:iCs/>
        </w:rPr>
        <w:t>ие</w:t>
      </w:r>
      <w:r>
        <w:rPr>
          <w:rStyle w:val="a9"/>
        </w:rPr>
        <w:t xml:space="preserve"> бета-лактамные АБП: пенициллины и другие бета-лактамные АБП </w:t>
      </w:r>
      <w:r>
        <w:rPr>
          <w:rStyle w:val="a6"/>
          <w:i/>
          <w:iCs/>
        </w:rPr>
        <w:t xml:space="preserve">по активности против </w:t>
      </w:r>
      <w:r>
        <w:rPr>
          <w:rStyle w:val="a6"/>
          <w:i/>
          <w:iCs/>
          <w:lang w:val="en-US" w:eastAsia="en-US" w:bidi="en-US"/>
        </w:rPr>
        <w:t xml:space="preserve">S. pneumoniae, </w:t>
      </w:r>
      <w:r>
        <w:rPr>
          <w:rStyle w:val="a6"/>
          <w:i/>
          <w:iCs/>
        </w:rPr>
        <w:t xml:space="preserve">в том числе ПРП, а в РКИ в субпопуляции больных пневмококковой ВП характеризовался более высокой клинической эффективностью чем цефтриаксон** [206]. Факторы </w:t>
      </w:r>
      <w:r>
        <w:rPr>
          <w:rStyle w:val="a6"/>
          <w:i/>
          <w:iCs/>
        </w:rPr>
        <w:t>риска инфицирования ПРП представлены в разделе “Резистентность возбудителей ВП к антибиотикам”.</w:t>
      </w:r>
    </w:p>
  </w:footnote>
  <w:footnote w:id="16">
    <w:p w14:paraId="2360D0A0" w14:textId="77777777" w:rsidR="00CF0E64" w:rsidRDefault="00D85AE1">
      <w:pPr>
        <w:pStyle w:val="30"/>
        <w:shd w:val="clear" w:color="auto" w:fill="auto"/>
        <w:spacing w:before="0" w:after="244" w:line="260" w:lineRule="exact"/>
        <w:ind w:firstLine="0"/>
      </w:pPr>
      <w:r>
        <w:rPr>
          <w:rStyle w:val="31"/>
          <w:b/>
          <w:bCs/>
        </w:rPr>
        <w:t xml:space="preserve">Уровень убедительности рекомендаций С </w:t>
      </w:r>
      <w:r>
        <w:rPr>
          <w:rStyle w:val="32"/>
        </w:rPr>
        <w:t xml:space="preserve">(Уровень достверности доказательств </w:t>
      </w:r>
      <w:r>
        <w:rPr>
          <w:rStyle w:val="31"/>
          <w:b/>
          <w:bCs/>
        </w:rPr>
        <w:t>5)</w:t>
      </w:r>
    </w:p>
    <w:p w14:paraId="54305CB2" w14:textId="77777777" w:rsidR="00CF0E64" w:rsidRDefault="00D85AE1">
      <w:pPr>
        <w:pStyle w:val="a5"/>
        <w:shd w:val="clear" w:color="auto" w:fill="auto"/>
        <w:spacing w:before="0"/>
      </w:pPr>
      <w:r>
        <w:rPr>
          <w:rStyle w:val="a8"/>
          <w:i/>
          <w:iCs/>
        </w:rPr>
        <w:t xml:space="preserve">Комментарии: </w:t>
      </w:r>
      <w:r>
        <w:rPr>
          <w:rStyle w:val="a6"/>
          <w:i/>
          <w:iCs/>
        </w:rPr>
        <w:t xml:space="preserve">Распространенность БЛРС (+) энтеробактерий у пациентов с ВП </w:t>
      </w:r>
      <w:r>
        <w:rPr>
          <w:rStyle w:val="a6"/>
          <w:i/>
          <w:iCs/>
        </w:rPr>
        <w:t>варьируется в разных странах [208-210]. Частота выявления данной группы возбудителей при ТВП в РФ неизвестна. Однако, учитывая рост в популяции доли лиц старческого возраста с множественными сопутствующими заболеваниями, частыми госпитализациями и применен</w:t>
      </w:r>
      <w:r>
        <w:rPr>
          <w:rStyle w:val="a6"/>
          <w:i/>
          <w:iCs/>
        </w:rPr>
        <w:t>ием АБП системного действия актуальность данной проблемы может значимо возрасти в ближайшие годы. Карбапенемы обладают высокой активностью в отношении</w:t>
      </w:r>
    </w:p>
  </w:footnote>
  <w:footnote w:id="17">
    <w:p w14:paraId="5E60F8F2" w14:textId="77777777" w:rsidR="00CF0E64" w:rsidRDefault="00D85AE1">
      <w:pPr>
        <w:pStyle w:val="20"/>
        <w:shd w:val="clear" w:color="auto" w:fill="auto"/>
        <w:spacing w:after="0" w:line="389" w:lineRule="exact"/>
        <w:ind w:left="400"/>
        <w:jc w:val="both"/>
      </w:pPr>
      <w:r>
        <w:rPr>
          <w:rStyle w:val="21"/>
        </w:rPr>
        <w:footnoteRef/>
      </w:r>
      <w:r>
        <w:rPr>
          <w:rStyle w:val="21"/>
        </w:rPr>
        <w:t xml:space="preserve"> Пациентам с ТВП и факторами риска инфицирования энтеробактериями, продуцирующими </w:t>
      </w:r>
      <w:r>
        <w:rPr>
          <w:rStyle w:val="22"/>
        </w:rPr>
        <w:t xml:space="preserve">БЛРС, рекомендуется </w:t>
      </w:r>
      <w:r>
        <w:rPr>
          <w:rStyle w:val="21"/>
        </w:rPr>
        <w:t>ко</w:t>
      </w:r>
      <w:r>
        <w:rPr>
          <w:rStyle w:val="21"/>
        </w:rPr>
        <w:t xml:space="preserve">мбинация карбапенема (имипенем+циластатин**, меропенем**, эртапенем**) с макролидом </w:t>
      </w:r>
      <w:r>
        <w:rPr>
          <w:rStyle w:val="22"/>
        </w:rPr>
        <w:t xml:space="preserve">(терапия выбора) </w:t>
      </w:r>
      <w:r>
        <w:rPr>
          <w:rStyle w:val="21"/>
        </w:rPr>
        <w:t xml:space="preserve">или </w:t>
      </w:r>
      <w:r>
        <w:rPr>
          <w:rStyle w:val="22"/>
        </w:rPr>
        <w:t>РХ (альтернатива) [92].</w:t>
      </w:r>
    </w:p>
  </w:footnote>
  <w:footnote w:id="18">
    <w:p w14:paraId="493B456A" w14:textId="77777777" w:rsidR="00CF0E64" w:rsidRDefault="00D85AE1">
      <w:pPr>
        <w:pStyle w:val="20"/>
        <w:shd w:val="clear" w:color="auto" w:fill="auto"/>
        <w:spacing w:after="0" w:line="389" w:lineRule="exact"/>
        <w:ind w:left="400"/>
        <w:jc w:val="both"/>
      </w:pPr>
      <w:r>
        <w:rPr>
          <w:rStyle w:val="21"/>
        </w:rPr>
        <w:footnoteRef/>
      </w:r>
      <w:r>
        <w:rPr>
          <w:rStyle w:val="21"/>
        </w:rPr>
        <w:t xml:space="preserve"> Всем пациентам с ТВП при подтвержденном гриппе или наличии клинических/ эпидемиологических данных, предполагающих вероятное и</w:t>
      </w:r>
      <w:r>
        <w:rPr>
          <w:rStyle w:val="21"/>
        </w:rPr>
        <w:t xml:space="preserve">нфици-рование вирусами гриппа, </w:t>
      </w:r>
      <w:r>
        <w:rPr>
          <w:rStyle w:val="22"/>
        </w:rPr>
        <w:t xml:space="preserve">рекомендуется </w:t>
      </w:r>
      <w:r>
        <w:rPr>
          <w:rStyle w:val="21"/>
        </w:rPr>
        <w:t xml:space="preserve">назначение ингибиторов нейраминидазы (осельтамивир**, занамивир) с целью улучшения прогноза </w:t>
      </w:r>
      <w:r>
        <w:rPr>
          <w:rStyle w:val="22"/>
        </w:rPr>
        <w:t>[12, 98, 99, 268].</w:t>
      </w:r>
    </w:p>
  </w:footnote>
  <w:footnote w:id="19">
    <w:p w14:paraId="01E2C3C3" w14:textId="77777777" w:rsidR="00CF0E64" w:rsidRDefault="00D85AE1">
      <w:pPr>
        <w:pStyle w:val="30"/>
        <w:shd w:val="clear" w:color="auto" w:fill="auto"/>
        <w:spacing w:before="0" w:after="244" w:line="260" w:lineRule="exact"/>
        <w:ind w:firstLine="0"/>
      </w:pPr>
      <w:r>
        <w:rPr>
          <w:rStyle w:val="31"/>
          <w:b/>
          <w:bCs/>
        </w:rPr>
        <w:t xml:space="preserve">Уровень убедительности рекомендаций С </w:t>
      </w:r>
      <w:r>
        <w:rPr>
          <w:rStyle w:val="32"/>
        </w:rPr>
        <w:t xml:space="preserve">(Уровень достверности доказательств </w:t>
      </w:r>
      <w:r>
        <w:rPr>
          <w:rStyle w:val="31"/>
          <w:b/>
          <w:bCs/>
        </w:rPr>
        <w:t>1)</w:t>
      </w:r>
    </w:p>
    <w:p w14:paraId="737CB18E" w14:textId="77777777" w:rsidR="00CF0E64" w:rsidRDefault="00D85AE1">
      <w:pPr>
        <w:pStyle w:val="a5"/>
        <w:shd w:val="clear" w:color="auto" w:fill="auto"/>
        <w:spacing w:before="0"/>
      </w:pPr>
      <w:r>
        <w:rPr>
          <w:rStyle w:val="a8"/>
          <w:i/>
          <w:iCs/>
        </w:rPr>
        <w:t xml:space="preserve">Комментарии: </w:t>
      </w:r>
      <w:r>
        <w:rPr>
          <w:rStyle w:val="a6"/>
          <w:i/>
          <w:iCs/>
        </w:rPr>
        <w:t>Вирусы гри</w:t>
      </w:r>
      <w:r>
        <w:rPr>
          <w:rStyle w:val="a6"/>
          <w:i/>
          <w:iCs/>
        </w:rPr>
        <w:t>ппа имеют существенное клиническое значение при ТВП, особенно в период подъема запболеваемости/эпидемии в конкретном регионе. Ряд наблюдательных исследований свидетельствуют об улучшении прогноза у госпитализированных пациентов с подтвержденным гриппом при</w:t>
      </w:r>
      <w:r>
        <w:rPr>
          <w:rStyle w:val="a6"/>
          <w:i/>
          <w:iCs/>
        </w:rPr>
        <w:t xml:space="preserve"> назначении оселътамивира** [98, 220, 221]. Ингибиторы нейраминидазы могут назначаться пациентам с ТВП, находящимся в критическом состоянии в период сезонного подъема заболеваемости гриппом в регионе [12, 33]. При эмпирическом назначении терапию целесообра</w:t>
      </w:r>
      <w:r>
        <w:rPr>
          <w:rStyle w:val="a6"/>
          <w:i/>
          <w:iCs/>
        </w:rPr>
        <w:t>зно отменить в случае отрицательного результата исследования респираторных образцов на вирусы гриппа методом ПЦР. У пациентов.</w:t>
      </w:r>
    </w:p>
  </w:footnote>
  <w:footnote w:id="20">
    <w:p w14:paraId="11B48AC1" w14:textId="77777777" w:rsidR="00CF0E64" w:rsidRDefault="00D85AE1">
      <w:pPr>
        <w:pStyle w:val="20"/>
        <w:shd w:val="clear" w:color="auto" w:fill="auto"/>
        <w:tabs>
          <w:tab w:val="left" w:pos="264"/>
        </w:tabs>
        <w:spacing w:after="0" w:line="389" w:lineRule="exact"/>
        <w:ind w:left="400"/>
        <w:jc w:val="both"/>
      </w:pPr>
      <w:r>
        <w:rPr>
          <w:rStyle w:val="21"/>
        </w:rPr>
        <w:footnoteRef/>
      </w:r>
      <w:r>
        <w:rPr>
          <w:rStyle w:val="21"/>
        </w:rPr>
        <w:tab/>
        <w:t xml:space="preserve">Всем госпитализированным пациентам с ВП </w:t>
      </w:r>
      <w:r>
        <w:rPr>
          <w:rStyle w:val="22"/>
        </w:rPr>
        <w:t xml:space="preserve">рекомендуется </w:t>
      </w:r>
      <w:r>
        <w:rPr>
          <w:rStyle w:val="21"/>
        </w:rPr>
        <w:t>перевод с парентерального на пероральный прием АБП системного действия пр</w:t>
      </w:r>
      <w:r>
        <w:rPr>
          <w:rStyle w:val="21"/>
        </w:rPr>
        <w:t>и достижении критериев клинической стабильности (должны присутствовать все ниже перечисленные) [1, 12. 59, ПО]:</w:t>
      </w:r>
    </w:p>
  </w:footnote>
  <w:footnote w:id="21">
    <w:p w14:paraId="563BC363" w14:textId="77777777" w:rsidR="00CF0E64" w:rsidRDefault="00D85AE1">
      <w:pPr>
        <w:pStyle w:val="30"/>
        <w:shd w:val="clear" w:color="auto" w:fill="auto"/>
        <w:tabs>
          <w:tab w:val="left" w:pos="2006"/>
        </w:tabs>
        <w:spacing w:before="0" w:after="0" w:line="389" w:lineRule="exact"/>
        <w:ind w:firstLine="0"/>
      </w:pPr>
      <w:r>
        <w:rPr>
          <w:rStyle w:val="33"/>
          <w:b/>
          <w:bCs/>
          <w:lang w:val="ru-RU" w:eastAsia="ru-RU" w:bidi="ru-RU"/>
        </w:rPr>
        <w:t>Примечание:</w:t>
      </w:r>
      <w:r>
        <w:rPr>
          <w:rStyle w:val="31"/>
          <w:b/>
          <w:bCs/>
        </w:rPr>
        <w:tab/>
        <w:t xml:space="preserve">ПРП - пенициллинорезистентные </w:t>
      </w:r>
      <w:r>
        <w:rPr>
          <w:rStyle w:val="33"/>
          <w:b/>
          <w:bCs/>
        </w:rPr>
        <w:t>S. pneumoniae; MRSA</w:t>
      </w:r>
    </w:p>
    <w:p w14:paraId="4DC38C6C" w14:textId="77777777" w:rsidR="00CF0E64" w:rsidRDefault="00D85AE1">
      <w:pPr>
        <w:pStyle w:val="30"/>
        <w:shd w:val="clear" w:color="auto" w:fill="auto"/>
        <w:spacing w:before="0" w:after="0" w:line="389" w:lineRule="exact"/>
        <w:ind w:firstLine="0"/>
      </w:pPr>
      <w:r>
        <w:rPr>
          <w:rStyle w:val="31"/>
          <w:b/>
          <w:bCs/>
        </w:rPr>
        <w:t xml:space="preserve">метициллинорезистентные </w:t>
      </w:r>
      <w:r>
        <w:rPr>
          <w:rStyle w:val="33"/>
          <w:b/>
          <w:bCs/>
        </w:rPr>
        <w:t>S. aureus;</w:t>
      </w:r>
      <w:r>
        <w:rPr>
          <w:rStyle w:val="31"/>
          <w:b/>
          <w:bCs/>
          <w:lang w:val="en-US" w:eastAsia="en-US" w:bidi="en-US"/>
        </w:rPr>
        <w:t xml:space="preserve"> </w:t>
      </w:r>
      <w:r>
        <w:rPr>
          <w:rStyle w:val="31"/>
          <w:b/>
          <w:bCs/>
        </w:rPr>
        <w:t xml:space="preserve">БЛРС - бета-лактамазы расширенного </w:t>
      </w:r>
      <w:r>
        <w:rPr>
          <w:rStyle w:val="31"/>
          <w:b/>
          <w:bCs/>
        </w:rPr>
        <w:t>спектра</w:t>
      </w:r>
    </w:p>
  </w:footnote>
  <w:footnote w:id="22">
    <w:p w14:paraId="61EEF4CE" w14:textId="77777777" w:rsidR="00CF0E64" w:rsidRDefault="00D85AE1">
      <w:pPr>
        <w:pStyle w:val="20"/>
        <w:shd w:val="clear" w:color="auto" w:fill="auto"/>
        <w:spacing w:after="283" w:line="389" w:lineRule="exact"/>
        <w:ind w:left="400"/>
        <w:jc w:val="both"/>
      </w:pPr>
      <w:r>
        <w:rPr>
          <w:rStyle w:val="21"/>
        </w:rPr>
        <w:footnoteRef/>
      </w:r>
      <w:r>
        <w:rPr>
          <w:rStyle w:val="21"/>
        </w:rPr>
        <w:t xml:space="preserve"> Продолжение или модификация АБТ при ВП </w:t>
      </w:r>
      <w:r>
        <w:rPr>
          <w:rStyle w:val="22"/>
        </w:rPr>
        <w:t xml:space="preserve">не рекомендуется </w:t>
      </w:r>
      <w:r>
        <w:rPr>
          <w:rStyle w:val="21"/>
        </w:rPr>
        <w:t>в случае соблюдения критериев “достаточности” несмотря на сохранение отдельных клинических симптомов, признаков ВП и лабораторных изменений (см. подробнее в разделе “Лечение амбулаторных пац</w:t>
      </w:r>
      <w:r>
        <w:rPr>
          <w:rStyle w:val="21"/>
        </w:rPr>
        <w:t>иентов' ”) [11-</w:t>
      </w:r>
    </w:p>
    <w:p w14:paraId="2732806B" w14:textId="77777777" w:rsidR="00CF0E64" w:rsidRDefault="00D85AE1">
      <w:pPr>
        <w:pStyle w:val="30"/>
        <w:shd w:val="clear" w:color="auto" w:fill="auto"/>
        <w:spacing w:before="0" w:after="249" w:line="260" w:lineRule="exact"/>
        <w:ind w:firstLine="0"/>
      </w:pPr>
      <w:r>
        <w:rPr>
          <w:rStyle w:val="31"/>
          <w:b/>
          <w:bCs/>
        </w:rPr>
        <w:t>Уровень убедительности рекомендаций С (уровень достоверности доказательств — 5)</w:t>
      </w:r>
    </w:p>
    <w:p w14:paraId="57754CD4" w14:textId="77777777" w:rsidR="00CF0E64" w:rsidRDefault="00D85AE1">
      <w:pPr>
        <w:pStyle w:val="20"/>
        <w:shd w:val="clear" w:color="auto" w:fill="auto"/>
        <w:spacing w:after="0" w:line="389" w:lineRule="exact"/>
        <w:ind w:firstLine="0"/>
        <w:jc w:val="both"/>
      </w:pPr>
      <w:r>
        <w:rPr>
          <w:rStyle w:val="21"/>
        </w:rPr>
        <w:t xml:space="preserve">Рекомендации по выбору АБП системного действия в случае выявления конкретного возбудителя ВП представлены в Приложении. Несмотря на эмпирический выбор АБП </w:t>
      </w:r>
      <w:r>
        <w:rPr>
          <w:rStyle w:val="21"/>
        </w:rPr>
        <w:t>системного действия для стартовой терапии у госпитализированных пациентов должны быть предприняты максимальные усилия, направленные на установление этиологии ВП с</w:t>
      </w:r>
    </w:p>
  </w:footnote>
  <w:footnote w:id="23">
    <w:p w14:paraId="4A11578D" w14:textId="77777777" w:rsidR="00CF0E64" w:rsidRDefault="00D85AE1">
      <w:pPr>
        <w:pStyle w:val="20"/>
        <w:shd w:val="clear" w:color="auto" w:fill="auto"/>
        <w:tabs>
          <w:tab w:val="left" w:pos="264"/>
        </w:tabs>
        <w:spacing w:after="0" w:line="389" w:lineRule="exact"/>
        <w:ind w:left="400"/>
        <w:jc w:val="both"/>
      </w:pPr>
      <w:r>
        <w:rPr>
          <w:rStyle w:val="21"/>
        </w:rPr>
        <w:footnoteRef/>
      </w:r>
      <w:r>
        <w:rPr>
          <w:rStyle w:val="21"/>
        </w:rPr>
        <w:tab/>
        <w:t>У пациентов е ТВП и гипокеемией и/или видимой работой дыхания на фоне етандартной океигенот</w:t>
      </w:r>
      <w:r>
        <w:rPr>
          <w:rStyle w:val="21"/>
        </w:rPr>
        <w:t>ерапии рекомендовано применение выеокопоточной океигенотерапии (ВПО) или НИВЛ е целью уменьшения чаетоты интубации трахеи и увеличения выживаемоети [132].</w:t>
      </w:r>
    </w:p>
  </w:footnote>
  <w:footnote w:id="24">
    <w:p w14:paraId="1658A3B4" w14:textId="77777777" w:rsidR="00CF0E64" w:rsidRDefault="00D85AE1">
      <w:pPr>
        <w:pStyle w:val="20"/>
        <w:shd w:val="clear" w:color="auto" w:fill="auto"/>
        <w:tabs>
          <w:tab w:val="left" w:pos="264"/>
        </w:tabs>
        <w:spacing w:after="343" w:line="389" w:lineRule="exact"/>
        <w:ind w:left="400"/>
        <w:jc w:val="both"/>
      </w:pPr>
      <w:r>
        <w:rPr>
          <w:rStyle w:val="21"/>
        </w:rPr>
        <w:footnoteRef/>
      </w:r>
      <w:r>
        <w:rPr>
          <w:rStyle w:val="21"/>
        </w:rPr>
        <w:tab/>
        <w:t xml:space="preserve">При применении НИВЛ у пациентов е ТВП </w:t>
      </w:r>
      <w:r>
        <w:rPr>
          <w:rStyle w:val="22"/>
        </w:rPr>
        <w:t xml:space="preserve">рекомендуется </w:t>
      </w:r>
      <w:r>
        <w:rPr>
          <w:rStyle w:val="21"/>
        </w:rPr>
        <w:t xml:space="preserve">мониторинг выдыхаемого </w:t>
      </w:r>
      <w:r>
        <w:rPr>
          <w:rStyle w:val="22"/>
        </w:rPr>
        <w:t xml:space="preserve">ДО </w:t>
      </w:r>
      <w:r>
        <w:rPr>
          <w:rStyle w:val="21"/>
        </w:rPr>
        <w:t>и инепираторного уеил</w:t>
      </w:r>
      <w:r>
        <w:rPr>
          <w:rStyle w:val="21"/>
        </w:rPr>
        <w:t xml:space="preserve">ия; целевые показатели - </w:t>
      </w:r>
      <w:r>
        <w:rPr>
          <w:rStyle w:val="22"/>
        </w:rPr>
        <w:t xml:space="preserve">ДО </w:t>
      </w:r>
      <w:r>
        <w:rPr>
          <w:rStyle w:val="21"/>
        </w:rPr>
        <w:t>менее 10 мл/кг идеальной маееы тела (ИМТ) и енижение амплитуды видимых экекуреий грудной клетки для увеличения вероятноети благоприятного иехода [228, 229].</w:t>
      </w:r>
    </w:p>
    <w:p w14:paraId="618CDDF2" w14:textId="77777777" w:rsidR="00CF0E64" w:rsidRDefault="00D85AE1">
      <w:pPr>
        <w:pStyle w:val="30"/>
        <w:shd w:val="clear" w:color="auto" w:fill="auto"/>
        <w:spacing w:before="0" w:after="244" w:line="260" w:lineRule="exact"/>
        <w:ind w:firstLine="0"/>
      </w:pPr>
      <w:r>
        <w:rPr>
          <w:rStyle w:val="31"/>
          <w:b/>
          <w:bCs/>
        </w:rPr>
        <w:t>Уровень убедительности рекомендаций В (уровень достоверности доказатель</w:t>
      </w:r>
      <w:r>
        <w:rPr>
          <w:rStyle w:val="31"/>
          <w:b/>
          <w:bCs/>
        </w:rPr>
        <w:t>ств — 3)</w:t>
      </w:r>
    </w:p>
    <w:p w14:paraId="742B7789" w14:textId="77777777" w:rsidR="00CF0E64" w:rsidRDefault="00D85AE1">
      <w:pPr>
        <w:pStyle w:val="a5"/>
        <w:shd w:val="clear" w:color="auto" w:fill="auto"/>
        <w:spacing w:before="0"/>
      </w:pPr>
      <w:r>
        <w:rPr>
          <w:rStyle w:val="a8"/>
          <w:i/>
          <w:iCs/>
        </w:rPr>
        <w:t xml:space="preserve">Комментарии: </w:t>
      </w:r>
      <w:r>
        <w:rPr>
          <w:rStyle w:val="a6"/>
          <w:i/>
          <w:iCs/>
        </w:rPr>
        <w:t>В анализе данных РКП и обсервационном исследовании продемонстрировано, что ДО &gt; 10 мл/кг ПМТ являлся независимым предиктором неблагоприятного исхода [228, 229].</w:t>
      </w:r>
    </w:p>
  </w:footnote>
  <w:footnote w:id="25">
    <w:p w14:paraId="4295AED1" w14:textId="77777777" w:rsidR="00CF0E64" w:rsidRDefault="00D85AE1">
      <w:pPr>
        <w:pStyle w:val="20"/>
        <w:shd w:val="clear" w:color="auto" w:fill="auto"/>
        <w:tabs>
          <w:tab w:val="left" w:pos="264"/>
        </w:tabs>
        <w:spacing w:after="343" w:line="389" w:lineRule="exact"/>
        <w:ind w:left="400"/>
      </w:pPr>
      <w:r>
        <w:rPr>
          <w:rStyle w:val="21"/>
        </w:rPr>
        <w:footnoteRef/>
      </w:r>
      <w:r>
        <w:rPr>
          <w:rStyle w:val="21"/>
        </w:rPr>
        <w:tab/>
        <w:t>Пациентам с ТВП и ОРДС при проведении ИВЛ рекомендовано применение ДО 6</w:t>
      </w:r>
      <w:r>
        <w:rPr>
          <w:rStyle w:val="21"/>
        </w:rPr>
        <w:t xml:space="preserve"> мл/кг ИМТ и менее для уменьшения риска развития волюмотравмы и снижения летальности [251].</w:t>
      </w:r>
    </w:p>
    <w:p w14:paraId="03605F12" w14:textId="77777777" w:rsidR="00CF0E64" w:rsidRDefault="00D85AE1">
      <w:pPr>
        <w:pStyle w:val="30"/>
        <w:shd w:val="clear" w:color="auto" w:fill="auto"/>
        <w:spacing w:before="0" w:after="239" w:line="260" w:lineRule="exact"/>
        <w:ind w:firstLine="0"/>
      </w:pPr>
      <w:r>
        <w:rPr>
          <w:rStyle w:val="31"/>
          <w:b/>
          <w:bCs/>
        </w:rPr>
        <w:t>Уровень убедительности рекомендаций В, уровень достоверности доказательств 2).</w:t>
      </w:r>
    </w:p>
    <w:p w14:paraId="232BF288" w14:textId="77777777" w:rsidR="00CF0E64" w:rsidRDefault="00D85AE1">
      <w:pPr>
        <w:pStyle w:val="a5"/>
        <w:shd w:val="clear" w:color="auto" w:fill="auto"/>
        <w:spacing w:before="0"/>
      </w:pPr>
      <w:r>
        <w:rPr>
          <w:rStyle w:val="a8"/>
          <w:i/>
          <w:iCs/>
        </w:rPr>
        <w:t xml:space="preserve">Комментарии: </w:t>
      </w:r>
      <w:r>
        <w:rPr>
          <w:rStyle w:val="a6"/>
          <w:i/>
          <w:iCs/>
        </w:rPr>
        <w:t>Экспериментальные исследования показали развитие волюмотрамы при примене</w:t>
      </w:r>
      <w:r>
        <w:rPr>
          <w:rStyle w:val="a6"/>
          <w:i/>
          <w:iCs/>
        </w:rPr>
        <w:t>нии ДО более б мл/кг ИМТ. В крупном мультицентровом РКИ, включившем пациентов с</w:t>
      </w:r>
    </w:p>
  </w:footnote>
  <w:footnote w:id="26">
    <w:p w14:paraId="68041FB3" w14:textId="77777777" w:rsidR="00CF0E64" w:rsidRDefault="00D85AE1">
      <w:pPr>
        <w:pStyle w:val="20"/>
        <w:shd w:val="clear" w:color="auto" w:fill="auto"/>
        <w:spacing w:after="343" w:line="389" w:lineRule="exact"/>
        <w:ind w:left="400"/>
        <w:jc w:val="both"/>
      </w:pPr>
      <w:r>
        <w:rPr>
          <w:rStyle w:val="21"/>
        </w:rPr>
        <w:footnoteRef/>
      </w:r>
      <w:r>
        <w:rPr>
          <w:rStyle w:val="21"/>
        </w:rPr>
        <w:t xml:space="preserve"> Пациентам е ТВП и ОРДС тяжёлой етепени, малорекрутабельных легких и ОЛС (или выеокого риека ОЛС) </w:t>
      </w:r>
      <w:r>
        <w:rPr>
          <w:rStyle w:val="22"/>
        </w:rPr>
        <w:t xml:space="preserve">рекомендуется </w:t>
      </w:r>
      <w:r>
        <w:rPr>
          <w:rStyle w:val="21"/>
        </w:rPr>
        <w:t xml:space="preserve">применение ЭКМО в первые </w:t>
      </w:r>
      <w:r>
        <w:rPr>
          <w:rStyle w:val="22"/>
        </w:rPr>
        <w:t xml:space="preserve">7 </w:t>
      </w:r>
      <w:r>
        <w:rPr>
          <w:rStyle w:val="21"/>
        </w:rPr>
        <w:t>еуток от начала развития ОРДС е целью увеличении выживаемоети пациентов [269].</w:t>
      </w:r>
    </w:p>
    <w:p w14:paraId="0140FD22" w14:textId="77777777" w:rsidR="00CF0E64" w:rsidRDefault="00D85AE1">
      <w:pPr>
        <w:pStyle w:val="30"/>
        <w:shd w:val="clear" w:color="auto" w:fill="auto"/>
        <w:spacing w:before="0" w:after="244" w:line="260" w:lineRule="exact"/>
        <w:ind w:firstLine="0"/>
      </w:pPr>
      <w:r>
        <w:rPr>
          <w:rStyle w:val="31"/>
          <w:b/>
          <w:bCs/>
        </w:rPr>
        <w:t xml:space="preserve">Уровень убедительности рекомендаций В </w:t>
      </w:r>
      <w:r>
        <w:rPr>
          <w:rStyle w:val="31"/>
          <w:b/>
          <w:bCs/>
        </w:rPr>
        <w:t>(уровень достоверности доказательств 1)</w:t>
      </w:r>
    </w:p>
    <w:p w14:paraId="353BB26E" w14:textId="77777777" w:rsidR="00CF0E64" w:rsidRDefault="00D85AE1">
      <w:pPr>
        <w:pStyle w:val="a5"/>
        <w:shd w:val="clear" w:color="auto" w:fill="auto"/>
        <w:spacing w:before="0"/>
      </w:pPr>
      <w:r>
        <w:rPr>
          <w:rStyle w:val="a8"/>
          <w:i/>
          <w:iCs/>
        </w:rPr>
        <w:t xml:space="preserve">Комментарии </w:t>
      </w:r>
      <w:r>
        <w:rPr>
          <w:rStyle w:val="a6"/>
          <w:i/>
          <w:iCs/>
        </w:rPr>
        <w:t>При субтоталъном опеченении легких применение респираторной поддержки не сможет обеспечить адекватный газообмен, но приведет к их вентилятор-индуцированному повреждению. Поэтому в этом случае более физиол</w:t>
      </w:r>
      <w:r>
        <w:rPr>
          <w:rStyle w:val="a6"/>
          <w:i/>
          <w:iCs/>
        </w:rPr>
        <w:t xml:space="preserve">огично применение ЭКМО на фоне малого дыхательного объема (4-6 мл/кг идеальной массы тела) и невысокого </w:t>
      </w:r>
      <w:r>
        <w:rPr>
          <w:rStyle w:val="a6"/>
          <w:i/>
          <w:iCs/>
          <w:lang w:val="en-US" w:eastAsia="en-US" w:bidi="en-US"/>
        </w:rPr>
        <w:t xml:space="preserve">PEEP </w:t>
      </w:r>
      <w:r>
        <w:rPr>
          <w:rStyle w:val="a6"/>
          <w:i/>
          <w:iCs/>
        </w:rPr>
        <w:t xml:space="preserve">(5-10 см вод. </w:t>
      </w:r>
      <w:r>
        <w:rPr>
          <w:rStyle w:val="a6"/>
          <w:i/>
          <w:iCs/>
          <w:lang w:val="en-US" w:eastAsia="en-US" w:bidi="en-US"/>
        </w:rPr>
        <w:t>cm.)</w:t>
      </w:r>
    </w:p>
  </w:footnote>
  <w:footnote w:id="27">
    <w:p w14:paraId="4E38FED4" w14:textId="77777777" w:rsidR="00CF0E64" w:rsidRDefault="00D85AE1">
      <w:pPr>
        <w:pStyle w:val="20"/>
        <w:shd w:val="clear" w:color="auto" w:fill="auto"/>
        <w:tabs>
          <w:tab w:val="left" w:pos="264"/>
        </w:tabs>
        <w:spacing w:after="0" w:line="394" w:lineRule="exact"/>
        <w:ind w:left="400"/>
      </w:pPr>
      <w:r>
        <w:rPr>
          <w:rStyle w:val="21"/>
        </w:rPr>
        <w:footnoteRef/>
      </w:r>
      <w:r>
        <w:rPr>
          <w:rStyle w:val="21"/>
        </w:rPr>
        <w:tab/>
        <w:t xml:space="preserve">Рутинное применение ИГ у пациентов е ТВП, оеложненной еепеиеом </w:t>
      </w:r>
      <w:r>
        <w:rPr>
          <w:rStyle w:val="22"/>
        </w:rPr>
        <w:t xml:space="preserve">не рекомендуется </w:t>
      </w:r>
      <w:r>
        <w:rPr>
          <w:rStyle w:val="21"/>
        </w:rPr>
        <w:t>как стандартизированный подход к терапии у это</w:t>
      </w:r>
      <w:r>
        <w:rPr>
          <w:rStyle w:val="21"/>
        </w:rPr>
        <w:t>й когорты пациентов [147-151].</w:t>
      </w:r>
    </w:p>
  </w:footnote>
  <w:footnote w:id="28">
    <w:p w14:paraId="7B94DA53" w14:textId="77777777" w:rsidR="00CF0E64" w:rsidRDefault="00D85AE1">
      <w:pPr>
        <w:pStyle w:val="30"/>
        <w:shd w:val="clear" w:color="auto" w:fill="auto"/>
        <w:spacing w:before="0" w:after="239" w:line="260" w:lineRule="exact"/>
        <w:ind w:firstLine="0"/>
      </w:pPr>
      <w:r>
        <w:rPr>
          <w:rStyle w:val="31"/>
          <w:b/>
          <w:bCs/>
        </w:rPr>
        <w:t>Уровень убедительности рекомендаций В (уровень достоверности доказательств — 1)</w:t>
      </w:r>
    </w:p>
    <w:p w14:paraId="18889971" w14:textId="77777777" w:rsidR="00CF0E64" w:rsidRDefault="00D85AE1">
      <w:pPr>
        <w:pStyle w:val="a5"/>
        <w:shd w:val="clear" w:color="auto" w:fill="auto"/>
        <w:spacing w:before="0"/>
      </w:pPr>
      <w:r>
        <w:rPr>
          <w:rStyle w:val="a8"/>
          <w:i/>
          <w:iCs/>
        </w:rPr>
        <w:t xml:space="preserve">Комментарии: </w:t>
      </w:r>
      <w:r>
        <w:rPr>
          <w:rStyle w:val="a6"/>
          <w:i/>
          <w:iCs/>
        </w:rPr>
        <w:t>Несмотря на положительные результаты РКИ, однозначно рекомендовать применение внутривенных иммуноглобулинов пациентам с ВП, осложнен</w:t>
      </w:r>
      <w:r>
        <w:rPr>
          <w:rStyle w:val="a6"/>
          <w:i/>
          <w:iCs/>
        </w:rPr>
        <w:t>ной сепсисом преждевременно [147-151]. Это связано со следующими ограничениями имеющейся доказательной базы: крайняя разнородность групп по основной нозологии и небольшое количество пациентов во многих РКИ, различные конечные точки оценки эффективности.</w:t>
      </w:r>
    </w:p>
  </w:footnote>
  <w:footnote w:id="29">
    <w:p w14:paraId="4B733E1F" w14:textId="77777777" w:rsidR="00CF0E64" w:rsidRDefault="00D85AE1">
      <w:pPr>
        <w:pStyle w:val="20"/>
        <w:shd w:val="clear" w:color="auto" w:fill="auto"/>
        <w:tabs>
          <w:tab w:val="left" w:pos="264"/>
        </w:tabs>
        <w:spacing w:after="343" w:line="389" w:lineRule="exact"/>
        <w:ind w:left="400"/>
        <w:jc w:val="both"/>
      </w:pPr>
      <w:r>
        <w:rPr>
          <w:rStyle w:val="21"/>
        </w:rPr>
        <w:footnoteRef/>
      </w:r>
      <w:r>
        <w:rPr>
          <w:rStyle w:val="21"/>
        </w:rPr>
        <w:tab/>
      </w:r>
      <w:r>
        <w:rPr>
          <w:rStyle w:val="21"/>
        </w:rPr>
        <w:t xml:space="preserve">Пациентов етарше </w:t>
      </w:r>
      <w:r>
        <w:rPr>
          <w:rStyle w:val="22"/>
        </w:rPr>
        <w:t xml:space="preserve">65 </w:t>
      </w:r>
      <w:r>
        <w:rPr>
          <w:rStyle w:val="21"/>
        </w:rPr>
        <w:t xml:space="preserve">лет и иммунокомпрометированных пациентов </w:t>
      </w:r>
      <w:r>
        <w:rPr>
          <w:rStyle w:val="22"/>
        </w:rPr>
        <w:t xml:space="preserve">рекомендуется </w:t>
      </w:r>
      <w:r>
        <w:rPr>
          <w:rStyle w:val="21"/>
        </w:rPr>
        <w:t xml:space="preserve">первоначально вакцинировать однократно ПКВ </w:t>
      </w:r>
      <w:r>
        <w:rPr>
          <w:rStyle w:val="22"/>
        </w:rPr>
        <w:t xml:space="preserve">13**, </w:t>
      </w:r>
      <w:r>
        <w:rPr>
          <w:rStyle w:val="21"/>
        </w:rPr>
        <w:t xml:space="preserve">а затем (через </w:t>
      </w:r>
      <w:r>
        <w:rPr>
          <w:rStyle w:val="22"/>
        </w:rPr>
        <w:t xml:space="preserve">12 </w:t>
      </w:r>
      <w:r>
        <w:rPr>
          <w:rStyle w:val="21"/>
        </w:rPr>
        <w:t xml:space="preserve">мее.) ППСВ </w:t>
      </w:r>
      <w:r>
        <w:rPr>
          <w:rStyle w:val="22"/>
        </w:rPr>
        <w:t xml:space="preserve">23** </w:t>
      </w:r>
      <w:r>
        <w:rPr>
          <w:rStyle w:val="21"/>
        </w:rPr>
        <w:t xml:space="preserve">е поеледующей ревакцинацией ППСВ </w:t>
      </w:r>
      <w:r>
        <w:rPr>
          <w:rStyle w:val="22"/>
        </w:rPr>
        <w:t xml:space="preserve">23** </w:t>
      </w:r>
      <w:r>
        <w:rPr>
          <w:rStyle w:val="21"/>
        </w:rPr>
        <w:t xml:space="preserve">каждые </w:t>
      </w:r>
      <w:r>
        <w:rPr>
          <w:rStyle w:val="22"/>
        </w:rPr>
        <w:t xml:space="preserve">5 </w:t>
      </w:r>
      <w:r>
        <w:rPr>
          <w:rStyle w:val="21"/>
        </w:rPr>
        <w:t xml:space="preserve">лет е целью повышения эффективноети вакцинопрофилактики </w:t>
      </w:r>
      <w:r>
        <w:rPr>
          <w:rStyle w:val="22"/>
        </w:rPr>
        <w:t>[164, 165].</w:t>
      </w:r>
    </w:p>
    <w:p w14:paraId="1F22FC56" w14:textId="77777777" w:rsidR="00CF0E64" w:rsidRDefault="00D85AE1">
      <w:pPr>
        <w:pStyle w:val="30"/>
        <w:shd w:val="clear" w:color="auto" w:fill="auto"/>
        <w:spacing w:before="0" w:after="0" w:line="260" w:lineRule="exact"/>
        <w:ind w:left="400"/>
      </w:pPr>
      <w:r>
        <w:rPr>
          <w:rStyle w:val="31"/>
          <w:b/>
          <w:bCs/>
        </w:rPr>
        <w:t>Уровень убедительности рекомендаций С (Уровень достоверности доказательств — 5)</w:t>
      </w:r>
    </w:p>
  </w:footnote>
  <w:footnote w:id="30">
    <w:p w14:paraId="1C373740" w14:textId="77777777" w:rsidR="00CF0E64" w:rsidRDefault="00D85AE1">
      <w:pPr>
        <w:pStyle w:val="a5"/>
        <w:shd w:val="clear" w:color="auto" w:fill="auto"/>
        <w:spacing w:before="0" w:line="394" w:lineRule="exact"/>
      </w:pPr>
      <w:r>
        <w:rPr>
          <w:rStyle w:val="a7"/>
        </w:rPr>
        <w:t xml:space="preserve">Комментарии: </w:t>
      </w:r>
      <w:r>
        <w:rPr>
          <w:rStyle w:val="a6"/>
          <w:i/>
          <w:iCs/>
        </w:rPr>
        <w:t>Стратегия вакцинации основана на резолюции Совета экспертов [164]. К иммунокомпрометированным о</w:t>
      </w:r>
      <w:r>
        <w:rPr>
          <w:rStyle w:val="a6"/>
          <w:i/>
          <w:iCs/>
        </w:rPr>
        <w:t>тносятся лица с врождёнными и приобретёнными</w:t>
      </w:r>
    </w:p>
  </w:footnote>
  <w:footnote w:id="31">
    <w:p w14:paraId="0D4F5B15" w14:textId="77777777" w:rsidR="00CF0E64" w:rsidRDefault="00D85AE1">
      <w:pPr>
        <w:pStyle w:val="a5"/>
        <w:shd w:val="clear" w:color="auto" w:fill="auto"/>
        <w:tabs>
          <w:tab w:val="left" w:pos="254"/>
        </w:tabs>
        <w:spacing w:before="0"/>
      </w:pPr>
      <w:r>
        <w:rPr>
          <w:rStyle w:val="a6"/>
          <w:i/>
          <w:iCs/>
        </w:rPr>
        <w:footnoteRef/>
      </w:r>
      <w:r>
        <w:rPr>
          <w:rStyle w:val="a6"/>
          <w:i/>
          <w:iCs/>
        </w:rPr>
        <w:tab/>
        <w:t>Пациенты в возрасте 65 лет и старше;</w:t>
      </w:r>
    </w:p>
    <w:p w14:paraId="3865FD63" w14:textId="77777777" w:rsidR="00CF0E64" w:rsidRDefault="00D85AE1">
      <w:pPr>
        <w:pStyle w:val="a5"/>
        <w:numPr>
          <w:ilvl w:val="0"/>
          <w:numId w:val="1"/>
        </w:numPr>
        <w:shd w:val="clear" w:color="auto" w:fill="auto"/>
        <w:tabs>
          <w:tab w:val="left" w:pos="250"/>
        </w:tabs>
        <w:spacing w:before="0"/>
        <w:ind w:left="400" w:hanging="400"/>
        <w:jc w:val="left"/>
      </w:pPr>
      <w:r>
        <w:rPr>
          <w:rStyle w:val="a6"/>
          <w:i/>
          <w:iCs/>
        </w:rPr>
        <w:t xml:space="preserve">Лица с сопутствующими хроническими заболеваниями бронхолегочной, сердечно-сосудистой системы, СД, заболеваниями почек, крови, нервной системы (эпилепсия, миопатии и </w:t>
      </w:r>
      <w:r>
        <w:rPr>
          <w:rStyle w:val="a6"/>
          <w:i/>
          <w:iCs/>
        </w:rPr>
        <w:t>др.);</w:t>
      </w:r>
    </w:p>
    <w:p w14:paraId="3BB680C1" w14:textId="77777777" w:rsidR="00CF0E64" w:rsidRDefault="00D85AE1">
      <w:pPr>
        <w:pStyle w:val="a5"/>
        <w:numPr>
          <w:ilvl w:val="0"/>
          <w:numId w:val="1"/>
        </w:numPr>
        <w:shd w:val="clear" w:color="auto" w:fill="auto"/>
        <w:tabs>
          <w:tab w:val="left" w:pos="250"/>
        </w:tabs>
        <w:spacing w:before="0"/>
      </w:pPr>
      <w:r>
        <w:rPr>
          <w:rStyle w:val="a6"/>
          <w:i/>
          <w:iCs/>
        </w:rPr>
        <w:t>Лица с иннупосупрессией (включая ВИЧ и прием иммунодепрессантов);</w:t>
      </w:r>
    </w:p>
    <w:p w14:paraId="63763205" w14:textId="77777777" w:rsidR="00CF0E64" w:rsidRDefault="00D85AE1">
      <w:pPr>
        <w:pStyle w:val="a5"/>
        <w:numPr>
          <w:ilvl w:val="0"/>
          <w:numId w:val="1"/>
        </w:numPr>
        <w:shd w:val="clear" w:color="auto" w:fill="auto"/>
        <w:tabs>
          <w:tab w:val="left" w:pos="254"/>
        </w:tabs>
        <w:spacing w:before="0"/>
      </w:pPr>
      <w:r>
        <w:rPr>
          <w:rStyle w:val="a6"/>
          <w:i/>
          <w:iCs/>
        </w:rPr>
        <w:t>Беременные;</w:t>
      </w:r>
    </w:p>
  </w:footnote>
  <w:footnote w:id="32">
    <w:p w14:paraId="4869D5B7" w14:textId="77777777" w:rsidR="00CF0E64" w:rsidRDefault="00D85AE1">
      <w:pPr>
        <w:pStyle w:val="a5"/>
        <w:numPr>
          <w:ilvl w:val="0"/>
          <w:numId w:val="2"/>
        </w:numPr>
        <w:shd w:val="clear" w:color="auto" w:fill="auto"/>
        <w:tabs>
          <w:tab w:val="left" w:pos="254"/>
        </w:tabs>
        <w:spacing w:before="0"/>
      </w:pPr>
      <w:r>
        <w:rPr>
          <w:rStyle w:val="a6"/>
          <w:i/>
          <w:iCs/>
        </w:rPr>
        <w:t>Пациенты с морбидным ожирением (индекс массы тела &gt;40 кг/м );</w:t>
      </w:r>
    </w:p>
  </w:footnote>
  <w:footnote w:id="33">
    <w:p w14:paraId="1F38968A" w14:textId="77777777" w:rsidR="00CF0E64" w:rsidRDefault="00D85AE1">
      <w:pPr>
        <w:pStyle w:val="20"/>
        <w:shd w:val="clear" w:color="auto" w:fill="auto"/>
        <w:tabs>
          <w:tab w:val="left" w:pos="264"/>
        </w:tabs>
        <w:spacing w:after="0" w:line="389" w:lineRule="exact"/>
        <w:ind w:firstLine="0"/>
        <w:jc w:val="both"/>
      </w:pPr>
      <w:r>
        <w:rPr>
          <w:rStyle w:val="21"/>
        </w:rPr>
        <w:footnoteRef/>
      </w:r>
      <w:r>
        <w:rPr>
          <w:rStyle w:val="21"/>
        </w:rPr>
        <w:tab/>
        <w:t>выполняетея ежедневно до нормализации показателей</w:t>
      </w:r>
    </w:p>
    <w:p w14:paraId="58F3E36E" w14:textId="77777777" w:rsidR="00CF0E64" w:rsidRDefault="00D85AE1">
      <w:pPr>
        <w:pStyle w:val="20"/>
        <w:numPr>
          <w:ilvl w:val="0"/>
          <w:numId w:val="3"/>
        </w:numPr>
        <w:shd w:val="clear" w:color="auto" w:fill="auto"/>
        <w:tabs>
          <w:tab w:val="left" w:pos="264"/>
        </w:tabs>
        <w:spacing w:after="0" w:line="389" w:lineRule="exact"/>
        <w:ind w:firstLine="0"/>
        <w:jc w:val="both"/>
      </w:pPr>
      <w:r>
        <w:rPr>
          <w:rStyle w:val="21"/>
        </w:rPr>
        <w:t>при наличии клиничееки значимых изменений в предыдущем ана</w:t>
      </w:r>
      <w:r>
        <w:rPr>
          <w:rStyle w:val="21"/>
        </w:rPr>
        <w:t>лизе</w:t>
      </w:r>
    </w:p>
    <w:p w14:paraId="1F68CEC0" w14:textId="77777777" w:rsidR="00CF0E64" w:rsidRDefault="00D85AE1">
      <w:pPr>
        <w:pStyle w:val="20"/>
        <w:numPr>
          <w:ilvl w:val="0"/>
          <w:numId w:val="3"/>
        </w:numPr>
        <w:shd w:val="clear" w:color="auto" w:fill="auto"/>
        <w:tabs>
          <w:tab w:val="left" w:pos="264"/>
        </w:tabs>
        <w:spacing w:after="0" w:line="389" w:lineRule="exact"/>
        <w:ind w:left="380" w:hanging="380"/>
      </w:pPr>
      <w:r>
        <w:rPr>
          <w:rStyle w:val="21"/>
        </w:rPr>
        <w:t>целееообразно определение СРВ, оетальные параметры - при клиничееки значимых изменениях</w:t>
      </w:r>
    </w:p>
    <w:p w14:paraId="12D062C9" w14:textId="77777777" w:rsidR="00CF0E64" w:rsidRDefault="00D85AE1">
      <w:pPr>
        <w:pStyle w:val="20"/>
        <w:numPr>
          <w:ilvl w:val="0"/>
          <w:numId w:val="3"/>
        </w:numPr>
        <w:shd w:val="clear" w:color="auto" w:fill="auto"/>
        <w:tabs>
          <w:tab w:val="left" w:pos="269"/>
        </w:tabs>
        <w:spacing w:after="0" w:line="389" w:lineRule="exact"/>
        <w:ind w:firstLine="0"/>
        <w:jc w:val="both"/>
      </w:pPr>
      <w:r>
        <w:rPr>
          <w:rStyle w:val="21"/>
        </w:rPr>
        <w:t>ежедневно до перевода на пероральный прием АБП еиетемного дейетвия</w:t>
      </w:r>
    </w:p>
    <w:p w14:paraId="5F6A73FD" w14:textId="77777777" w:rsidR="00CF0E64" w:rsidRDefault="00D85AE1">
      <w:pPr>
        <w:pStyle w:val="20"/>
        <w:numPr>
          <w:ilvl w:val="0"/>
          <w:numId w:val="3"/>
        </w:numPr>
        <w:shd w:val="clear" w:color="auto" w:fill="auto"/>
        <w:tabs>
          <w:tab w:val="left" w:pos="264"/>
        </w:tabs>
        <w:spacing w:after="0" w:line="389" w:lineRule="exact"/>
        <w:ind w:firstLine="0"/>
        <w:jc w:val="both"/>
      </w:pPr>
      <w:r>
        <w:rPr>
          <w:rStyle w:val="21"/>
        </w:rPr>
        <w:t>при наличии показаний</w:t>
      </w:r>
    </w:p>
  </w:footnote>
  <w:footnote w:id="34">
    <w:p w14:paraId="11F088E1" w14:textId="77777777" w:rsidR="00CF0E64" w:rsidRDefault="00D85AE1">
      <w:pPr>
        <w:pStyle w:val="50"/>
        <w:numPr>
          <w:ilvl w:val="0"/>
          <w:numId w:val="5"/>
        </w:numPr>
        <w:shd w:val="clear" w:color="auto" w:fill="auto"/>
        <w:tabs>
          <w:tab w:val="left" w:pos="230"/>
        </w:tabs>
      </w:pPr>
      <w:r>
        <w:t xml:space="preserve">недавний </w:t>
      </w:r>
      <w:r>
        <w:rPr>
          <w:rStyle w:val="51"/>
          <w:b/>
          <w:bCs/>
        </w:rPr>
        <w:t>прием ягстемных АБП</w:t>
      </w:r>
    </w:p>
  </w:footnote>
  <w:footnote w:id="35">
    <w:p w14:paraId="53BFDCA7" w14:textId="77777777" w:rsidR="00CF0E64" w:rsidRDefault="00D85AE1">
      <w:pPr>
        <w:pStyle w:val="50"/>
        <w:shd w:val="clear" w:color="auto" w:fill="auto"/>
      </w:pPr>
      <w:r>
        <w:footnoteRef/>
      </w:r>
      <w:r>
        <w:t xml:space="preserve"> </w:t>
      </w:r>
      <w:r>
        <w:rPr>
          <w:rStyle w:val="51"/>
          <w:b/>
          <w:bCs/>
        </w:rPr>
        <w:t xml:space="preserve">колонизация/инфекпня </w:t>
      </w:r>
      <w:r>
        <w:rPr>
          <w:rStyle w:val="51"/>
          <w:b/>
          <w:bCs/>
          <w:lang w:val="en-US" w:eastAsia="en-US" w:bidi="en-US"/>
        </w:rPr>
        <w:t xml:space="preserve">MRSA </w:t>
      </w:r>
      <w:r>
        <w:t xml:space="preserve">в </w:t>
      </w:r>
      <w:r>
        <w:rPr>
          <w:rStyle w:val="51"/>
          <w:b/>
          <w:bCs/>
        </w:rPr>
        <w:t>анамнезе</w:t>
      </w:r>
    </w:p>
    <w:p w14:paraId="0280E65C" w14:textId="77777777" w:rsidR="00CF0E64" w:rsidRDefault="00D85AE1">
      <w:pPr>
        <w:pStyle w:val="50"/>
        <w:numPr>
          <w:ilvl w:val="0"/>
          <w:numId w:val="4"/>
        </w:numPr>
        <w:shd w:val="clear" w:color="auto" w:fill="auto"/>
        <w:tabs>
          <w:tab w:val="left" w:pos="230"/>
        </w:tabs>
      </w:pPr>
      <w:r>
        <w:rPr>
          <w:rStyle w:val="51"/>
          <w:b/>
          <w:bCs/>
        </w:rPr>
        <w:t>недавно перенезенные операции</w:t>
      </w:r>
    </w:p>
    <w:p w14:paraId="26121C48" w14:textId="77777777" w:rsidR="00CF0E64" w:rsidRDefault="00D85AE1">
      <w:pPr>
        <w:pStyle w:val="50"/>
        <w:numPr>
          <w:ilvl w:val="0"/>
          <w:numId w:val="4"/>
        </w:numPr>
        <w:shd w:val="clear" w:color="auto" w:fill="auto"/>
        <w:tabs>
          <w:tab w:val="left" w:pos="230"/>
        </w:tabs>
      </w:pPr>
      <w:r>
        <w:rPr>
          <w:rStyle w:val="51"/>
          <w:b/>
          <w:bCs/>
        </w:rPr>
        <w:t>недавняя госпитализация</w:t>
      </w:r>
    </w:p>
    <w:p w14:paraId="1FD3CD3A" w14:textId="77777777" w:rsidR="00CF0E64" w:rsidRDefault="00D85AE1">
      <w:pPr>
        <w:pStyle w:val="50"/>
        <w:shd w:val="clear" w:color="auto" w:fill="auto"/>
      </w:pPr>
      <w:r>
        <w:t xml:space="preserve">» </w:t>
      </w:r>
      <w:r>
        <w:rPr>
          <w:rStyle w:val="51"/>
          <w:b/>
          <w:bCs/>
        </w:rPr>
        <w:t xml:space="preserve">пребывание </w:t>
      </w:r>
      <w:r>
        <w:t xml:space="preserve">в </w:t>
      </w:r>
      <w:r>
        <w:rPr>
          <w:rStyle w:val="51"/>
          <w:b/>
          <w:bCs/>
        </w:rPr>
        <w:t>доме престарелых</w:t>
      </w:r>
    </w:p>
    <w:p w14:paraId="1B74F719" w14:textId="77777777" w:rsidR="00CF0E64" w:rsidRDefault="00D85AE1">
      <w:pPr>
        <w:pStyle w:val="50"/>
        <w:numPr>
          <w:ilvl w:val="0"/>
          <w:numId w:val="4"/>
        </w:numPr>
        <w:shd w:val="clear" w:color="auto" w:fill="auto"/>
        <w:tabs>
          <w:tab w:val="left" w:pos="230"/>
        </w:tabs>
      </w:pPr>
      <w:r>
        <w:rPr>
          <w:rStyle w:val="51"/>
          <w:b/>
          <w:bCs/>
        </w:rPr>
        <w:t xml:space="preserve">постоянный </w:t>
      </w:r>
      <w:r>
        <w:t xml:space="preserve">в в </w:t>
      </w:r>
      <w:r>
        <w:rPr>
          <w:rStyle w:val="51"/>
          <w:b/>
          <w:bCs/>
        </w:rPr>
        <w:t>кагтегер</w:t>
      </w:r>
    </w:p>
    <w:p w14:paraId="7138496E" w14:textId="77777777" w:rsidR="00CF0E64" w:rsidRDefault="00D85AE1">
      <w:pPr>
        <w:pStyle w:val="50"/>
        <w:numPr>
          <w:ilvl w:val="0"/>
          <w:numId w:val="4"/>
        </w:numPr>
        <w:shd w:val="clear" w:color="auto" w:fill="auto"/>
        <w:tabs>
          <w:tab w:val="left" w:pos="230"/>
        </w:tabs>
      </w:pPr>
      <w:r>
        <w:t>диализ</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BDD42" w14:textId="579BBC73" w:rsidR="00CF0E64" w:rsidRDefault="00EE4B2F">
    <w:pPr>
      <w:rPr>
        <w:sz w:val="2"/>
        <w:szCs w:val="2"/>
      </w:rPr>
    </w:pPr>
    <w:r>
      <w:rPr>
        <w:noProof/>
      </w:rPr>
      <mc:AlternateContent>
        <mc:Choice Requires="wps">
          <w:drawing>
            <wp:anchor distT="0" distB="0" distL="63500" distR="63500" simplePos="0" relativeHeight="314572416" behindDoc="1" locked="0" layoutInCell="1" allowOverlap="1" wp14:anchorId="1B71C52C" wp14:editId="42732D40">
              <wp:simplePos x="0" y="0"/>
              <wp:positionH relativeFrom="page">
                <wp:posOffset>490855</wp:posOffset>
              </wp:positionH>
              <wp:positionV relativeFrom="page">
                <wp:posOffset>112395</wp:posOffset>
              </wp:positionV>
              <wp:extent cx="6632575" cy="701040"/>
              <wp:effectExtent l="0" t="0" r="127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2575"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3E68E" w14:textId="77777777" w:rsidR="00CF0E64" w:rsidRDefault="00D85AE1">
                          <w:pPr>
                            <w:pStyle w:val="ab"/>
                            <w:shd w:val="clear" w:color="auto" w:fill="auto"/>
                            <w:spacing w:line="240" w:lineRule="auto"/>
                            <w:jc w:val="left"/>
                          </w:pPr>
                          <w:r>
                            <w:rPr>
                              <w:rStyle w:val="ac"/>
                              <w:b/>
                              <w:bCs/>
                            </w:rPr>
                            <w:t>1.2 Этиология и патогенез заболевания или</w:t>
                          </w:r>
                        </w:p>
                        <w:p w14:paraId="2E80CC20" w14:textId="77777777" w:rsidR="00CF0E64" w:rsidRDefault="00D85AE1">
                          <w:pPr>
                            <w:pStyle w:val="ab"/>
                            <w:shd w:val="clear" w:color="auto" w:fill="auto"/>
                            <w:spacing w:line="240" w:lineRule="auto"/>
                            <w:jc w:val="left"/>
                          </w:pPr>
                          <w:r>
                            <w:rPr>
                              <w:rStyle w:val="ac"/>
                              <w:b/>
                              <w:bCs/>
                            </w:rPr>
                            <w:t>еостояния (группы заболеваний или еоетояний)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71C52C" id="_x0000_t202" coordsize="21600,21600" o:spt="202" path="m,l,21600r21600,l21600,xe">
              <v:stroke joinstyle="miter"/>
              <v:path gradientshapeok="t" o:connecttype="rect"/>
            </v:shapetype>
            <v:shape id="_x0000_s1064" type="#_x0000_t202" style="position:absolute;margin-left:38.65pt;margin-top:8.85pt;width:522.25pt;height:55.2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" filled="f" stroked="f">
              <v:textbox style="mso-fit-shape-to-text:t" inset="0,0,0,0">
                <w:txbxContent>
                  <w:p w14:paraId="7813E68E" w14:textId="77777777" w:rsidR="00CF0E64" w:rsidRDefault="00D85AE1">
                    <w:pPr>
                      <w:pStyle w:val="ab"/>
                      <w:shd w:val="clear" w:color="auto" w:fill="auto"/>
                      <w:spacing w:line="240" w:lineRule="auto"/>
                      <w:jc w:val="left"/>
                    </w:pPr>
                    <w:r>
                      <w:rPr>
                        <w:rStyle w:val="ac"/>
                        <w:b/>
                        <w:bCs/>
                      </w:rPr>
                      <w:t>1.2 Этиология и патогенез заболевания или</w:t>
                    </w:r>
                  </w:p>
                  <w:p w14:paraId="2E80CC20" w14:textId="77777777" w:rsidR="00CF0E64" w:rsidRDefault="00D85AE1">
                    <w:pPr>
                      <w:pStyle w:val="ab"/>
                      <w:shd w:val="clear" w:color="auto" w:fill="auto"/>
                      <w:spacing w:line="240" w:lineRule="auto"/>
                      <w:jc w:val="left"/>
                    </w:pPr>
                    <w:r>
                      <w:rPr>
                        <w:rStyle w:val="ac"/>
                        <w:b/>
                        <w:bCs/>
                      </w:rPr>
                      <w:t>еостояния (группы заболеваний или еоетояний)</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474E8" w14:textId="77777777" w:rsidR="00CF0E64" w:rsidRDefault="00CF0E64"/>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EDD4" w14:textId="77777777" w:rsidR="00CF0E64" w:rsidRDefault="00CF0E64"/>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9DE72" w14:textId="537934D1" w:rsidR="00CF0E64" w:rsidRDefault="00EE4B2F">
    <w:pPr>
      <w:rPr>
        <w:sz w:val="2"/>
        <w:szCs w:val="2"/>
      </w:rPr>
    </w:pPr>
    <w:r>
      <w:rPr>
        <w:noProof/>
      </w:rPr>
      <mc:AlternateContent>
        <mc:Choice Requires="wps">
          <w:drawing>
            <wp:anchor distT="0" distB="0" distL="63500" distR="63500" simplePos="0" relativeHeight="314572424" behindDoc="1" locked="0" layoutInCell="1" allowOverlap="1" wp14:anchorId="48ED5340" wp14:editId="37B91C23">
              <wp:simplePos x="0" y="0"/>
              <wp:positionH relativeFrom="page">
                <wp:posOffset>247015</wp:posOffset>
              </wp:positionH>
              <wp:positionV relativeFrom="page">
                <wp:posOffset>403860</wp:posOffset>
              </wp:positionV>
              <wp:extent cx="6030595" cy="540385"/>
              <wp:effectExtent l="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0595" cy="54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DCF1A" w14:textId="77777777" w:rsidR="00CF0E64" w:rsidRDefault="00D85AE1">
                          <w:pPr>
                            <w:pStyle w:val="ab"/>
                            <w:shd w:val="clear" w:color="auto" w:fill="auto"/>
                            <w:spacing w:line="240" w:lineRule="auto"/>
                            <w:jc w:val="left"/>
                          </w:pPr>
                          <w:r>
                            <w:rPr>
                              <w:rStyle w:val="af3"/>
                              <w:b/>
                              <w:bCs/>
                            </w:rPr>
                            <w:t>Приложение Б. Алгоритмы действий врача</w:t>
                          </w:r>
                        </w:p>
                        <w:p w14:paraId="0B1EECF8" w14:textId="77777777" w:rsidR="00CF0E64" w:rsidRDefault="00D85AE1">
                          <w:pPr>
                            <w:pStyle w:val="ab"/>
                            <w:shd w:val="clear" w:color="auto" w:fill="auto"/>
                            <w:spacing w:line="240" w:lineRule="auto"/>
                            <w:jc w:val="left"/>
                          </w:pPr>
                          <w:r>
                            <w:rPr>
                              <w:rStyle w:val="13pt2"/>
                              <w:b/>
                              <w:bCs/>
                            </w:rPr>
                            <w:t>Этиотропная АБТ ВП</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ED5340" id="_x0000_t202" coordsize="21600,21600" o:spt="202" path="m,l,21600r21600,l21600,xe">
              <v:stroke joinstyle="miter"/>
              <v:path gradientshapeok="t" o:connecttype="rect"/>
            </v:shapetype>
            <v:shape id="Text Box 2" o:spid="_x0000_s1072" type="#_x0000_t202" style="position:absolute;margin-left:19.45pt;margin-top:31.8pt;width:474.85pt;height:42.5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" filled="f" stroked="f">
              <v:textbox style="mso-fit-shape-to-text:t" inset="0,0,0,0">
                <w:txbxContent>
                  <w:p w14:paraId="529DCF1A" w14:textId="77777777" w:rsidR="00CF0E64" w:rsidRDefault="00D85AE1">
                    <w:pPr>
                      <w:pStyle w:val="ab"/>
                      <w:shd w:val="clear" w:color="auto" w:fill="auto"/>
                      <w:spacing w:line="240" w:lineRule="auto"/>
                      <w:jc w:val="left"/>
                    </w:pPr>
                    <w:r>
                      <w:rPr>
                        <w:rStyle w:val="af3"/>
                        <w:b/>
                        <w:bCs/>
                      </w:rPr>
                      <w:t>Приложение Б. Алгоритмы действий врача</w:t>
                    </w:r>
                  </w:p>
                  <w:p w14:paraId="0B1EECF8" w14:textId="77777777" w:rsidR="00CF0E64" w:rsidRDefault="00D85AE1">
                    <w:pPr>
                      <w:pStyle w:val="ab"/>
                      <w:shd w:val="clear" w:color="auto" w:fill="auto"/>
                      <w:spacing w:line="240" w:lineRule="auto"/>
                      <w:jc w:val="left"/>
                    </w:pPr>
                    <w:r>
                      <w:rPr>
                        <w:rStyle w:val="13pt2"/>
                        <w:b/>
                        <w:bCs/>
                      </w:rPr>
                      <w:t>Этиотропная АБТ ВП</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D2BA0" w14:textId="1F0F18F9" w:rsidR="00CF0E64" w:rsidRDefault="00EE4B2F">
    <w:pPr>
      <w:rPr>
        <w:sz w:val="2"/>
        <w:szCs w:val="2"/>
      </w:rPr>
    </w:pPr>
    <w:r>
      <w:rPr>
        <w:noProof/>
      </w:rPr>
      <mc:AlternateContent>
        <mc:Choice Requires="wps">
          <w:drawing>
            <wp:anchor distT="0" distB="0" distL="63500" distR="63500" simplePos="0" relativeHeight="314572425" behindDoc="1" locked="0" layoutInCell="1" allowOverlap="1" wp14:anchorId="539F9AEF" wp14:editId="578B88E2">
              <wp:simplePos x="0" y="0"/>
              <wp:positionH relativeFrom="page">
                <wp:posOffset>247015</wp:posOffset>
              </wp:positionH>
              <wp:positionV relativeFrom="page">
                <wp:posOffset>403860</wp:posOffset>
              </wp:positionV>
              <wp:extent cx="6529070" cy="588010"/>
              <wp:effectExtent l="0"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9070" cy="58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04EF5" w14:textId="77777777" w:rsidR="00CF0E64" w:rsidRDefault="00D85AE1">
                          <w:pPr>
                            <w:pStyle w:val="ab"/>
                            <w:shd w:val="clear" w:color="auto" w:fill="auto"/>
                            <w:spacing w:line="240" w:lineRule="auto"/>
                            <w:jc w:val="left"/>
                          </w:pPr>
                          <w:r>
                            <w:rPr>
                              <w:rStyle w:val="af3"/>
                              <w:b/>
                              <w:bCs/>
                            </w:rPr>
                            <w:t>Приложение Б. Алгоритмы действий врача</w:t>
                          </w:r>
                        </w:p>
                        <w:p w14:paraId="6F11C0A1" w14:textId="77777777" w:rsidR="00CF0E64" w:rsidRDefault="00D85AE1">
                          <w:pPr>
                            <w:pStyle w:val="ab"/>
                            <w:shd w:val="clear" w:color="auto" w:fill="auto"/>
                            <w:spacing w:line="240" w:lineRule="auto"/>
                            <w:jc w:val="left"/>
                          </w:pPr>
                          <w:r>
                            <w:rPr>
                              <w:rStyle w:val="13pt2"/>
                              <w:b/>
                              <w:bCs/>
                            </w:rPr>
                            <w:t>Этиотропная АБТ ВП</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9F9AEF" id="_x0000_t202" coordsize="21600,21600" o:spt="202" path="m,l,21600r21600,l21600,xe">
              <v:stroke joinstyle="miter"/>
              <v:path gradientshapeok="t" o:connecttype="rect"/>
            </v:shapetype>
            <v:shape id="Text Box 1" o:spid="_x0000_s1073" type="#_x0000_t202" style="position:absolute;margin-left:19.45pt;margin-top:31.8pt;width:514.1pt;height:46.3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" filled="f" stroked="f">
              <v:textbox style="mso-fit-shape-to-text:t" inset="0,0,0,0">
                <w:txbxContent>
                  <w:p w14:paraId="05F04EF5" w14:textId="77777777" w:rsidR="00CF0E64" w:rsidRDefault="00D85AE1">
                    <w:pPr>
                      <w:pStyle w:val="ab"/>
                      <w:shd w:val="clear" w:color="auto" w:fill="auto"/>
                      <w:spacing w:line="240" w:lineRule="auto"/>
                      <w:jc w:val="left"/>
                    </w:pPr>
                    <w:r>
                      <w:rPr>
                        <w:rStyle w:val="af3"/>
                        <w:b/>
                        <w:bCs/>
                      </w:rPr>
                      <w:t>Приложение Б. Алгоритмы действий врача</w:t>
                    </w:r>
                  </w:p>
                  <w:p w14:paraId="6F11C0A1" w14:textId="77777777" w:rsidR="00CF0E64" w:rsidRDefault="00D85AE1">
                    <w:pPr>
                      <w:pStyle w:val="ab"/>
                      <w:shd w:val="clear" w:color="auto" w:fill="auto"/>
                      <w:spacing w:line="240" w:lineRule="auto"/>
                      <w:jc w:val="left"/>
                    </w:pPr>
                    <w:r>
                      <w:rPr>
                        <w:rStyle w:val="13pt2"/>
                        <w:b/>
                        <w:bCs/>
                      </w:rPr>
                      <w:t>Этиотропная АБТ ВП</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C353F" w14:textId="77777777" w:rsidR="00CF0E64" w:rsidRDefault="00CF0E64"/>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59092" w14:textId="77777777" w:rsidR="00CF0E64" w:rsidRDefault="00CF0E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BC078" w14:textId="09B4A00B" w:rsidR="00CF0E64" w:rsidRDefault="00EE4B2F">
    <w:pPr>
      <w:rPr>
        <w:sz w:val="2"/>
        <w:szCs w:val="2"/>
      </w:rPr>
    </w:pPr>
    <w:r>
      <w:rPr>
        <w:noProof/>
      </w:rPr>
      <mc:AlternateContent>
        <mc:Choice Requires="wps">
          <w:drawing>
            <wp:anchor distT="0" distB="0" distL="63500" distR="63500" simplePos="0" relativeHeight="314572417" behindDoc="1" locked="0" layoutInCell="1" allowOverlap="1" wp14:anchorId="76A5FB7A" wp14:editId="15DE3C1B">
              <wp:simplePos x="0" y="0"/>
              <wp:positionH relativeFrom="page">
                <wp:posOffset>490855</wp:posOffset>
              </wp:positionH>
              <wp:positionV relativeFrom="page">
                <wp:posOffset>112395</wp:posOffset>
              </wp:positionV>
              <wp:extent cx="6577330" cy="51816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33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2EE52" w14:textId="77777777" w:rsidR="00CF0E64" w:rsidRDefault="00D85AE1">
                          <w:pPr>
                            <w:pStyle w:val="ab"/>
                            <w:shd w:val="clear" w:color="auto" w:fill="auto"/>
                            <w:spacing w:line="240" w:lineRule="auto"/>
                            <w:jc w:val="left"/>
                          </w:pPr>
                          <w:r>
                            <w:rPr>
                              <w:rStyle w:val="ac"/>
                              <w:b/>
                              <w:bCs/>
                            </w:rPr>
                            <w:t>1.2 Этиология и патогенез заболевания или</w:t>
                          </w:r>
                        </w:p>
                        <w:p w14:paraId="464DA22B" w14:textId="77777777" w:rsidR="00CF0E64" w:rsidRDefault="00D85AE1">
                          <w:pPr>
                            <w:pStyle w:val="ab"/>
                            <w:shd w:val="clear" w:color="auto" w:fill="auto"/>
                            <w:spacing w:line="240" w:lineRule="auto"/>
                            <w:jc w:val="left"/>
                          </w:pPr>
                          <w:r>
                            <w:rPr>
                              <w:rStyle w:val="ac"/>
                              <w:b/>
                              <w:bCs/>
                            </w:rPr>
                            <w:t>еостояния (группы заболеваний или еоетояний)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A5FB7A" id="_x0000_t202" coordsize="21600,21600" o:spt="202" path="m,l,21600r21600,l21600,xe">
              <v:stroke joinstyle="miter"/>
              <v:path gradientshapeok="t" o:connecttype="rect"/>
            </v:shapetype>
            <v:shape id="_x0000_s1065" type="#_x0000_t202" style="position:absolute;margin-left:38.65pt;margin-top:8.85pt;width:517.9pt;height:40.8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" filled="f" stroked="f">
              <v:textbox style="mso-fit-shape-to-text:t" inset="0,0,0,0">
                <w:txbxContent>
                  <w:p w14:paraId="5912EE52" w14:textId="77777777" w:rsidR="00CF0E64" w:rsidRDefault="00D85AE1">
                    <w:pPr>
                      <w:pStyle w:val="ab"/>
                      <w:shd w:val="clear" w:color="auto" w:fill="auto"/>
                      <w:spacing w:line="240" w:lineRule="auto"/>
                      <w:jc w:val="left"/>
                    </w:pPr>
                    <w:r>
                      <w:rPr>
                        <w:rStyle w:val="ac"/>
                        <w:b/>
                        <w:bCs/>
                      </w:rPr>
                      <w:t>1.2 Этиология и патогенез заболевания или</w:t>
                    </w:r>
                  </w:p>
                  <w:p w14:paraId="464DA22B" w14:textId="77777777" w:rsidR="00CF0E64" w:rsidRDefault="00D85AE1">
                    <w:pPr>
                      <w:pStyle w:val="ab"/>
                      <w:shd w:val="clear" w:color="auto" w:fill="auto"/>
                      <w:spacing w:line="240" w:lineRule="auto"/>
                      <w:jc w:val="left"/>
                    </w:pPr>
                    <w:r>
                      <w:rPr>
                        <w:rStyle w:val="ac"/>
                        <w:b/>
                        <w:bCs/>
                      </w:rPr>
                      <w:t>еостояния (группы заболеваний или еоетояний)</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9E5E" w14:textId="77777777" w:rsidR="00CF0E64" w:rsidRDefault="00CF0E6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5B241" w14:textId="77777777" w:rsidR="00CF0E64" w:rsidRDefault="00CF0E6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48D66" w14:textId="22A305FB" w:rsidR="00CF0E64" w:rsidRDefault="00EE4B2F">
    <w:pPr>
      <w:rPr>
        <w:sz w:val="2"/>
        <w:szCs w:val="2"/>
      </w:rPr>
    </w:pPr>
    <w:r>
      <w:rPr>
        <w:noProof/>
      </w:rPr>
      <mc:AlternateContent>
        <mc:Choice Requires="wps">
          <w:drawing>
            <wp:anchor distT="0" distB="0" distL="63500" distR="63500" simplePos="0" relativeHeight="314572418" behindDoc="1" locked="0" layoutInCell="1" allowOverlap="1" wp14:anchorId="58AD76FF" wp14:editId="269AFB2F">
              <wp:simplePos x="0" y="0"/>
              <wp:positionH relativeFrom="page">
                <wp:posOffset>551815</wp:posOffset>
              </wp:positionH>
              <wp:positionV relativeFrom="page">
                <wp:posOffset>403860</wp:posOffset>
              </wp:positionV>
              <wp:extent cx="6518910" cy="701040"/>
              <wp:effectExtent l="0" t="381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830D2" w14:textId="77777777" w:rsidR="00CF0E64" w:rsidRDefault="00D85AE1">
                          <w:pPr>
                            <w:pStyle w:val="ab"/>
                            <w:shd w:val="clear" w:color="auto" w:fill="auto"/>
                            <w:spacing w:line="240" w:lineRule="auto"/>
                            <w:jc w:val="left"/>
                          </w:pPr>
                          <w:r>
                            <w:rPr>
                              <w:rStyle w:val="ac"/>
                              <w:b/>
                              <w:bCs/>
                            </w:rPr>
                            <w:t>1.3 Эпидемиология заболевания или еостояния</w:t>
                          </w:r>
                        </w:p>
                        <w:p w14:paraId="7965BADB" w14:textId="77777777" w:rsidR="00CF0E64" w:rsidRDefault="00D85AE1">
                          <w:pPr>
                            <w:pStyle w:val="ab"/>
                            <w:shd w:val="clear" w:color="auto" w:fill="auto"/>
                            <w:spacing w:line="240" w:lineRule="auto"/>
                            <w:jc w:val="left"/>
                          </w:pPr>
                          <w:r>
                            <w:rPr>
                              <w:rStyle w:val="ac"/>
                              <w:b/>
                              <w:bCs/>
                            </w:rPr>
                            <w:t>(группы заболеваний или состояний)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AD76FF" id="_x0000_t202" coordsize="21600,21600" o:spt="202" path="m,l,21600r21600,l21600,xe">
              <v:stroke joinstyle="miter"/>
              <v:path gradientshapeok="t" o:connecttype="rect"/>
            </v:shapetype>
            <v:shape id="Text Box 8" o:spid="_x0000_s1066" type="#_x0000_t202" style="position:absolute;margin-left:43.45pt;margin-top:31.8pt;width:513.3pt;height:55.2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" filled="f" stroked="f">
              <v:textbox style="mso-fit-shape-to-text:t" inset="0,0,0,0">
                <w:txbxContent>
                  <w:p w14:paraId="32A830D2" w14:textId="77777777" w:rsidR="00CF0E64" w:rsidRDefault="00D85AE1">
                    <w:pPr>
                      <w:pStyle w:val="ab"/>
                      <w:shd w:val="clear" w:color="auto" w:fill="auto"/>
                      <w:spacing w:line="240" w:lineRule="auto"/>
                      <w:jc w:val="left"/>
                    </w:pPr>
                    <w:r>
                      <w:rPr>
                        <w:rStyle w:val="ac"/>
                        <w:b/>
                        <w:bCs/>
                      </w:rPr>
                      <w:t>1.3 Эпидемиология заболевания или еостояния</w:t>
                    </w:r>
                  </w:p>
                  <w:p w14:paraId="7965BADB" w14:textId="77777777" w:rsidR="00CF0E64" w:rsidRDefault="00D85AE1">
                    <w:pPr>
                      <w:pStyle w:val="ab"/>
                      <w:shd w:val="clear" w:color="auto" w:fill="auto"/>
                      <w:spacing w:line="240" w:lineRule="auto"/>
                      <w:jc w:val="left"/>
                    </w:pPr>
                    <w:r>
                      <w:rPr>
                        <w:rStyle w:val="ac"/>
                        <w:b/>
                        <w:bCs/>
                      </w:rPr>
                      <w:t>(группы заболеваний или состояний)</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FE60F" w14:textId="0CAA309E" w:rsidR="00CF0E64" w:rsidRDefault="00EE4B2F">
    <w:pPr>
      <w:rPr>
        <w:sz w:val="2"/>
        <w:szCs w:val="2"/>
      </w:rPr>
    </w:pPr>
    <w:r>
      <w:rPr>
        <w:noProof/>
      </w:rPr>
      <mc:AlternateContent>
        <mc:Choice Requires="wps">
          <w:drawing>
            <wp:anchor distT="0" distB="0" distL="63500" distR="63500" simplePos="0" relativeHeight="314572419" behindDoc="1" locked="0" layoutInCell="1" allowOverlap="1" wp14:anchorId="11BB0243" wp14:editId="5599E9C6">
              <wp:simplePos x="0" y="0"/>
              <wp:positionH relativeFrom="page">
                <wp:posOffset>240665</wp:posOffset>
              </wp:positionH>
              <wp:positionV relativeFrom="page">
                <wp:posOffset>443230</wp:posOffset>
              </wp:positionV>
              <wp:extent cx="6388100" cy="189865"/>
              <wp:effectExtent l="2540" t="0" r="63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D3676" w14:textId="77777777" w:rsidR="00CF0E64" w:rsidRDefault="00D85AE1">
                          <w:pPr>
                            <w:pStyle w:val="ab"/>
                            <w:shd w:val="clear" w:color="auto" w:fill="auto"/>
                            <w:spacing w:line="240" w:lineRule="auto"/>
                            <w:jc w:val="left"/>
                          </w:pPr>
                          <w:r>
                            <w:rPr>
                              <w:rStyle w:val="13pt"/>
                            </w:rPr>
                            <w:t xml:space="preserve">внешней ереды, возраета </w:t>
                          </w:r>
                          <w:r>
                            <w:rPr>
                              <w:rStyle w:val="13pt"/>
                            </w:rPr>
                            <w:t>пациента, еопутетвуюш,их заболеваний, предшеетвуюш,ей АБТ.</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BB0243" id="_x0000_t202" coordsize="21600,21600" o:spt="202" path="m,l,21600r21600,l21600,xe">
              <v:stroke joinstyle="miter"/>
              <v:path gradientshapeok="t" o:connecttype="rect"/>
            </v:shapetype>
            <v:shape id="Text Box 7" o:spid="_x0000_s1067" type="#_x0000_t202" style="position:absolute;margin-left:18.95pt;margin-top:34.9pt;width:503pt;height:14.9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" filled="f" stroked="f">
              <v:textbox style="mso-fit-shape-to-text:t" inset="0,0,0,0">
                <w:txbxContent>
                  <w:p w14:paraId="79FD3676" w14:textId="77777777" w:rsidR="00CF0E64" w:rsidRDefault="00D85AE1">
                    <w:pPr>
                      <w:pStyle w:val="ab"/>
                      <w:shd w:val="clear" w:color="auto" w:fill="auto"/>
                      <w:spacing w:line="240" w:lineRule="auto"/>
                      <w:jc w:val="left"/>
                    </w:pPr>
                    <w:r>
                      <w:rPr>
                        <w:rStyle w:val="13pt"/>
                      </w:rPr>
                      <w:t xml:space="preserve">внешней ереды, возраета </w:t>
                    </w:r>
                    <w:r>
                      <w:rPr>
                        <w:rStyle w:val="13pt"/>
                      </w:rPr>
                      <w:t>пациента, еопутетвуюш,их заболеваний, предшеетвуюш,ей АБТ.</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DFB13" w14:textId="4B3A7A12" w:rsidR="00CF0E64" w:rsidRDefault="00EE4B2F">
    <w:pPr>
      <w:rPr>
        <w:sz w:val="2"/>
        <w:szCs w:val="2"/>
      </w:rPr>
    </w:pPr>
    <w:r>
      <w:rPr>
        <w:noProof/>
      </w:rPr>
      <mc:AlternateContent>
        <mc:Choice Requires="wps">
          <w:drawing>
            <wp:anchor distT="0" distB="0" distL="63500" distR="63500" simplePos="0" relativeHeight="314572420" behindDoc="1" locked="0" layoutInCell="1" allowOverlap="1" wp14:anchorId="4E526DD9" wp14:editId="031EAF5F">
              <wp:simplePos x="0" y="0"/>
              <wp:positionH relativeFrom="page">
                <wp:posOffset>539750</wp:posOffset>
              </wp:positionH>
              <wp:positionV relativeFrom="page">
                <wp:posOffset>403860</wp:posOffset>
              </wp:positionV>
              <wp:extent cx="6555105" cy="701040"/>
              <wp:effectExtent l="0" t="3810" r="127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5105"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7E1BE" w14:textId="77777777" w:rsidR="00CF0E64" w:rsidRDefault="00D85AE1">
                          <w:pPr>
                            <w:pStyle w:val="ab"/>
                            <w:shd w:val="clear" w:color="auto" w:fill="auto"/>
                            <w:spacing w:line="240" w:lineRule="auto"/>
                            <w:jc w:val="left"/>
                          </w:pPr>
                          <w:r>
                            <w:rPr>
                              <w:rStyle w:val="ac"/>
                              <w:b/>
                              <w:bCs/>
                            </w:rPr>
                            <w:t>1.5 Классификация заболевания или состояния</w:t>
                          </w:r>
                        </w:p>
                        <w:p w14:paraId="631BDFD5" w14:textId="77777777" w:rsidR="00CF0E64" w:rsidRDefault="00D85AE1">
                          <w:pPr>
                            <w:pStyle w:val="ab"/>
                            <w:shd w:val="clear" w:color="auto" w:fill="auto"/>
                            <w:spacing w:line="240" w:lineRule="auto"/>
                            <w:jc w:val="left"/>
                          </w:pPr>
                          <w:r>
                            <w:rPr>
                              <w:rStyle w:val="ac"/>
                              <w:b/>
                              <w:bCs/>
                            </w:rPr>
                            <w:t>(группы заболеваний или еоетояний)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526DD9" id="_x0000_t202" coordsize="21600,21600" o:spt="202" path="m,l,21600r21600,l21600,xe">
              <v:stroke joinstyle="miter"/>
              <v:path gradientshapeok="t" o:connecttype="rect"/>
            </v:shapetype>
            <v:shape id="Text Box 6" o:spid="_x0000_s1068" type="#_x0000_t202" style="position:absolute;margin-left:42.5pt;margin-top:31.8pt;width:516.15pt;height:55.2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" filled="f" stroked="f">
              <v:textbox style="mso-fit-shape-to-text:t" inset="0,0,0,0">
                <w:txbxContent>
                  <w:p w14:paraId="0577E1BE" w14:textId="77777777" w:rsidR="00CF0E64" w:rsidRDefault="00D85AE1">
                    <w:pPr>
                      <w:pStyle w:val="ab"/>
                      <w:shd w:val="clear" w:color="auto" w:fill="auto"/>
                      <w:spacing w:line="240" w:lineRule="auto"/>
                      <w:jc w:val="left"/>
                    </w:pPr>
                    <w:r>
                      <w:rPr>
                        <w:rStyle w:val="ac"/>
                        <w:b/>
                        <w:bCs/>
                      </w:rPr>
                      <w:t>1.5 Классификация заболевания или состояния</w:t>
                    </w:r>
                  </w:p>
                  <w:p w14:paraId="631BDFD5" w14:textId="77777777" w:rsidR="00CF0E64" w:rsidRDefault="00D85AE1">
                    <w:pPr>
                      <w:pStyle w:val="ab"/>
                      <w:shd w:val="clear" w:color="auto" w:fill="auto"/>
                      <w:spacing w:line="240" w:lineRule="auto"/>
                      <w:jc w:val="left"/>
                    </w:pPr>
                    <w:r>
                      <w:rPr>
                        <w:rStyle w:val="ac"/>
                        <w:b/>
                        <w:bCs/>
                      </w:rPr>
                      <w:t>(группы заболеваний или еоетояний)</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6EFC9" w14:textId="71212753" w:rsidR="00CF0E64" w:rsidRDefault="00EE4B2F">
    <w:pPr>
      <w:rPr>
        <w:sz w:val="2"/>
        <w:szCs w:val="2"/>
      </w:rPr>
    </w:pPr>
    <w:r>
      <w:rPr>
        <w:noProof/>
      </w:rPr>
      <mc:AlternateContent>
        <mc:Choice Requires="wps">
          <w:drawing>
            <wp:anchor distT="0" distB="0" distL="63500" distR="63500" simplePos="0" relativeHeight="314572421" behindDoc="1" locked="0" layoutInCell="1" allowOverlap="1" wp14:anchorId="4B4D0FCC" wp14:editId="50553D65">
              <wp:simplePos x="0" y="0"/>
              <wp:positionH relativeFrom="page">
                <wp:posOffset>490855</wp:posOffset>
              </wp:positionH>
              <wp:positionV relativeFrom="page">
                <wp:posOffset>403860</wp:posOffset>
              </wp:positionV>
              <wp:extent cx="6632575" cy="701040"/>
              <wp:effectExtent l="0" t="3810" r="127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2575"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922C3" w14:textId="77777777" w:rsidR="00CF0E64" w:rsidRDefault="00D85AE1">
                          <w:pPr>
                            <w:pStyle w:val="ab"/>
                            <w:shd w:val="clear" w:color="auto" w:fill="auto"/>
                            <w:spacing w:line="240" w:lineRule="auto"/>
                            <w:jc w:val="left"/>
                          </w:pPr>
                          <w:r>
                            <w:rPr>
                              <w:rStyle w:val="ac"/>
                              <w:b/>
                              <w:bCs/>
                            </w:rPr>
                            <w:t>1.6 Клиническая к^тина заболевания или</w:t>
                          </w:r>
                        </w:p>
                        <w:p w14:paraId="0FD77C31" w14:textId="77777777" w:rsidR="00CF0E64" w:rsidRDefault="00D85AE1">
                          <w:pPr>
                            <w:pStyle w:val="ab"/>
                            <w:shd w:val="clear" w:color="auto" w:fill="auto"/>
                            <w:spacing w:line="240" w:lineRule="auto"/>
                            <w:jc w:val="left"/>
                          </w:pPr>
                          <w:r>
                            <w:rPr>
                              <w:rStyle w:val="ac"/>
                              <w:b/>
                              <w:bCs/>
                            </w:rPr>
                            <w:t>состояния (группы заболеваний или состояний)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4D0FCC" id="_x0000_t202" coordsize="21600,21600" o:spt="202" path="m,l,21600r21600,l21600,xe">
              <v:stroke joinstyle="miter"/>
              <v:path gradientshapeok="t" o:connecttype="rect"/>
            </v:shapetype>
            <v:shape id="Text Box 5" o:spid="_x0000_s1069" type="#_x0000_t202" style="position:absolute;margin-left:38.65pt;margin-top:31.8pt;width:522.25pt;height:55.2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" filled="f" stroked="f">
              <v:textbox style="mso-fit-shape-to-text:t" inset="0,0,0,0">
                <w:txbxContent>
                  <w:p w14:paraId="6A9922C3" w14:textId="77777777" w:rsidR="00CF0E64" w:rsidRDefault="00D85AE1">
                    <w:pPr>
                      <w:pStyle w:val="ab"/>
                      <w:shd w:val="clear" w:color="auto" w:fill="auto"/>
                      <w:spacing w:line="240" w:lineRule="auto"/>
                      <w:jc w:val="left"/>
                    </w:pPr>
                    <w:r>
                      <w:rPr>
                        <w:rStyle w:val="ac"/>
                        <w:b/>
                        <w:bCs/>
                      </w:rPr>
                      <w:t>1.6 Клиническая к^тина заболевания или</w:t>
                    </w:r>
                  </w:p>
                  <w:p w14:paraId="0FD77C31" w14:textId="77777777" w:rsidR="00CF0E64" w:rsidRDefault="00D85AE1">
                    <w:pPr>
                      <w:pStyle w:val="ab"/>
                      <w:shd w:val="clear" w:color="auto" w:fill="auto"/>
                      <w:spacing w:line="240" w:lineRule="auto"/>
                      <w:jc w:val="left"/>
                    </w:pPr>
                    <w:r>
                      <w:rPr>
                        <w:rStyle w:val="ac"/>
                        <w:b/>
                        <w:bCs/>
                      </w:rPr>
                      <w:t>состояния (группы заболеваний или состояний)</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7F574" w14:textId="77777777" w:rsidR="00CF0E64" w:rsidRDefault="00CF0E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F96"/>
    <w:multiLevelType w:val="multilevel"/>
    <w:tmpl w:val="CB90F22A"/>
    <w:lvl w:ilvl="0">
      <w:start w:val="1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F13131"/>
    <w:multiLevelType w:val="multilevel"/>
    <w:tmpl w:val="ABE025BE"/>
    <w:lvl w:ilvl="0">
      <w:start w:val="2"/>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300CCC"/>
    <w:multiLevelType w:val="multilevel"/>
    <w:tmpl w:val="4DC6340C"/>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CB1490"/>
    <w:multiLevelType w:val="multilevel"/>
    <w:tmpl w:val="018218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F12653"/>
    <w:multiLevelType w:val="multilevel"/>
    <w:tmpl w:val="D1183272"/>
    <w:lvl w:ilvl="0">
      <w:start w:val="2"/>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3F201E"/>
    <w:multiLevelType w:val="multilevel"/>
    <w:tmpl w:val="9EEEA402"/>
    <w:lvl w:ilvl="0">
      <w:start w:val="1"/>
      <w:numFmt w:val="bullet"/>
      <w:lvlText w:val="-"/>
      <w:lvlJc w:val="left"/>
      <w:rPr>
        <w:rFonts w:ascii="Arial" w:eastAsia="Arial" w:hAnsi="Arial" w:cs="Arial"/>
        <w:b w:val="0"/>
        <w:bCs w:val="0"/>
        <w:i/>
        <w:iCs/>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E2047E"/>
    <w:multiLevelType w:val="multilevel"/>
    <w:tmpl w:val="E8DA8204"/>
    <w:lvl w:ilvl="0">
      <w:start w:val="1"/>
      <w:numFmt w:val="bullet"/>
      <w:lvlText w:val="-"/>
      <w:lvlJc w:val="left"/>
      <w:rPr>
        <w:rFonts w:ascii="Arial" w:eastAsia="Arial" w:hAnsi="Arial" w:cs="Arial"/>
        <w:b w:val="0"/>
        <w:bCs w:val="0"/>
        <w:i/>
        <w:iCs/>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ED3EDE"/>
    <w:multiLevelType w:val="multilevel"/>
    <w:tmpl w:val="07DA97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EC583C"/>
    <w:multiLevelType w:val="multilevel"/>
    <w:tmpl w:val="7D7470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731E83"/>
    <w:multiLevelType w:val="multilevel"/>
    <w:tmpl w:val="7682E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74312C"/>
    <w:multiLevelType w:val="multilevel"/>
    <w:tmpl w:val="3E94045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1E21B2"/>
    <w:multiLevelType w:val="multilevel"/>
    <w:tmpl w:val="E7427F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CF05EB"/>
    <w:multiLevelType w:val="multilevel"/>
    <w:tmpl w:val="604257E4"/>
    <w:lvl w:ilvl="0">
      <w:start w:val="1"/>
      <w:numFmt w:val="bullet"/>
      <w:lvlText w:val="-"/>
      <w:lvlJc w:val="left"/>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536E3F"/>
    <w:multiLevelType w:val="multilevel"/>
    <w:tmpl w:val="757CB100"/>
    <w:lvl w:ilvl="0">
      <w:start w:val="2"/>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B136997"/>
    <w:multiLevelType w:val="multilevel"/>
    <w:tmpl w:val="084A7E74"/>
    <w:lvl w:ilvl="0">
      <w:start w:val="50"/>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D1E45AD"/>
    <w:multiLevelType w:val="multilevel"/>
    <w:tmpl w:val="80BC549A"/>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E2C40D0"/>
    <w:multiLevelType w:val="multilevel"/>
    <w:tmpl w:val="4622014C"/>
    <w:lvl w:ilvl="0">
      <w:start w:val="1"/>
      <w:numFmt w:val="bullet"/>
      <w:lvlText w:val="-"/>
      <w:lvlJc w:val="left"/>
      <w:rPr>
        <w:rFonts w:ascii="Arial" w:eastAsia="Arial" w:hAnsi="Arial" w:cs="Arial"/>
        <w:b w:val="0"/>
        <w:bCs w:val="0"/>
        <w:i/>
        <w:iCs/>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139386F"/>
    <w:multiLevelType w:val="multilevel"/>
    <w:tmpl w:val="721E72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B83A2E"/>
    <w:multiLevelType w:val="multilevel"/>
    <w:tmpl w:val="46AEFC28"/>
    <w:lvl w:ilvl="0">
      <w:start w:val="3"/>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3587388"/>
    <w:multiLevelType w:val="multilevel"/>
    <w:tmpl w:val="DBC008B6"/>
    <w:lvl w:ilvl="0">
      <w:start w:val="1"/>
      <w:numFmt w:val="bullet"/>
      <w:lvlText w:val="-"/>
      <w:lvlJc w:val="left"/>
      <w:rPr>
        <w:rFonts w:ascii="Arial" w:eastAsia="Arial" w:hAnsi="Arial" w:cs="Arial"/>
        <w:b w:val="0"/>
        <w:bCs w:val="0"/>
        <w:i/>
        <w:iCs/>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3CA009C"/>
    <w:multiLevelType w:val="multilevel"/>
    <w:tmpl w:val="1F22B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4ED1E12"/>
    <w:multiLevelType w:val="multilevel"/>
    <w:tmpl w:val="8A62720A"/>
    <w:lvl w:ilvl="0">
      <w:start w:val="1"/>
      <w:numFmt w:val="bullet"/>
      <w:lvlText w:val="-"/>
      <w:lvlJc w:val="left"/>
      <w:rPr>
        <w:rFonts w:ascii="Arial" w:eastAsia="Arial" w:hAnsi="Arial" w:cs="Arial"/>
        <w:b w:val="0"/>
        <w:bCs w:val="0"/>
        <w:i/>
        <w:iCs/>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5815D87"/>
    <w:multiLevelType w:val="multilevel"/>
    <w:tmpl w:val="A46E86E8"/>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70E59EF"/>
    <w:multiLevelType w:val="multilevel"/>
    <w:tmpl w:val="FA066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7B270B9"/>
    <w:multiLevelType w:val="multilevel"/>
    <w:tmpl w:val="50EE1D84"/>
    <w:lvl w:ilvl="0">
      <w:start w:val="1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7E7526F"/>
    <w:multiLevelType w:val="multilevel"/>
    <w:tmpl w:val="7944BFDA"/>
    <w:lvl w:ilvl="0">
      <w:start w:val="1"/>
      <w:numFmt w:val="bullet"/>
      <w:lvlText w:val="■"/>
      <w:lvlJc w:val="left"/>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A771D68"/>
    <w:multiLevelType w:val="multilevel"/>
    <w:tmpl w:val="A6A6D9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B6F52F1"/>
    <w:multiLevelType w:val="multilevel"/>
    <w:tmpl w:val="468E39A0"/>
    <w:lvl w:ilvl="0">
      <w:start w:val="1"/>
      <w:numFmt w:val="bullet"/>
      <w:lvlText w:val="-"/>
      <w:lvlJc w:val="left"/>
      <w:rPr>
        <w:rFonts w:ascii="Arial" w:eastAsia="Arial" w:hAnsi="Arial" w:cs="Arial"/>
        <w:b w:val="0"/>
        <w:bCs w:val="0"/>
        <w:i/>
        <w:iCs/>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E4A4B04"/>
    <w:multiLevelType w:val="multilevel"/>
    <w:tmpl w:val="2DFCAB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D59160E"/>
    <w:multiLevelType w:val="multilevel"/>
    <w:tmpl w:val="9514CA60"/>
    <w:lvl w:ilvl="0">
      <w:start w:val="4"/>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EBC56EF"/>
    <w:multiLevelType w:val="multilevel"/>
    <w:tmpl w:val="A162B880"/>
    <w:lvl w:ilvl="0">
      <w:start w:val="1"/>
      <w:numFmt w:val="bullet"/>
      <w:lvlText w:val="&gt;"/>
      <w:lvlJc w:val="left"/>
      <w:rPr>
        <w:rFonts w:ascii="Times New Roman" w:eastAsia="Times New Roman" w:hAnsi="Times New Roman" w:cs="Times New Roman"/>
        <w:b/>
        <w:bCs/>
        <w:i w:val="0"/>
        <w:iCs w:val="0"/>
        <w:smallCaps w:val="0"/>
        <w:strike w:val="0"/>
        <w:color w:val="000000"/>
        <w:spacing w:val="-1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2920392"/>
    <w:multiLevelType w:val="multilevel"/>
    <w:tmpl w:val="538227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4F746FD"/>
    <w:multiLevelType w:val="multilevel"/>
    <w:tmpl w:val="516CEACC"/>
    <w:lvl w:ilvl="0">
      <w:start w:val="5"/>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6902B6A"/>
    <w:multiLevelType w:val="multilevel"/>
    <w:tmpl w:val="81E0E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6954CD4"/>
    <w:multiLevelType w:val="multilevel"/>
    <w:tmpl w:val="3562546A"/>
    <w:lvl w:ilvl="0">
      <w:start w:val="1"/>
      <w:numFmt w:val="bullet"/>
      <w:lvlText w:val="&gt;"/>
      <w:lvlJc w:val="left"/>
      <w:rPr>
        <w:rFonts w:ascii="Times New Roman" w:eastAsia="Times New Roman" w:hAnsi="Times New Roman" w:cs="Times New Roman"/>
        <w:b/>
        <w:bCs/>
        <w:i w:val="0"/>
        <w:iCs w:val="0"/>
        <w:smallCaps w:val="0"/>
        <w:strike w:val="0"/>
        <w:color w:val="000000"/>
        <w:spacing w:val="-1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78B3080"/>
    <w:multiLevelType w:val="multilevel"/>
    <w:tmpl w:val="D4EE45BA"/>
    <w:lvl w:ilvl="0">
      <w:start w:val="1"/>
      <w:numFmt w:val="bullet"/>
      <w:lvlText w:val="•"/>
      <w:lvlJc w:val="left"/>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8E34E59"/>
    <w:multiLevelType w:val="multilevel"/>
    <w:tmpl w:val="C58035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8E47512"/>
    <w:multiLevelType w:val="multilevel"/>
    <w:tmpl w:val="25D2638E"/>
    <w:lvl w:ilvl="0">
      <w:start w:val="1"/>
      <w:numFmt w:val="bullet"/>
      <w:lvlText w:val="■"/>
      <w:lvlJc w:val="left"/>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A84378B"/>
    <w:multiLevelType w:val="multilevel"/>
    <w:tmpl w:val="29A04B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CA560F6"/>
    <w:multiLevelType w:val="multilevel"/>
    <w:tmpl w:val="04ACA4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FFB5F0E"/>
    <w:multiLevelType w:val="multilevel"/>
    <w:tmpl w:val="D8A61B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0E4690E"/>
    <w:multiLevelType w:val="multilevel"/>
    <w:tmpl w:val="30C2E4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42D712B"/>
    <w:multiLevelType w:val="multilevel"/>
    <w:tmpl w:val="989ABED2"/>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5A40D2B"/>
    <w:multiLevelType w:val="multilevel"/>
    <w:tmpl w:val="DF684734"/>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5B3F8D"/>
    <w:multiLevelType w:val="multilevel"/>
    <w:tmpl w:val="998AF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2544BAE"/>
    <w:multiLevelType w:val="multilevel"/>
    <w:tmpl w:val="38F45A86"/>
    <w:lvl w:ilvl="0">
      <w:start w:val="1"/>
      <w:numFmt w:val="bullet"/>
      <w:lvlText w:val="-"/>
      <w:lvlJc w:val="left"/>
      <w:rPr>
        <w:rFonts w:ascii="Arial" w:eastAsia="Arial" w:hAnsi="Arial" w:cs="Arial"/>
        <w:b w:val="0"/>
        <w:bCs w:val="0"/>
        <w:i/>
        <w:iCs/>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A514564"/>
    <w:multiLevelType w:val="multilevel"/>
    <w:tmpl w:val="BBB23B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B181588"/>
    <w:multiLevelType w:val="multilevel"/>
    <w:tmpl w:val="48E83B9C"/>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B3E5E0B"/>
    <w:multiLevelType w:val="multilevel"/>
    <w:tmpl w:val="3E06C4C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CD71B72"/>
    <w:multiLevelType w:val="multilevel"/>
    <w:tmpl w:val="418E35BE"/>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CE0790F"/>
    <w:multiLevelType w:val="multilevel"/>
    <w:tmpl w:val="129C5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F7215C2"/>
    <w:multiLevelType w:val="multilevel"/>
    <w:tmpl w:val="DEF610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26"/>
  </w:num>
  <w:num w:numId="3">
    <w:abstractNumId w:val="20"/>
  </w:num>
  <w:num w:numId="4">
    <w:abstractNumId w:val="30"/>
  </w:num>
  <w:num w:numId="5">
    <w:abstractNumId w:val="34"/>
  </w:num>
  <w:num w:numId="6">
    <w:abstractNumId w:val="51"/>
  </w:num>
  <w:num w:numId="7">
    <w:abstractNumId w:val="44"/>
  </w:num>
  <w:num w:numId="8">
    <w:abstractNumId w:val="1"/>
  </w:num>
  <w:num w:numId="9">
    <w:abstractNumId w:val="14"/>
  </w:num>
  <w:num w:numId="10">
    <w:abstractNumId w:val="38"/>
  </w:num>
  <w:num w:numId="11">
    <w:abstractNumId w:val="15"/>
  </w:num>
  <w:num w:numId="12">
    <w:abstractNumId w:val="7"/>
  </w:num>
  <w:num w:numId="13">
    <w:abstractNumId w:val="10"/>
  </w:num>
  <w:num w:numId="14">
    <w:abstractNumId w:val="47"/>
  </w:num>
  <w:num w:numId="15">
    <w:abstractNumId w:val="8"/>
  </w:num>
  <w:num w:numId="16">
    <w:abstractNumId w:val="32"/>
  </w:num>
  <w:num w:numId="17">
    <w:abstractNumId w:val="18"/>
  </w:num>
  <w:num w:numId="18">
    <w:abstractNumId w:val="13"/>
  </w:num>
  <w:num w:numId="19">
    <w:abstractNumId w:val="49"/>
  </w:num>
  <w:num w:numId="20">
    <w:abstractNumId w:val="4"/>
  </w:num>
  <w:num w:numId="21">
    <w:abstractNumId w:val="29"/>
  </w:num>
  <w:num w:numId="22">
    <w:abstractNumId w:val="22"/>
  </w:num>
  <w:num w:numId="23">
    <w:abstractNumId w:val="2"/>
  </w:num>
  <w:num w:numId="24">
    <w:abstractNumId w:val="3"/>
  </w:num>
  <w:num w:numId="25">
    <w:abstractNumId w:val="37"/>
  </w:num>
  <w:num w:numId="26">
    <w:abstractNumId w:val="36"/>
  </w:num>
  <w:num w:numId="27">
    <w:abstractNumId w:val="41"/>
  </w:num>
  <w:num w:numId="28">
    <w:abstractNumId w:val="40"/>
  </w:num>
  <w:num w:numId="29">
    <w:abstractNumId w:val="48"/>
  </w:num>
  <w:num w:numId="30">
    <w:abstractNumId w:val="24"/>
  </w:num>
  <w:num w:numId="31">
    <w:abstractNumId w:val="42"/>
  </w:num>
  <w:num w:numId="32">
    <w:abstractNumId w:val="0"/>
  </w:num>
  <w:num w:numId="33">
    <w:abstractNumId w:val="46"/>
  </w:num>
  <w:num w:numId="34">
    <w:abstractNumId w:val="11"/>
  </w:num>
  <w:num w:numId="35">
    <w:abstractNumId w:val="17"/>
  </w:num>
  <w:num w:numId="36">
    <w:abstractNumId w:val="50"/>
  </w:num>
  <w:num w:numId="37">
    <w:abstractNumId w:val="33"/>
  </w:num>
  <w:num w:numId="38">
    <w:abstractNumId w:val="39"/>
  </w:num>
  <w:num w:numId="39">
    <w:abstractNumId w:val="23"/>
  </w:num>
  <w:num w:numId="40">
    <w:abstractNumId w:val="9"/>
  </w:num>
  <w:num w:numId="41">
    <w:abstractNumId w:val="43"/>
  </w:num>
  <w:num w:numId="42">
    <w:abstractNumId w:val="45"/>
  </w:num>
  <w:num w:numId="43">
    <w:abstractNumId w:val="12"/>
  </w:num>
  <w:num w:numId="44">
    <w:abstractNumId w:val="16"/>
  </w:num>
  <w:num w:numId="45">
    <w:abstractNumId w:val="5"/>
  </w:num>
  <w:num w:numId="46">
    <w:abstractNumId w:val="19"/>
  </w:num>
  <w:num w:numId="47">
    <w:abstractNumId w:val="21"/>
  </w:num>
  <w:num w:numId="48">
    <w:abstractNumId w:val="27"/>
  </w:num>
  <w:num w:numId="49">
    <w:abstractNumId w:val="6"/>
  </w:num>
  <w:num w:numId="50">
    <w:abstractNumId w:val="28"/>
  </w:num>
  <w:num w:numId="51">
    <w:abstractNumId w:val="25"/>
  </w:num>
  <w:num w:numId="52">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evenAndOddHeaders/>
  <w:drawingGridHorizontalSpacing w:val="181"/>
  <w:drawingGridVerticalSpacing w:val="181"/>
  <w:characterSpacingControl w:val="compressPunctuation"/>
  <w:hdrShapeDefaults>
    <o:shapedefaults v:ext="edit" spidmax="2049"/>
  </w:hdrShapeDefaults>
  <w:footnotePr>
    <w:numFmt w:val="chicago"/>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E64"/>
    <w:rsid w:val="00CF0E64"/>
    <w:rsid w:val="00D85AE1"/>
    <w:rsid w:val="00EE4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59EDA"/>
  <w15:docId w15:val="{C36E2297-2FF9-4005-B1BF-CF82005CD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21">
    <w:name w:val="Сноска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2">
    <w:name w:val="Сноска (2) + 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
    <w:name w:val="Сноска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31">
    <w:name w:val="Сноска (3)"/>
    <w:basedOn w:val="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2">
    <w:name w:val="Сноска (3) + Не полужирный"/>
    <w:basedOn w:val="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
    <w:name w:val="Сноска (4)_"/>
    <w:basedOn w:val="a0"/>
    <w:link w:val="40"/>
    <w:rPr>
      <w:rFonts w:ascii="Times New Roman" w:eastAsia="Times New Roman" w:hAnsi="Times New Roman" w:cs="Times New Roman"/>
      <w:b/>
      <w:bCs/>
      <w:i/>
      <w:iCs/>
      <w:smallCaps w:val="0"/>
      <w:strike w:val="0"/>
      <w:sz w:val="26"/>
      <w:szCs w:val="26"/>
      <w:u w:val="none"/>
    </w:rPr>
  </w:style>
  <w:style w:type="character" w:customStyle="1" w:styleId="41">
    <w:name w:val="Сноска (4)"/>
    <w:basedOn w:val="4"/>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a4">
    <w:name w:val="Сноска_"/>
    <w:basedOn w:val="a0"/>
    <w:link w:val="a5"/>
    <w:rPr>
      <w:rFonts w:ascii="Times New Roman" w:eastAsia="Times New Roman" w:hAnsi="Times New Roman" w:cs="Times New Roman"/>
      <w:b w:val="0"/>
      <w:bCs w:val="0"/>
      <w:i/>
      <w:iCs/>
      <w:smallCaps w:val="0"/>
      <w:strike w:val="0"/>
      <w:sz w:val="26"/>
      <w:szCs w:val="26"/>
      <w:u w:val="none"/>
    </w:rPr>
  </w:style>
  <w:style w:type="character" w:customStyle="1" w:styleId="a6">
    <w:name w:val="Сноска"/>
    <w:basedOn w:val="a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a7">
    <w:name w:val="Сноска + Полужирный;Не курсив"/>
    <w:basedOn w:val="a4"/>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a8">
    <w:name w:val="Сноска + Полужирный"/>
    <w:basedOn w:val="a4"/>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23">
    <w:name w:val="Сноска (2) + Курсив"/>
    <w:basedOn w:val="2"/>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24">
    <w:name w:val="Сноска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a9">
    <w:name w:val="Сноска + Не курсив"/>
    <w:basedOn w:val="a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3">
    <w:name w:val="Сноска (3) + Курсив"/>
    <w:basedOn w:val="3"/>
    <w:rPr>
      <w:rFonts w:ascii="Times New Roman" w:eastAsia="Times New Roman" w:hAnsi="Times New Roman" w:cs="Times New Roman"/>
      <w:b/>
      <w:bCs/>
      <w:i/>
      <w:iCs/>
      <w:smallCaps w:val="0"/>
      <w:strike w:val="0"/>
      <w:color w:val="000000"/>
      <w:spacing w:val="0"/>
      <w:w w:val="100"/>
      <w:position w:val="0"/>
      <w:sz w:val="26"/>
      <w:szCs w:val="26"/>
      <w:u w:val="none"/>
      <w:lang w:val="en-US" w:eastAsia="en-US" w:bidi="en-US"/>
    </w:rPr>
  </w:style>
  <w:style w:type="character" w:customStyle="1" w:styleId="5">
    <w:name w:val="Сноска (5)_"/>
    <w:basedOn w:val="a0"/>
    <w:link w:val="50"/>
    <w:rPr>
      <w:rFonts w:ascii="Times New Roman" w:eastAsia="Times New Roman" w:hAnsi="Times New Roman" w:cs="Times New Roman"/>
      <w:b/>
      <w:bCs/>
      <w:i w:val="0"/>
      <w:iCs w:val="0"/>
      <w:smallCaps w:val="0"/>
      <w:strike w:val="0"/>
      <w:spacing w:val="-10"/>
      <w:sz w:val="18"/>
      <w:szCs w:val="18"/>
      <w:u w:val="none"/>
    </w:rPr>
  </w:style>
  <w:style w:type="character" w:customStyle="1" w:styleId="51">
    <w:name w:val="Сноска (5)"/>
    <w:basedOn w:val="5"/>
    <w:rPr>
      <w:rFonts w:ascii="Times New Roman" w:eastAsia="Times New Roman" w:hAnsi="Times New Roman" w:cs="Times New Roman"/>
      <w:b/>
      <w:bCs/>
      <w:i w:val="0"/>
      <w:iCs w:val="0"/>
      <w:smallCaps w:val="0"/>
      <w:strike w:val="0"/>
      <w:color w:val="000000"/>
      <w:spacing w:val="-10"/>
      <w:w w:val="100"/>
      <w:position w:val="0"/>
      <w:sz w:val="18"/>
      <w:szCs w:val="18"/>
      <w:u w:val="none"/>
      <w:lang w:val="ru-RU" w:eastAsia="ru-RU" w:bidi="ru-RU"/>
    </w:rPr>
  </w:style>
  <w:style w:type="character" w:customStyle="1" w:styleId="34">
    <w:name w:val="Основной текст (3)_"/>
    <w:basedOn w:val="a0"/>
    <w:link w:val="35"/>
    <w:rPr>
      <w:rFonts w:ascii="Microsoft Sans Serif" w:eastAsia="Microsoft Sans Serif" w:hAnsi="Microsoft Sans Serif" w:cs="Microsoft Sans Serif"/>
      <w:b w:val="0"/>
      <w:bCs w:val="0"/>
      <w:i w:val="0"/>
      <w:iCs w:val="0"/>
      <w:smallCaps w:val="0"/>
      <w:strike w:val="0"/>
      <w:spacing w:val="10"/>
      <w:sz w:val="16"/>
      <w:szCs w:val="16"/>
      <w:u w:val="none"/>
    </w:rPr>
  </w:style>
  <w:style w:type="character" w:customStyle="1" w:styleId="36">
    <w:name w:val="Основной текст (3)"/>
    <w:basedOn w:val="34"/>
    <w:rPr>
      <w:rFonts w:ascii="Microsoft Sans Serif" w:eastAsia="Microsoft Sans Serif" w:hAnsi="Microsoft Sans Serif" w:cs="Microsoft Sans Serif"/>
      <w:b w:val="0"/>
      <w:bCs w:val="0"/>
      <w:i w:val="0"/>
      <w:iCs w:val="0"/>
      <w:smallCaps w:val="0"/>
      <w:strike w:val="0"/>
      <w:color w:val="000000"/>
      <w:spacing w:val="10"/>
      <w:w w:val="100"/>
      <w:position w:val="0"/>
      <w:sz w:val="16"/>
      <w:szCs w:val="16"/>
      <w:u w:val="none"/>
      <w:lang w:val="ru-RU" w:eastAsia="ru-RU" w:bidi="ru-RU"/>
    </w:rPr>
  </w:style>
  <w:style w:type="character" w:customStyle="1" w:styleId="42">
    <w:name w:val="Основной текст (4)_"/>
    <w:basedOn w:val="a0"/>
    <w:link w:val="43"/>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44">
    <w:name w:val="Основной текст (4)"/>
    <w:basedOn w:val="42"/>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ru-RU" w:eastAsia="ru-RU" w:bidi="ru-RU"/>
    </w:rPr>
  </w:style>
  <w:style w:type="character" w:customStyle="1" w:styleId="25">
    <w:name w:val="Основной текст (2)_"/>
    <w:basedOn w:val="a0"/>
    <w:link w:val="26"/>
    <w:rPr>
      <w:rFonts w:ascii="Times New Roman" w:eastAsia="Times New Roman" w:hAnsi="Times New Roman" w:cs="Times New Roman"/>
      <w:b w:val="0"/>
      <w:bCs w:val="0"/>
      <w:i w:val="0"/>
      <w:iCs w:val="0"/>
      <w:smallCaps w:val="0"/>
      <w:strike w:val="0"/>
      <w:sz w:val="26"/>
      <w:szCs w:val="26"/>
      <w:u w:val="none"/>
    </w:rPr>
  </w:style>
  <w:style w:type="character" w:customStyle="1" w:styleId="27">
    <w:name w:val="Основной текст (2)"/>
    <w:basedOn w:val="2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48"/>
      <w:szCs w:val="48"/>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style>
  <w:style w:type="character" w:customStyle="1" w:styleId="28">
    <w:name w:val="Основной текст (2) + Полужирный"/>
    <w:basedOn w:val="2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2">
    <w:name w:val="Основной текст (5)_"/>
    <w:basedOn w:val="a0"/>
    <w:link w:val="53"/>
    <w:rPr>
      <w:rFonts w:ascii="Times New Roman" w:eastAsia="Times New Roman" w:hAnsi="Times New Roman" w:cs="Times New Roman"/>
      <w:b/>
      <w:bCs/>
      <w:i w:val="0"/>
      <w:iCs w:val="0"/>
      <w:smallCaps w:val="0"/>
      <w:strike w:val="0"/>
      <w:sz w:val="26"/>
      <w:szCs w:val="26"/>
      <w:u w:val="none"/>
    </w:rPr>
  </w:style>
  <w:style w:type="character" w:customStyle="1" w:styleId="54">
    <w:name w:val="Основной текст (5)"/>
    <w:basedOn w:val="5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9">
    <w:name w:val="Заголовок №2_"/>
    <w:basedOn w:val="a0"/>
    <w:link w:val="2a"/>
    <w:rPr>
      <w:rFonts w:ascii="Times New Roman" w:eastAsia="Times New Roman" w:hAnsi="Times New Roman" w:cs="Times New Roman"/>
      <w:b/>
      <w:bCs/>
      <w:i w:val="0"/>
      <w:iCs w:val="0"/>
      <w:smallCaps w:val="0"/>
      <w:strike w:val="0"/>
      <w:sz w:val="26"/>
      <w:szCs w:val="26"/>
      <w:u w:val="none"/>
    </w:rPr>
  </w:style>
  <w:style w:type="character" w:customStyle="1" w:styleId="2b">
    <w:name w:val="Заголовок №2"/>
    <w:basedOn w:val="2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6"/>
      <w:szCs w:val="26"/>
      <w:u w:val="none"/>
    </w:rPr>
  </w:style>
  <w:style w:type="character" w:customStyle="1" w:styleId="61">
    <w:name w:val="Основной текст (6)"/>
    <w:basedOn w:val="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c">
    <w:name w:val="Основной текст (2)"/>
    <w:basedOn w:val="2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d">
    <w:name w:val="Основной текст (2)"/>
    <w:basedOn w:val="2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2e">
    <w:name w:val="Основной текст (2) + Курсив"/>
    <w:basedOn w:val="25"/>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26"/>
      <w:szCs w:val="26"/>
      <w:u w:val="none"/>
    </w:rPr>
  </w:style>
  <w:style w:type="character" w:customStyle="1" w:styleId="71">
    <w:name w:val="Основной текст (7)"/>
    <w:basedOn w:val="7"/>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72">
    <w:name w:val="Основной текст (7) + Не курсив"/>
    <w:basedOn w:val="7"/>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48"/>
      <w:szCs w:val="48"/>
      <w:u w:val="none"/>
    </w:rPr>
  </w:style>
  <w:style w:type="character" w:customStyle="1" w:styleId="2f">
    <w:name w:val="Заголовок №2"/>
    <w:basedOn w:val="29"/>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f0">
    <w:name w:val="Заголовок №2"/>
    <w:basedOn w:val="29"/>
    <w:rPr>
      <w:rFonts w:ascii="Times New Roman" w:eastAsia="Times New Roman" w:hAnsi="Times New Roman" w:cs="Times New Roman"/>
      <w:b/>
      <w:bCs/>
      <w:i w:val="0"/>
      <w:iCs w:val="0"/>
      <w:smallCaps w:val="0"/>
      <w:strike w:val="0"/>
      <w:color w:val="000000"/>
      <w:spacing w:val="0"/>
      <w:w w:val="100"/>
      <w:position w:val="0"/>
      <w:sz w:val="26"/>
      <w:szCs w:val="26"/>
      <w:u w:val="single"/>
    </w:rPr>
  </w:style>
  <w:style w:type="character" w:customStyle="1" w:styleId="aa">
    <w:name w:val="Колонтитул_"/>
    <w:basedOn w:val="a0"/>
    <w:link w:val="ab"/>
    <w:rPr>
      <w:rFonts w:ascii="Times New Roman" w:eastAsia="Times New Roman" w:hAnsi="Times New Roman" w:cs="Times New Roman"/>
      <w:b/>
      <w:bCs/>
      <w:i w:val="0"/>
      <w:iCs w:val="0"/>
      <w:smallCaps w:val="0"/>
      <w:strike w:val="0"/>
      <w:sz w:val="48"/>
      <w:szCs w:val="48"/>
      <w:u w:val="none"/>
    </w:rPr>
  </w:style>
  <w:style w:type="character" w:customStyle="1" w:styleId="ac">
    <w:name w:val="Колонтитул"/>
    <w:basedOn w:val="aa"/>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style>
  <w:style w:type="character" w:customStyle="1" w:styleId="2f1">
    <w:name w:val="Основной текст (2)"/>
    <w:basedOn w:val="2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ad">
    <w:name w:val="Подпись к таблице_"/>
    <w:basedOn w:val="a0"/>
    <w:link w:val="ae"/>
    <w:rPr>
      <w:rFonts w:ascii="Times New Roman" w:eastAsia="Times New Roman" w:hAnsi="Times New Roman" w:cs="Times New Roman"/>
      <w:b w:val="0"/>
      <w:bCs w:val="0"/>
      <w:i w:val="0"/>
      <w:iCs w:val="0"/>
      <w:smallCaps w:val="0"/>
      <w:strike w:val="0"/>
      <w:sz w:val="26"/>
      <w:szCs w:val="26"/>
      <w:u w:val="none"/>
    </w:rPr>
  </w:style>
  <w:style w:type="character" w:customStyle="1" w:styleId="af">
    <w:name w:val="Подпись к таблице + Полужирный"/>
    <w:basedOn w:val="a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f0">
    <w:name w:val="Подпись к таблице"/>
    <w:basedOn w:val="a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0pt">
    <w:name w:val="Основной текст (2) + 10 pt;Полужирный"/>
    <w:basedOn w:val="2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0pt0pt">
    <w:name w:val="Основной текст (2) + 10 pt;Полужирный;Интервал 0 pt"/>
    <w:basedOn w:val="25"/>
    <w:rPr>
      <w:rFonts w:ascii="Times New Roman" w:eastAsia="Times New Roman" w:hAnsi="Times New Roman" w:cs="Times New Roman"/>
      <w:b/>
      <w:bCs/>
      <w:i w:val="0"/>
      <w:iCs w:val="0"/>
      <w:smallCaps w:val="0"/>
      <w:strike w:val="0"/>
      <w:color w:val="000000"/>
      <w:spacing w:val="-10"/>
      <w:w w:val="100"/>
      <w:position w:val="0"/>
      <w:sz w:val="20"/>
      <w:szCs w:val="20"/>
      <w:u w:val="none"/>
      <w:lang w:val="ru-RU" w:eastAsia="ru-RU" w:bidi="ru-RU"/>
    </w:rPr>
  </w:style>
  <w:style w:type="character" w:customStyle="1" w:styleId="210pt0pt0">
    <w:name w:val="Основной текст (2) + 10 pt;Полужирный;Интервал 0 pt"/>
    <w:basedOn w:val="25"/>
    <w:rPr>
      <w:rFonts w:ascii="Times New Roman" w:eastAsia="Times New Roman" w:hAnsi="Times New Roman" w:cs="Times New Roman"/>
      <w:b/>
      <w:bCs/>
      <w:i w:val="0"/>
      <w:iCs w:val="0"/>
      <w:smallCaps w:val="0"/>
      <w:strike w:val="0"/>
      <w:color w:val="000000"/>
      <w:spacing w:val="-10"/>
      <w:w w:val="100"/>
      <w:position w:val="0"/>
      <w:sz w:val="20"/>
      <w:szCs w:val="20"/>
      <w:u w:val="none"/>
      <w:lang w:val="ru-RU" w:eastAsia="ru-RU" w:bidi="ru-RU"/>
    </w:rPr>
  </w:style>
  <w:style w:type="character" w:customStyle="1" w:styleId="210pt0">
    <w:name w:val="Основной текст (2) + 10 pt;Полужирный;Курсив"/>
    <w:basedOn w:val="25"/>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210pt1">
    <w:name w:val="Основной текст (2) + 10 pt;Полужирный"/>
    <w:basedOn w:val="2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4pt0pt">
    <w:name w:val="Основной текст (2) + 4 pt;Полужирный;Курсив;Интервал 0 pt"/>
    <w:basedOn w:val="25"/>
    <w:rPr>
      <w:rFonts w:ascii="Times New Roman" w:eastAsia="Times New Roman" w:hAnsi="Times New Roman" w:cs="Times New Roman"/>
      <w:b/>
      <w:bCs/>
      <w:i/>
      <w:iCs/>
      <w:smallCaps w:val="0"/>
      <w:strike w:val="0"/>
      <w:color w:val="000000"/>
      <w:spacing w:val="-10"/>
      <w:w w:val="100"/>
      <w:position w:val="0"/>
      <w:sz w:val="8"/>
      <w:szCs w:val="8"/>
      <w:u w:val="none"/>
      <w:lang w:val="ru-RU" w:eastAsia="ru-RU" w:bidi="ru-RU"/>
    </w:rPr>
  </w:style>
  <w:style w:type="character" w:customStyle="1" w:styleId="210pt2">
    <w:name w:val="Основной текст (2) + 10 pt;Полужирный;Курсив"/>
    <w:basedOn w:val="25"/>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245pt">
    <w:name w:val="Основной текст (2) + 4;5 pt"/>
    <w:basedOn w:val="25"/>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45pt0">
    <w:name w:val="Основной текст (2) + 4;5 pt"/>
    <w:basedOn w:val="25"/>
    <w:rPr>
      <w:rFonts w:ascii="Times New Roman" w:eastAsia="Times New Roman" w:hAnsi="Times New Roman" w:cs="Times New Roman"/>
      <w:b w:val="0"/>
      <w:bCs w:val="0"/>
      <w:i w:val="0"/>
      <w:iCs w:val="0"/>
      <w:smallCaps w:val="0"/>
      <w:strike w:val="0"/>
      <w:color w:val="000000"/>
      <w:spacing w:val="0"/>
      <w:w w:val="100"/>
      <w:position w:val="0"/>
      <w:sz w:val="9"/>
      <w:szCs w:val="9"/>
      <w:u w:val="none"/>
      <w:lang w:val="en-US" w:eastAsia="en-US" w:bidi="en-US"/>
    </w:rPr>
  </w:style>
  <w:style w:type="character" w:customStyle="1" w:styleId="210pt3">
    <w:name w:val="Основной текст (2) + 10 pt;Полужирный"/>
    <w:basedOn w:val="25"/>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2MicrosoftSansSerif8pt">
    <w:name w:val="Основной текст (2) + Microsoft Sans Serif;8 pt"/>
    <w:basedOn w:val="25"/>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style>
  <w:style w:type="character" w:customStyle="1" w:styleId="2Arial8pt">
    <w:name w:val="Основной текст (2) + Arial;8 pt;Курсив"/>
    <w:basedOn w:val="25"/>
    <w:rPr>
      <w:rFonts w:ascii="Arial" w:eastAsia="Arial" w:hAnsi="Arial" w:cs="Arial"/>
      <w:b w:val="0"/>
      <w:bCs w:val="0"/>
      <w:i/>
      <w:iCs/>
      <w:smallCaps w:val="0"/>
      <w:strike w:val="0"/>
      <w:color w:val="000000"/>
      <w:spacing w:val="0"/>
      <w:w w:val="100"/>
      <w:position w:val="0"/>
      <w:sz w:val="16"/>
      <w:szCs w:val="16"/>
      <w:u w:val="none"/>
      <w:lang w:val="en-US" w:eastAsia="en-US" w:bidi="en-US"/>
    </w:rPr>
  </w:style>
  <w:style w:type="character" w:customStyle="1" w:styleId="af1">
    <w:name w:val="Подпись к таблице + Курсив"/>
    <w:basedOn w:val="ad"/>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3pt">
    <w:name w:val="Колонтитул + 13 pt;Не полужирный"/>
    <w:basedOn w:val="a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MicrosoftSansSerif9pt">
    <w:name w:val="Основной текст (2) + Microsoft Sans Serif;9 pt"/>
    <w:basedOn w:val="25"/>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ru-RU" w:eastAsia="ru-RU" w:bidi="ru-RU"/>
    </w:rPr>
  </w:style>
  <w:style w:type="character" w:customStyle="1" w:styleId="2Arial9pt">
    <w:name w:val="Основной текст (2) + Arial;9 pt;Курсив"/>
    <w:basedOn w:val="25"/>
    <w:rPr>
      <w:rFonts w:ascii="Arial" w:eastAsia="Arial" w:hAnsi="Arial" w:cs="Arial"/>
      <w:b w:val="0"/>
      <w:bCs w:val="0"/>
      <w:i/>
      <w:iCs/>
      <w:smallCaps w:val="0"/>
      <w:strike w:val="0"/>
      <w:color w:val="000000"/>
      <w:spacing w:val="0"/>
      <w:w w:val="100"/>
      <w:position w:val="0"/>
      <w:sz w:val="18"/>
      <w:szCs w:val="18"/>
      <w:u w:val="none"/>
      <w:lang w:val="en-US" w:eastAsia="en-US" w:bidi="en-US"/>
    </w:rPr>
  </w:style>
  <w:style w:type="character" w:customStyle="1" w:styleId="2MicrosoftSansSerif9pt0">
    <w:name w:val="Основной текст (2) + Microsoft Sans Serif;9 pt"/>
    <w:basedOn w:val="25"/>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en-US" w:eastAsia="en-US" w:bidi="en-US"/>
    </w:rPr>
  </w:style>
  <w:style w:type="character" w:customStyle="1" w:styleId="211pt0pt">
    <w:name w:val="Основной текст (2) + 11 pt;Полужирный;Интервал 0 pt"/>
    <w:basedOn w:val="25"/>
    <w:rPr>
      <w:rFonts w:ascii="Times New Roman" w:eastAsia="Times New Roman" w:hAnsi="Times New Roman" w:cs="Times New Roman"/>
      <w:b/>
      <w:bCs/>
      <w:i w:val="0"/>
      <w:iCs w:val="0"/>
      <w:smallCaps w:val="0"/>
      <w:strike w:val="0"/>
      <w:color w:val="000000"/>
      <w:spacing w:val="10"/>
      <w:w w:val="100"/>
      <w:position w:val="0"/>
      <w:sz w:val="22"/>
      <w:szCs w:val="22"/>
      <w:u w:val="none"/>
      <w:lang w:val="en-US" w:eastAsia="en-US" w:bidi="en-US"/>
    </w:rPr>
  </w:style>
  <w:style w:type="character" w:customStyle="1" w:styleId="9">
    <w:name w:val="Основной текст (9)_"/>
    <w:basedOn w:val="a0"/>
    <w:link w:val="90"/>
    <w:rPr>
      <w:rFonts w:ascii="Times New Roman" w:eastAsia="Times New Roman" w:hAnsi="Times New Roman" w:cs="Times New Roman"/>
      <w:b/>
      <w:bCs/>
      <w:i/>
      <w:iCs/>
      <w:smallCaps w:val="0"/>
      <w:strike w:val="0"/>
      <w:sz w:val="26"/>
      <w:szCs w:val="26"/>
      <w:u w:val="none"/>
    </w:rPr>
  </w:style>
  <w:style w:type="character" w:customStyle="1" w:styleId="91">
    <w:name w:val="Основной текст (9)"/>
    <w:basedOn w:val="9"/>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2f2">
    <w:name w:val="Основной текст (2) + Малые прописные"/>
    <w:basedOn w:val="25"/>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style>
  <w:style w:type="character" w:customStyle="1" w:styleId="73">
    <w:name w:val="Основной текст (7) + Полужирный;Не курсив"/>
    <w:basedOn w:val="7"/>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71pt">
    <w:name w:val="Основной текст (7) + Интервал 1 pt"/>
    <w:basedOn w:val="7"/>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100">
    <w:name w:val="Основной текст (10)_"/>
    <w:basedOn w:val="a0"/>
    <w:link w:val="101"/>
    <w:rPr>
      <w:rFonts w:ascii="Courier New" w:eastAsia="Courier New" w:hAnsi="Courier New" w:cs="Courier New"/>
      <w:b w:val="0"/>
      <w:bCs w:val="0"/>
      <w:i/>
      <w:iCs/>
      <w:smallCaps w:val="0"/>
      <w:strike w:val="0"/>
      <w:sz w:val="11"/>
      <w:szCs w:val="11"/>
      <w:u w:val="none"/>
    </w:rPr>
  </w:style>
  <w:style w:type="character" w:customStyle="1" w:styleId="102">
    <w:name w:val="Основной текст (10)"/>
    <w:basedOn w:val="100"/>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2f3">
    <w:name w:val="Основной текст (2) + Полужирный;Курсив"/>
    <w:basedOn w:val="25"/>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2">
    <w:name w:val="Заголовок №1"/>
    <w:basedOn w:val="1"/>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lang w:val="en-US" w:eastAsia="en-US" w:bidi="en-US"/>
    </w:rPr>
  </w:style>
  <w:style w:type="character" w:customStyle="1" w:styleId="2Exact0">
    <w:name w:val="Основной текст (2) Exact"/>
    <w:basedOn w:val="2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7Exact">
    <w:name w:val="Основной текст (7) Exact"/>
    <w:basedOn w:val="a0"/>
    <w:rPr>
      <w:rFonts w:ascii="Times New Roman" w:eastAsia="Times New Roman" w:hAnsi="Times New Roman" w:cs="Times New Roman"/>
      <w:b w:val="0"/>
      <w:bCs w:val="0"/>
      <w:i/>
      <w:iCs/>
      <w:smallCaps w:val="0"/>
      <w:strike w:val="0"/>
      <w:sz w:val="26"/>
      <w:szCs w:val="26"/>
      <w:u w:val="none"/>
    </w:rPr>
  </w:style>
  <w:style w:type="character" w:customStyle="1" w:styleId="7Exact0">
    <w:name w:val="Основной текст (7) Exact"/>
    <w:basedOn w:val="7"/>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7Exact1">
    <w:name w:val="Основной текст (7) + Не курсив Exact"/>
    <w:basedOn w:val="7"/>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5Exact">
    <w:name w:val="Основной текст (15) Exact"/>
    <w:basedOn w:val="a0"/>
    <w:link w:val="15"/>
    <w:rPr>
      <w:rFonts w:ascii="Times New Roman" w:eastAsia="Times New Roman" w:hAnsi="Times New Roman" w:cs="Times New Roman"/>
      <w:b w:val="0"/>
      <w:bCs w:val="0"/>
      <w:i w:val="0"/>
      <w:iCs w:val="0"/>
      <w:smallCaps w:val="0"/>
      <w:strike w:val="0"/>
      <w:sz w:val="17"/>
      <w:szCs w:val="17"/>
      <w:u w:val="none"/>
    </w:rPr>
  </w:style>
  <w:style w:type="character" w:customStyle="1" w:styleId="15Exact0">
    <w:name w:val="Основной текст (15) Exact"/>
    <w:basedOn w:val="15Exac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4Exact">
    <w:name w:val="Основной текст (14) Exact"/>
    <w:basedOn w:val="a0"/>
    <w:rPr>
      <w:rFonts w:ascii="Microsoft Sans Serif" w:eastAsia="Microsoft Sans Serif" w:hAnsi="Microsoft Sans Serif" w:cs="Microsoft Sans Serif"/>
      <w:b w:val="0"/>
      <w:bCs w:val="0"/>
      <w:i w:val="0"/>
      <w:iCs w:val="0"/>
      <w:smallCaps w:val="0"/>
      <w:strike w:val="0"/>
      <w:sz w:val="22"/>
      <w:szCs w:val="22"/>
      <w:u w:val="none"/>
    </w:rPr>
  </w:style>
  <w:style w:type="character" w:customStyle="1" w:styleId="14Exact0">
    <w:name w:val="Основной текст (14) Exact"/>
    <w:basedOn w:val="14"/>
    <w:rPr>
      <w:rFonts w:ascii="Microsoft Sans Serif" w:eastAsia="Microsoft Sans Serif" w:hAnsi="Microsoft Sans Serif" w:cs="Microsoft Sans Serif"/>
      <w:b w:val="0"/>
      <w:bCs w:val="0"/>
      <w:i w:val="0"/>
      <w:iCs w:val="0"/>
      <w:smallCaps w:val="0"/>
      <w:strike w:val="0"/>
      <w:sz w:val="22"/>
      <w:szCs w:val="22"/>
      <w:u w:val="none"/>
    </w:rPr>
  </w:style>
  <w:style w:type="character" w:customStyle="1" w:styleId="3Exact">
    <w:name w:val="Основной текст (3) Exact"/>
    <w:basedOn w:val="a0"/>
    <w:rPr>
      <w:rFonts w:ascii="Microsoft Sans Serif" w:eastAsia="Microsoft Sans Serif" w:hAnsi="Microsoft Sans Serif" w:cs="Microsoft Sans Serif"/>
      <w:b w:val="0"/>
      <w:bCs w:val="0"/>
      <w:i w:val="0"/>
      <w:iCs w:val="0"/>
      <w:smallCaps w:val="0"/>
      <w:strike w:val="0"/>
      <w:spacing w:val="10"/>
      <w:sz w:val="16"/>
      <w:szCs w:val="16"/>
      <w:u w:val="none"/>
    </w:rPr>
  </w:style>
  <w:style w:type="character" w:customStyle="1" w:styleId="30ptExact">
    <w:name w:val="Основной текст (3) + Интервал 0 pt Exact"/>
    <w:basedOn w:val="34"/>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style>
  <w:style w:type="character" w:customStyle="1" w:styleId="16Exact">
    <w:name w:val="Основной текст (16) Exact"/>
    <w:basedOn w:val="a0"/>
    <w:link w:val="16"/>
    <w:rPr>
      <w:rFonts w:ascii="Times New Roman" w:eastAsia="Times New Roman" w:hAnsi="Times New Roman" w:cs="Times New Roman"/>
      <w:b w:val="0"/>
      <w:bCs w:val="0"/>
      <w:i w:val="0"/>
      <w:iCs w:val="0"/>
      <w:smallCaps w:val="0"/>
      <w:strike w:val="0"/>
      <w:spacing w:val="20"/>
      <w:sz w:val="17"/>
      <w:szCs w:val="17"/>
      <w:u w:val="none"/>
    </w:rPr>
  </w:style>
  <w:style w:type="character" w:customStyle="1" w:styleId="16Exact0">
    <w:name w:val="Основной текст (16) Exact"/>
    <w:basedOn w:val="16Exact"/>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ru-RU" w:eastAsia="ru-RU" w:bidi="ru-RU"/>
    </w:rPr>
  </w:style>
  <w:style w:type="character" w:customStyle="1" w:styleId="17Exact">
    <w:name w:val="Основной текст (17) Exact"/>
    <w:basedOn w:val="a0"/>
    <w:link w:val="17"/>
    <w:rPr>
      <w:rFonts w:ascii="Times New Roman" w:eastAsia="Times New Roman" w:hAnsi="Times New Roman" w:cs="Times New Roman"/>
      <w:b w:val="0"/>
      <w:bCs w:val="0"/>
      <w:i w:val="0"/>
      <w:iCs w:val="0"/>
      <w:smallCaps w:val="0"/>
      <w:strike w:val="0"/>
      <w:spacing w:val="10"/>
      <w:sz w:val="17"/>
      <w:szCs w:val="17"/>
      <w:u w:val="none"/>
      <w:lang w:val="en-US" w:eastAsia="en-US" w:bidi="en-US"/>
    </w:rPr>
  </w:style>
  <w:style w:type="character" w:customStyle="1" w:styleId="17Exact0">
    <w:name w:val="Основной текст (17) Exact"/>
    <w:basedOn w:val="17Exact"/>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en-US" w:eastAsia="en-US" w:bidi="en-US"/>
    </w:rPr>
  </w:style>
  <w:style w:type="character" w:customStyle="1" w:styleId="18Exact">
    <w:name w:val="Основной текст (18) Exact"/>
    <w:basedOn w:val="a0"/>
    <w:link w:val="18"/>
    <w:rPr>
      <w:rFonts w:ascii="Times New Roman" w:eastAsia="Times New Roman" w:hAnsi="Times New Roman" w:cs="Times New Roman"/>
      <w:b w:val="0"/>
      <w:bCs w:val="0"/>
      <w:i w:val="0"/>
      <w:iCs w:val="0"/>
      <w:smallCaps w:val="0"/>
      <w:strike w:val="0"/>
      <w:w w:val="150"/>
      <w:sz w:val="17"/>
      <w:szCs w:val="17"/>
      <w:u w:val="none"/>
    </w:rPr>
  </w:style>
  <w:style w:type="character" w:customStyle="1" w:styleId="18Exact0">
    <w:name w:val="Основной текст (18) Exact"/>
    <w:basedOn w:val="18Exact"/>
    <w:rPr>
      <w:rFonts w:ascii="Times New Roman" w:eastAsia="Times New Roman" w:hAnsi="Times New Roman" w:cs="Times New Roman"/>
      <w:b w:val="0"/>
      <w:bCs w:val="0"/>
      <w:i w:val="0"/>
      <w:iCs w:val="0"/>
      <w:smallCaps w:val="0"/>
      <w:strike w:val="0"/>
      <w:color w:val="000000"/>
      <w:spacing w:val="0"/>
      <w:w w:val="150"/>
      <w:position w:val="0"/>
      <w:sz w:val="17"/>
      <w:szCs w:val="17"/>
      <w:u w:val="none"/>
      <w:lang w:val="ru-RU" w:eastAsia="ru-RU" w:bidi="ru-RU"/>
    </w:rPr>
  </w:style>
  <w:style w:type="character" w:customStyle="1" w:styleId="4Exact">
    <w:name w:val="Основной текст (4) Exact"/>
    <w:basedOn w:val="a0"/>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4Exact0">
    <w:name w:val="Основной текст (4) Exact"/>
    <w:basedOn w:val="42"/>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ru-RU" w:eastAsia="ru-RU" w:bidi="ru-RU"/>
    </w:rPr>
  </w:style>
  <w:style w:type="character" w:customStyle="1" w:styleId="81">
    <w:name w:val="Основной текст (8)"/>
    <w:basedOn w:val="8"/>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style>
  <w:style w:type="character" w:customStyle="1" w:styleId="110">
    <w:name w:val="Основной текст (11)_"/>
    <w:basedOn w:val="a0"/>
    <w:link w:val="111"/>
    <w:rPr>
      <w:rFonts w:ascii="Times New Roman" w:eastAsia="Times New Roman" w:hAnsi="Times New Roman" w:cs="Times New Roman"/>
      <w:b/>
      <w:bCs/>
      <w:i w:val="0"/>
      <w:iCs w:val="0"/>
      <w:smallCaps w:val="0"/>
      <w:strike w:val="0"/>
      <w:sz w:val="32"/>
      <w:szCs w:val="32"/>
      <w:u w:val="none"/>
    </w:rPr>
  </w:style>
  <w:style w:type="character" w:customStyle="1" w:styleId="112">
    <w:name w:val="Основной текст (11)"/>
    <w:basedOn w:val="110"/>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62">
    <w:name w:val="Основной текст (6) + Не полужирный"/>
    <w:basedOn w:val="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MicrosoftSansSerif8pt0">
    <w:name w:val="Основной текст (2) + Microsoft Sans Serif;8 pt"/>
    <w:basedOn w:val="25"/>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style>
  <w:style w:type="character" w:customStyle="1" w:styleId="2Arial8pt0">
    <w:name w:val="Основной текст (2) + Arial;8 pt;Курсив"/>
    <w:basedOn w:val="25"/>
    <w:rPr>
      <w:rFonts w:ascii="Arial" w:eastAsia="Arial" w:hAnsi="Arial" w:cs="Arial"/>
      <w:b w:val="0"/>
      <w:bCs w:val="0"/>
      <w:i/>
      <w:iCs/>
      <w:smallCaps w:val="0"/>
      <w:strike w:val="0"/>
      <w:color w:val="000000"/>
      <w:spacing w:val="0"/>
      <w:w w:val="100"/>
      <w:position w:val="0"/>
      <w:sz w:val="16"/>
      <w:szCs w:val="16"/>
      <w:u w:val="none"/>
      <w:lang w:val="ru-RU" w:eastAsia="ru-RU" w:bidi="ru-RU"/>
    </w:rPr>
  </w:style>
  <w:style w:type="character" w:customStyle="1" w:styleId="2MicrosoftSansSerif8pt1">
    <w:name w:val="Основной текст (2) + Microsoft Sans Serif;8 pt"/>
    <w:basedOn w:val="25"/>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style>
  <w:style w:type="character" w:customStyle="1" w:styleId="2MicrosoftSansSerif85pt">
    <w:name w:val="Основной текст (2) + Microsoft Sans Serif;8;5 pt;Курсив"/>
    <w:basedOn w:val="25"/>
    <w:rPr>
      <w:rFonts w:ascii="Microsoft Sans Serif" w:eastAsia="Microsoft Sans Serif" w:hAnsi="Microsoft Sans Serif" w:cs="Microsoft Sans Serif"/>
      <w:b w:val="0"/>
      <w:bCs w:val="0"/>
      <w:i/>
      <w:iCs/>
      <w:smallCaps w:val="0"/>
      <w:strike w:val="0"/>
      <w:color w:val="000000"/>
      <w:spacing w:val="0"/>
      <w:w w:val="100"/>
      <w:position w:val="0"/>
      <w:sz w:val="17"/>
      <w:szCs w:val="17"/>
      <w:u w:val="none"/>
      <w:lang w:val="en-US" w:eastAsia="en-US" w:bidi="en-US"/>
    </w:rPr>
  </w:style>
  <w:style w:type="character" w:customStyle="1" w:styleId="120">
    <w:name w:val="Основной текст (12)_"/>
    <w:basedOn w:val="a0"/>
    <w:link w:val="121"/>
    <w:rPr>
      <w:rFonts w:ascii="Times New Roman" w:eastAsia="Times New Roman" w:hAnsi="Times New Roman" w:cs="Times New Roman"/>
      <w:b w:val="0"/>
      <w:bCs w:val="0"/>
      <w:i w:val="0"/>
      <w:iCs w:val="0"/>
      <w:smallCaps w:val="0"/>
      <w:strike w:val="0"/>
      <w:sz w:val="9"/>
      <w:szCs w:val="9"/>
      <w:u w:val="none"/>
    </w:rPr>
  </w:style>
  <w:style w:type="character" w:customStyle="1" w:styleId="122">
    <w:name w:val="Основной текст (12)"/>
    <w:basedOn w:val="120"/>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Impact7pt0pt">
    <w:name w:val="Основной текст (2) + Impact;7 pt;Интервал 0 pt"/>
    <w:basedOn w:val="25"/>
    <w:rPr>
      <w:rFonts w:ascii="Impact" w:eastAsia="Impact" w:hAnsi="Impact" w:cs="Impact"/>
      <w:b w:val="0"/>
      <w:bCs w:val="0"/>
      <w:i w:val="0"/>
      <w:iCs w:val="0"/>
      <w:smallCaps w:val="0"/>
      <w:strike w:val="0"/>
      <w:color w:val="000000"/>
      <w:spacing w:val="10"/>
      <w:w w:val="100"/>
      <w:position w:val="0"/>
      <w:sz w:val="14"/>
      <w:szCs w:val="14"/>
      <w:u w:val="none"/>
      <w:lang w:val="ru-RU" w:eastAsia="ru-RU" w:bidi="ru-RU"/>
    </w:rPr>
  </w:style>
  <w:style w:type="character" w:customStyle="1" w:styleId="74">
    <w:name w:val="Основной текст (7) + Полужирный"/>
    <w:basedOn w:val="7"/>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63">
    <w:name w:val="Основной текст (6) + Курсив"/>
    <w:basedOn w:val="6"/>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30pt">
    <w:name w:val="Основной текст (3) + Интервал 0 pt"/>
    <w:basedOn w:val="34"/>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style>
  <w:style w:type="character" w:customStyle="1" w:styleId="30pt0">
    <w:name w:val="Основной текст (3) + Интервал 0 pt"/>
    <w:basedOn w:val="34"/>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single"/>
      <w:lang w:val="ru-RU" w:eastAsia="ru-RU" w:bidi="ru-RU"/>
    </w:rPr>
  </w:style>
  <w:style w:type="character" w:customStyle="1" w:styleId="13">
    <w:name w:val="Основной текст (13)_"/>
    <w:basedOn w:val="a0"/>
    <w:link w:val="130"/>
    <w:rPr>
      <w:rFonts w:ascii="Microsoft Sans Serif" w:eastAsia="Microsoft Sans Serif" w:hAnsi="Microsoft Sans Serif" w:cs="Microsoft Sans Serif"/>
      <w:b w:val="0"/>
      <w:bCs w:val="0"/>
      <w:i w:val="0"/>
      <w:iCs w:val="0"/>
      <w:smallCaps w:val="0"/>
      <w:strike w:val="0"/>
      <w:sz w:val="16"/>
      <w:szCs w:val="16"/>
      <w:u w:val="none"/>
    </w:rPr>
  </w:style>
  <w:style w:type="character" w:customStyle="1" w:styleId="131">
    <w:name w:val="Основной текст (13)"/>
    <w:basedOn w:val="13"/>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style>
  <w:style w:type="character" w:customStyle="1" w:styleId="385pt0pt">
    <w:name w:val="Основной текст (3) + 8;5 pt;Курсив;Интервал 0 pt"/>
    <w:basedOn w:val="34"/>
    <w:rPr>
      <w:rFonts w:ascii="Microsoft Sans Serif" w:eastAsia="Microsoft Sans Serif" w:hAnsi="Microsoft Sans Serif" w:cs="Microsoft Sans Serif"/>
      <w:b w:val="0"/>
      <w:bCs w:val="0"/>
      <w:i/>
      <w:iCs/>
      <w:smallCaps w:val="0"/>
      <w:strike w:val="0"/>
      <w:color w:val="000000"/>
      <w:spacing w:val="0"/>
      <w:w w:val="100"/>
      <w:position w:val="0"/>
      <w:sz w:val="17"/>
      <w:szCs w:val="17"/>
      <w:u w:val="single"/>
      <w:lang w:val="en-US" w:eastAsia="en-US" w:bidi="en-US"/>
    </w:rPr>
  </w:style>
  <w:style w:type="character" w:customStyle="1" w:styleId="30pt1">
    <w:name w:val="Основной текст (3) + Интервал 0 pt"/>
    <w:basedOn w:val="34"/>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rPr>
  </w:style>
  <w:style w:type="character" w:customStyle="1" w:styleId="78pt">
    <w:name w:val="Основной текст (7) + 8 pt"/>
    <w:basedOn w:val="7"/>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2MicrosoftSansSerif12pt">
    <w:name w:val="Основной текст (2) + Microsoft Sans Serif;12 pt;Полужирный"/>
    <w:basedOn w:val="25"/>
    <w:rPr>
      <w:rFonts w:ascii="Microsoft Sans Serif" w:eastAsia="Microsoft Sans Serif" w:hAnsi="Microsoft Sans Serif" w:cs="Microsoft Sans Serif"/>
      <w:b/>
      <w:bCs/>
      <w:i w:val="0"/>
      <w:iCs w:val="0"/>
      <w:smallCaps w:val="0"/>
      <w:strike w:val="0"/>
      <w:color w:val="000000"/>
      <w:spacing w:val="0"/>
      <w:w w:val="100"/>
      <w:position w:val="0"/>
      <w:sz w:val="24"/>
      <w:szCs w:val="24"/>
      <w:u w:val="none"/>
      <w:lang w:val="ru-RU" w:eastAsia="ru-RU" w:bidi="ru-RU"/>
    </w:rPr>
  </w:style>
  <w:style w:type="character" w:customStyle="1" w:styleId="220">
    <w:name w:val="Заголовок №2 (2)_"/>
    <w:basedOn w:val="a0"/>
    <w:link w:val="221"/>
    <w:rPr>
      <w:rFonts w:ascii="Microsoft Sans Serif" w:eastAsia="Microsoft Sans Serif" w:hAnsi="Microsoft Sans Serif" w:cs="Microsoft Sans Serif"/>
      <w:b w:val="0"/>
      <w:bCs w:val="0"/>
      <w:i w:val="0"/>
      <w:iCs w:val="0"/>
      <w:smallCaps w:val="0"/>
      <w:strike w:val="0"/>
      <w:sz w:val="22"/>
      <w:szCs w:val="22"/>
      <w:u w:val="none"/>
    </w:rPr>
  </w:style>
  <w:style w:type="character" w:customStyle="1" w:styleId="222">
    <w:name w:val="Заголовок №2 (2)"/>
    <w:basedOn w:val="220"/>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lang w:val="ru-RU" w:eastAsia="ru-RU" w:bidi="ru-RU"/>
    </w:rPr>
  </w:style>
  <w:style w:type="character" w:customStyle="1" w:styleId="223">
    <w:name w:val="Заголовок №2 (2) + Малые прописные"/>
    <w:basedOn w:val="220"/>
    <w:rPr>
      <w:rFonts w:ascii="Microsoft Sans Serif" w:eastAsia="Microsoft Sans Serif" w:hAnsi="Microsoft Sans Serif" w:cs="Microsoft Sans Serif"/>
      <w:b w:val="0"/>
      <w:bCs w:val="0"/>
      <w:i w:val="0"/>
      <w:iCs w:val="0"/>
      <w:smallCaps/>
      <w:strike w:val="0"/>
      <w:color w:val="000000"/>
      <w:spacing w:val="0"/>
      <w:w w:val="100"/>
      <w:position w:val="0"/>
      <w:sz w:val="22"/>
      <w:szCs w:val="22"/>
      <w:u w:val="none"/>
      <w:lang w:val="ru-RU" w:eastAsia="ru-RU" w:bidi="ru-RU"/>
    </w:rPr>
  </w:style>
  <w:style w:type="character" w:customStyle="1" w:styleId="230">
    <w:name w:val="Заголовок №2 (3)_"/>
    <w:basedOn w:val="a0"/>
    <w:link w:val="231"/>
    <w:rPr>
      <w:rFonts w:ascii="Microsoft Sans Serif" w:eastAsia="Microsoft Sans Serif" w:hAnsi="Microsoft Sans Serif" w:cs="Microsoft Sans Serif"/>
      <w:b w:val="0"/>
      <w:bCs w:val="0"/>
      <w:i w:val="0"/>
      <w:iCs w:val="0"/>
      <w:smallCaps w:val="0"/>
      <w:strike w:val="0"/>
      <w:sz w:val="22"/>
      <w:szCs w:val="22"/>
      <w:u w:val="none"/>
    </w:rPr>
  </w:style>
  <w:style w:type="character" w:customStyle="1" w:styleId="240">
    <w:name w:val="Заголовок №2 (4)_"/>
    <w:basedOn w:val="a0"/>
    <w:link w:val="241"/>
    <w:rPr>
      <w:rFonts w:ascii="Times New Roman" w:eastAsia="Times New Roman" w:hAnsi="Times New Roman" w:cs="Times New Roman"/>
      <w:b/>
      <w:bCs/>
      <w:i w:val="0"/>
      <w:iCs w:val="0"/>
      <w:smallCaps w:val="0"/>
      <w:strike w:val="0"/>
      <w:sz w:val="22"/>
      <w:szCs w:val="22"/>
      <w:u w:val="none"/>
    </w:rPr>
  </w:style>
  <w:style w:type="character" w:customStyle="1" w:styleId="242">
    <w:name w:val="Заголовок №2 (4)"/>
    <w:basedOn w:val="24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32">
    <w:name w:val="Заголовок №2 (3)"/>
    <w:basedOn w:val="230"/>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lang w:val="ru-RU" w:eastAsia="ru-RU" w:bidi="ru-RU"/>
    </w:rPr>
  </w:style>
  <w:style w:type="character" w:customStyle="1" w:styleId="14">
    <w:name w:val="Основной текст (14)_"/>
    <w:basedOn w:val="a0"/>
    <w:link w:val="140"/>
    <w:rPr>
      <w:rFonts w:ascii="Microsoft Sans Serif" w:eastAsia="Microsoft Sans Serif" w:hAnsi="Microsoft Sans Serif" w:cs="Microsoft Sans Serif"/>
      <w:b w:val="0"/>
      <w:bCs w:val="0"/>
      <w:i w:val="0"/>
      <w:iCs w:val="0"/>
      <w:smallCaps w:val="0"/>
      <w:strike w:val="0"/>
      <w:sz w:val="22"/>
      <w:szCs w:val="22"/>
      <w:u w:val="none"/>
    </w:rPr>
  </w:style>
  <w:style w:type="character" w:customStyle="1" w:styleId="141">
    <w:name w:val="Основной текст (14)"/>
    <w:basedOn w:val="14"/>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lang w:val="ru-RU" w:eastAsia="ru-RU" w:bidi="ru-RU"/>
    </w:rPr>
  </w:style>
  <w:style w:type="character" w:customStyle="1" w:styleId="7-2pt">
    <w:name w:val="Основной текст (7) + Интервал -2 pt"/>
    <w:basedOn w:val="7"/>
    <w:rPr>
      <w:rFonts w:ascii="Times New Roman" w:eastAsia="Times New Roman" w:hAnsi="Times New Roman" w:cs="Times New Roman"/>
      <w:b w:val="0"/>
      <w:bCs w:val="0"/>
      <w:i/>
      <w:iCs/>
      <w:smallCaps w:val="0"/>
      <w:strike w:val="0"/>
      <w:color w:val="000000"/>
      <w:spacing w:val="-40"/>
      <w:w w:val="100"/>
      <w:position w:val="0"/>
      <w:sz w:val="26"/>
      <w:szCs w:val="26"/>
      <w:u w:val="none"/>
      <w:lang w:val="ru-RU" w:eastAsia="ru-RU" w:bidi="ru-RU"/>
    </w:rPr>
  </w:style>
  <w:style w:type="character" w:customStyle="1" w:styleId="75">
    <w:name w:val="Основной текст (7) + Не курсив"/>
    <w:basedOn w:val="7"/>
    <w:rPr>
      <w:rFonts w:ascii="Times New Roman" w:eastAsia="Times New Roman" w:hAnsi="Times New Roman" w:cs="Times New Roman"/>
      <w:b w:val="0"/>
      <w:bCs w:val="0"/>
      <w:i/>
      <w:iCs/>
      <w:smallCaps w:val="0"/>
      <w:strike w:val="0"/>
      <w:color w:val="000000"/>
      <w:spacing w:val="0"/>
      <w:w w:val="100"/>
      <w:position w:val="0"/>
      <w:sz w:val="26"/>
      <w:szCs w:val="26"/>
      <w:u w:val="none"/>
    </w:rPr>
  </w:style>
  <w:style w:type="character" w:customStyle="1" w:styleId="Exact">
    <w:name w:val="Подпись к картинке Exact"/>
    <w:basedOn w:val="a0"/>
    <w:link w:val="af2"/>
    <w:rPr>
      <w:rFonts w:ascii="Microsoft Sans Serif" w:eastAsia="Microsoft Sans Serif" w:hAnsi="Microsoft Sans Serif" w:cs="Microsoft Sans Serif"/>
      <w:b w:val="0"/>
      <w:bCs w:val="0"/>
      <w:i w:val="0"/>
      <w:iCs w:val="0"/>
      <w:smallCaps w:val="0"/>
      <w:strike w:val="0"/>
      <w:sz w:val="22"/>
      <w:szCs w:val="22"/>
      <w:u w:val="none"/>
    </w:rPr>
  </w:style>
  <w:style w:type="character" w:customStyle="1" w:styleId="Exact0">
    <w:name w:val="Подпись к картинке Exact"/>
    <w:basedOn w:val="Exact"/>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lang w:val="ru-RU" w:eastAsia="ru-RU" w:bidi="ru-RU"/>
    </w:rPr>
  </w:style>
  <w:style w:type="character" w:customStyle="1" w:styleId="2-1pt">
    <w:name w:val="Основной текст (2) + Интервал -1 pt"/>
    <w:basedOn w:val="25"/>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en-US" w:eastAsia="en-US" w:bidi="en-US"/>
    </w:rPr>
  </w:style>
  <w:style w:type="character" w:customStyle="1" w:styleId="2f4">
    <w:name w:val="Основной текст (2)"/>
    <w:basedOn w:val="2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f5">
    <w:name w:val="Основной текст (2)"/>
    <w:basedOn w:val="2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24">
    <w:name w:val="Заголовок №2 (2)"/>
    <w:basedOn w:val="220"/>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lang w:val="ru-RU" w:eastAsia="ru-RU" w:bidi="ru-RU"/>
    </w:rPr>
  </w:style>
  <w:style w:type="character" w:customStyle="1" w:styleId="19">
    <w:name w:val="Основной текст (19)_"/>
    <w:basedOn w:val="a0"/>
    <w:link w:val="190"/>
    <w:rPr>
      <w:rFonts w:ascii="Microsoft Sans Serif" w:eastAsia="Microsoft Sans Serif" w:hAnsi="Microsoft Sans Serif" w:cs="Microsoft Sans Serif"/>
      <w:b w:val="0"/>
      <w:bCs w:val="0"/>
      <w:i w:val="0"/>
      <w:iCs w:val="0"/>
      <w:smallCaps w:val="0"/>
      <w:strike w:val="0"/>
      <w:sz w:val="22"/>
      <w:szCs w:val="22"/>
      <w:u w:val="none"/>
    </w:rPr>
  </w:style>
  <w:style w:type="character" w:customStyle="1" w:styleId="191">
    <w:name w:val="Основной текст (19)"/>
    <w:basedOn w:val="19"/>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lang w:val="ru-RU" w:eastAsia="ru-RU" w:bidi="ru-RU"/>
    </w:rPr>
  </w:style>
  <w:style w:type="character" w:customStyle="1" w:styleId="225">
    <w:name w:val="Заголовок №2 (2)"/>
    <w:basedOn w:val="220"/>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rPr>
  </w:style>
  <w:style w:type="character" w:customStyle="1" w:styleId="2MicrosoftSansSerif105pt">
    <w:name w:val="Основной текст (2) + Microsoft Sans Serif;10;5 pt"/>
    <w:basedOn w:val="25"/>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ru-RU" w:eastAsia="ru-RU" w:bidi="ru-RU"/>
    </w:rPr>
  </w:style>
  <w:style w:type="character" w:customStyle="1" w:styleId="2MicrosoftSansSerif8pt2pt">
    <w:name w:val="Основной текст (2) + Microsoft Sans Serif;8 pt;Интервал 2 pt"/>
    <w:basedOn w:val="25"/>
    <w:rPr>
      <w:rFonts w:ascii="Microsoft Sans Serif" w:eastAsia="Microsoft Sans Serif" w:hAnsi="Microsoft Sans Serif" w:cs="Microsoft Sans Serif"/>
      <w:b w:val="0"/>
      <w:bCs w:val="0"/>
      <w:i w:val="0"/>
      <w:iCs w:val="0"/>
      <w:smallCaps w:val="0"/>
      <w:strike w:val="0"/>
      <w:color w:val="000000"/>
      <w:spacing w:val="50"/>
      <w:w w:val="100"/>
      <w:position w:val="0"/>
      <w:sz w:val="16"/>
      <w:szCs w:val="16"/>
      <w:u w:val="none"/>
      <w:lang w:val="ru-RU" w:eastAsia="ru-RU" w:bidi="ru-RU"/>
    </w:rPr>
  </w:style>
  <w:style w:type="character" w:customStyle="1" w:styleId="2f6">
    <w:name w:val="Основной текст (2)"/>
    <w:basedOn w:val="2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2f7">
    <w:name w:val="Основной текст (2) + Курсив"/>
    <w:basedOn w:val="25"/>
    <w:rPr>
      <w:rFonts w:ascii="Times New Roman" w:eastAsia="Times New Roman" w:hAnsi="Times New Roman" w:cs="Times New Roman"/>
      <w:b w:val="0"/>
      <w:bCs w:val="0"/>
      <w:i/>
      <w:iCs/>
      <w:smallCaps w:val="0"/>
      <w:strike w:val="0"/>
      <w:color w:val="000000"/>
      <w:spacing w:val="0"/>
      <w:w w:val="100"/>
      <w:position w:val="0"/>
      <w:sz w:val="26"/>
      <w:szCs w:val="26"/>
      <w:u w:val="single"/>
      <w:lang w:val="en-US" w:eastAsia="en-US" w:bidi="en-US"/>
    </w:rPr>
  </w:style>
  <w:style w:type="character" w:customStyle="1" w:styleId="2-1pt0">
    <w:name w:val="Основной текст (2) + Интервал -1 pt"/>
    <w:basedOn w:val="25"/>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en-US" w:eastAsia="en-US" w:bidi="en-US"/>
    </w:rPr>
  </w:style>
  <w:style w:type="character" w:customStyle="1" w:styleId="2f8">
    <w:name w:val="Основной текст (2) + Малые прописные"/>
    <w:basedOn w:val="25"/>
    <w:rPr>
      <w:rFonts w:ascii="Times New Roman" w:eastAsia="Times New Roman" w:hAnsi="Times New Roman" w:cs="Times New Roman"/>
      <w:b w:val="0"/>
      <w:bCs w:val="0"/>
      <w:i w:val="0"/>
      <w:iCs w:val="0"/>
      <w:smallCaps/>
      <w:strike w:val="0"/>
      <w:color w:val="000000"/>
      <w:spacing w:val="0"/>
      <w:w w:val="100"/>
      <w:position w:val="0"/>
      <w:sz w:val="26"/>
      <w:szCs w:val="26"/>
      <w:u w:val="single"/>
      <w:lang w:val="en-US" w:eastAsia="en-US" w:bidi="en-US"/>
    </w:rPr>
  </w:style>
  <w:style w:type="character" w:customStyle="1" w:styleId="2f9">
    <w:name w:val="Основной текст (2) + Малые прописные"/>
    <w:basedOn w:val="25"/>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style>
  <w:style w:type="character" w:customStyle="1" w:styleId="20Exact">
    <w:name w:val="Основной текст (20) Exact"/>
    <w:basedOn w:val="a0"/>
    <w:link w:val="200"/>
    <w:rPr>
      <w:rFonts w:ascii="Book Antiqua" w:eastAsia="Book Antiqua" w:hAnsi="Book Antiqua" w:cs="Book Antiqua"/>
      <w:b/>
      <w:bCs/>
      <w:i w:val="0"/>
      <w:iCs w:val="0"/>
      <w:smallCaps w:val="0"/>
      <w:strike w:val="0"/>
      <w:spacing w:val="20"/>
      <w:sz w:val="26"/>
      <w:szCs w:val="26"/>
      <w:u w:val="none"/>
      <w:lang w:val="en-US" w:eastAsia="en-US" w:bidi="en-US"/>
    </w:rPr>
  </w:style>
  <w:style w:type="character" w:customStyle="1" w:styleId="20Exact0">
    <w:name w:val="Основной текст (20) Exact"/>
    <w:basedOn w:val="20Exact"/>
    <w:rPr>
      <w:rFonts w:ascii="Book Antiqua" w:eastAsia="Book Antiqua" w:hAnsi="Book Antiqua" w:cs="Book Antiqua"/>
      <w:b/>
      <w:bCs/>
      <w:i w:val="0"/>
      <w:iCs w:val="0"/>
      <w:smallCaps w:val="0"/>
      <w:strike w:val="0"/>
      <w:color w:val="000000"/>
      <w:spacing w:val="20"/>
      <w:w w:val="100"/>
      <w:position w:val="0"/>
      <w:sz w:val="26"/>
      <w:szCs w:val="26"/>
      <w:u w:val="none"/>
      <w:lang w:val="en-US" w:eastAsia="en-US" w:bidi="en-US"/>
    </w:rPr>
  </w:style>
  <w:style w:type="character" w:customStyle="1" w:styleId="21Exact">
    <w:name w:val="Основной текст (21) Exact"/>
    <w:basedOn w:val="a0"/>
    <w:link w:val="210"/>
    <w:rPr>
      <w:rFonts w:ascii="Times New Roman" w:eastAsia="Times New Roman" w:hAnsi="Times New Roman" w:cs="Times New Roman"/>
      <w:b/>
      <w:bCs/>
      <w:i w:val="0"/>
      <w:iCs w:val="0"/>
      <w:smallCaps w:val="0"/>
      <w:strike w:val="0"/>
      <w:spacing w:val="20"/>
      <w:sz w:val="26"/>
      <w:szCs w:val="26"/>
      <w:u w:val="none"/>
      <w:lang w:val="en-US" w:eastAsia="en-US" w:bidi="en-US"/>
    </w:rPr>
  </w:style>
  <w:style w:type="character" w:customStyle="1" w:styleId="21Exact0">
    <w:name w:val="Основной текст (21) Exact"/>
    <w:basedOn w:val="21Exact"/>
    <w:rPr>
      <w:rFonts w:ascii="Times New Roman" w:eastAsia="Times New Roman" w:hAnsi="Times New Roman" w:cs="Times New Roman"/>
      <w:b/>
      <w:bCs/>
      <w:i w:val="0"/>
      <w:iCs w:val="0"/>
      <w:smallCaps w:val="0"/>
      <w:strike w:val="0"/>
      <w:color w:val="000000"/>
      <w:spacing w:val="20"/>
      <w:w w:val="100"/>
      <w:position w:val="0"/>
      <w:sz w:val="26"/>
      <w:szCs w:val="26"/>
      <w:u w:val="none"/>
      <w:lang w:val="en-US" w:eastAsia="en-US" w:bidi="en-US"/>
    </w:rPr>
  </w:style>
  <w:style w:type="character" w:customStyle="1" w:styleId="22Exact">
    <w:name w:val="Основной текст (22) Exact"/>
    <w:basedOn w:val="a0"/>
    <w:link w:val="226"/>
    <w:rPr>
      <w:rFonts w:ascii="Times New Roman" w:eastAsia="Times New Roman" w:hAnsi="Times New Roman" w:cs="Times New Roman"/>
      <w:b/>
      <w:bCs/>
      <w:i w:val="0"/>
      <w:iCs w:val="0"/>
      <w:smallCaps w:val="0"/>
      <w:strike w:val="0"/>
      <w:spacing w:val="20"/>
      <w:sz w:val="26"/>
      <w:szCs w:val="26"/>
      <w:u w:val="none"/>
      <w:lang w:val="en-US" w:eastAsia="en-US" w:bidi="en-US"/>
    </w:rPr>
  </w:style>
  <w:style w:type="character" w:customStyle="1" w:styleId="22Exact0">
    <w:name w:val="Основной текст (22) Exact"/>
    <w:basedOn w:val="22Exact"/>
    <w:rPr>
      <w:rFonts w:ascii="Times New Roman" w:eastAsia="Times New Roman" w:hAnsi="Times New Roman" w:cs="Times New Roman"/>
      <w:b/>
      <w:bCs/>
      <w:i w:val="0"/>
      <w:iCs w:val="0"/>
      <w:smallCaps w:val="0"/>
      <w:strike w:val="0"/>
      <w:color w:val="000000"/>
      <w:spacing w:val="20"/>
      <w:w w:val="100"/>
      <w:position w:val="0"/>
      <w:sz w:val="26"/>
      <w:szCs w:val="26"/>
      <w:u w:val="none"/>
      <w:lang w:val="en-US" w:eastAsia="en-US" w:bidi="en-US"/>
    </w:rPr>
  </w:style>
  <w:style w:type="character" w:customStyle="1" w:styleId="23Exact">
    <w:name w:val="Основной текст (23) Exact"/>
    <w:basedOn w:val="a0"/>
    <w:link w:val="233"/>
    <w:rPr>
      <w:rFonts w:ascii="Times New Roman" w:eastAsia="Times New Roman" w:hAnsi="Times New Roman" w:cs="Times New Roman"/>
      <w:b w:val="0"/>
      <w:bCs w:val="0"/>
      <w:i w:val="0"/>
      <w:iCs w:val="0"/>
      <w:smallCaps w:val="0"/>
      <w:strike w:val="0"/>
      <w:sz w:val="17"/>
      <w:szCs w:val="17"/>
      <w:u w:val="none"/>
      <w:lang w:val="en-US" w:eastAsia="en-US" w:bidi="en-US"/>
    </w:rPr>
  </w:style>
  <w:style w:type="character" w:customStyle="1" w:styleId="23Exact0">
    <w:name w:val="Основной текст (23) Exact"/>
    <w:basedOn w:val="23Exac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2313ptExact">
    <w:name w:val="Основной текст (23) + 13 pt Exact"/>
    <w:basedOn w:val="23Exac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24Exact">
    <w:name w:val="Основной текст (24) Exact"/>
    <w:basedOn w:val="a0"/>
    <w:link w:val="243"/>
    <w:rPr>
      <w:rFonts w:ascii="Book Antiqua" w:eastAsia="Book Antiqua" w:hAnsi="Book Antiqua" w:cs="Book Antiqua"/>
      <w:b/>
      <w:bCs/>
      <w:i w:val="0"/>
      <w:iCs w:val="0"/>
      <w:smallCaps w:val="0"/>
      <w:strike w:val="0"/>
      <w:spacing w:val="20"/>
      <w:sz w:val="26"/>
      <w:szCs w:val="26"/>
      <w:u w:val="none"/>
      <w:lang w:val="en-US" w:eastAsia="en-US" w:bidi="en-US"/>
    </w:rPr>
  </w:style>
  <w:style w:type="character" w:customStyle="1" w:styleId="24Exact0">
    <w:name w:val="Основной текст (24) Exact"/>
    <w:basedOn w:val="24Exact"/>
    <w:rPr>
      <w:rFonts w:ascii="Book Antiqua" w:eastAsia="Book Antiqua" w:hAnsi="Book Antiqua" w:cs="Book Antiqua"/>
      <w:b/>
      <w:bCs/>
      <w:i w:val="0"/>
      <w:iCs w:val="0"/>
      <w:smallCaps w:val="0"/>
      <w:strike w:val="0"/>
      <w:color w:val="000000"/>
      <w:spacing w:val="20"/>
      <w:w w:val="100"/>
      <w:position w:val="0"/>
      <w:sz w:val="26"/>
      <w:szCs w:val="26"/>
      <w:u w:val="none"/>
      <w:lang w:val="en-US" w:eastAsia="en-US" w:bidi="en-US"/>
    </w:rPr>
  </w:style>
  <w:style w:type="character" w:customStyle="1" w:styleId="25Exact">
    <w:name w:val="Основной текст (25) Exact"/>
    <w:basedOn w:val="a0"/>
    <w:link w:val="250"/>
    <w:rPr>
      <w:rFonts w:ascii="Times New Roman" w:eastAsia="Times New Roman" w:hAnsi="Times New Roman" w:cs="Times New Roman"/>
      <w:b w:val="0"/>
      <w:bCs w:val="0"/>
      <w:i w:val="0"/>
      <w:iCs w:val="0"/>
      <w:smallCaps w:val="0"/>
      <w:strike w:val="0"/>
      <w:sz w:val="17"/>
      <w:szCs w:val="17"/>
      <w:u w:val="none"/>
      <w:lang w:val="en-US" w:eastAsia="en-US" w:bidi="en-US"/>
    </w:rPr>
  </w:style>
  <w:style w:type="character" w:customStyle="1" w:styleId="25Exact0">
    <w:name w:val="Основной текст (25) Exact"/>
    <w:basedOn w:val="25Exac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2513ptExact">
    <w:name w:val="Основной текст (25) + 13 pt Exact"/>
    <w:basedOn w:val="25Exac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26Exact">
    <w:name w:val="Основной текст (26) Exact"/>
    <w:basedOn w:val="a0"/>
    <w:link w:val="260"/>
    <w:rPr>
      <w:rFonts w:ascii="Arial Narrow" w:eastAsia="Arial Narrow" w:hAnsi="Arial Narrow" w:cs="Arial Narrow"/>
      <w:b w:val="0"/>
      <w:bCs w:val="0"/>
      <w:i/>
      <w:iCs/>
      <w:smallCaps w:val="0"/>
      <w:strike w:val="0"/>
      <w:sz w:val="19"/>
      <w:szCs w:val="19"/>
      <w:u w:val="none"/>
      <w:lang w:val="en-US" w:eastAsia="en-US" w:bidi="en-US"/>
    </w:rPr>
  </w:style>
  <w:style w:type="character" w:customStyle="1" w:styleId="26Exact0">
    <w:name w:val="Основной текст (26) Exact"/>
    <w:basedOn w:val="26Exact"/>
    <w:rPr>
      <w:rFonts w:ascii="Arial Narrow" w:eastAsia="Arial Narrow" w:hAnsi="Arial Narrow" w:cs="Arial Narrow"/>
      <w:b w:val="0"/>
      <w:bCs w:val="0"/>
      <w:i/>
      <w:iCs/>
      <w:smallCaps w:val="0"/>
      <w:strike w:val="0"/>
      <w:color w:val="000000"/>
      <w:spacing w:val="0"/>
      <w:w w:val="100"/>
      <w:position w:val="0"/>
      <w:sz w:val="19"/>
      <w:szCs w:val="19"/>
      <w:u w:val="none"/>
      <w:lang w:val="en-US" w:eastAsia="en-US" w:bidi="en-US"/>
    </w:rPr>
  </w:style>
  <w:style w:type="character" w:customStyle="1" w:styleId="26TimesNewRoman13ptExact">
    <w:name w:val="Основной текст (26) + Times New Roman;13 pt;Полужирный Exact"/>
    <w:basedOn w:val="26Exact"/>
    <w:rPr>
      <w:rFonts w:ascii="Times New Roman" w:eastAsia="Times New Roman" w:hAnsi="Times New Roman" w:cs="Times New Roman"/>
      <w:b/>
      <w:bCs/>
      <w:i/>
      <w:iCs/>
      <w:smallCaps w:val="0"/>
      <w:strike w:val="0"/>
      <w:color w:val="000000"/>
      <w:spacing w:val="0"/>
      <w:w w:val="100"/>
      <w:position w:val="0"/>
      <w:sz w:val="26"/>
      <w:szCs w:val="26"/>
      <w:u w:val="none"/>
      <w:lang w:val="en-US" w:eastAsia="en-US" w:bidi="en-US"/>
    </w:rPr>
  </w:style>
  <w:style w:type="character" w:customStyle="1" w:styleId="13pt0">
    <w:name w:val="Колонтитул + 13 pt;Не полужирный"/>
    <w:basedOn w:val="aa"/>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13pt1">
    <w:name w:val="Колонтитул + 13 pt;Не полужирный"/>
    <w:basedOn w:val="aa"/>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MicrosoftSansSerif6pt0pt">
    <w:name w:val="Основной текст (2) + Microsoft Sans Serif;6 pt;Интервал 0 pt"/>
    <w:basedOn w:val="25"/>
    <w:rPr>
      <w:rFonts w:ascii="Microsoft Sans Serif" w:eastAsia="Microsoft Sans Serif" w:hAnsi="Microsoft Sans Serif" w:cs="Microsoft Sans Serif"/>
      <w:b w:val="0"/>
      <w:bCs w:val="0"/>
      <w:i w:val="0"/>
      <w:iCs w:val="0"/>
      <w:smallCaps w:val="0"/>
      <w:strike w:val="0"/>
      <w:color w:val="000000"/>
      <w:spacing w:val="10"/>
      <w:w w:val="100"/>
      <w:position w:val="0"/>
      <w:sz w:val="12"/>
      <w:szCs w:val="12"/>
      <w:u w:val="none"/>
      <w:lang w:val="ru-RU" w:eastAsia="ru-RU" w:bidi="ru-RU"/>
    </w:rPr>
  </w:style>
  <w:style w:type="character" w:customStyle="1" w:styleId="27Exact">
    <w:name w:val="Основной текст (27) Exact"/>
    <w:basedOn w:val="a0"/>
    <w:link w:val="270"/>
    <w:rPr>
      <w:rFonts w:ascii="Times New Roman" w:eastAsia="Times New Roman" w:hAnsi="Times New Roman" w:cs="Times New Roman"/>
      <w:b/>
      <w:bCs/>
      <w:i w:val="0"/>
      <w:iCs w:val="0"/>
      <w:smallCaps w:val="0"/>
      <w:strike w:val="0"/>
      <w:sz w:val="22"/>
      <w:szCs w:val="22"/>
      <w:u w:val="none"/>
    </w:rPr>
  </w:style>
  <w:style w:type="character" w:customStyle="1" w:styleId="27Exact0">
    <w:name w:val="Основной текст (27) Exact"/>
    <w:basedOn w:val="27Exac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0ptExact0">
    <w:name w:val="Основной текст (3) + Интервал 0 pt Exact"/>
    <w:basedOn w:val="34"/>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style>
  <w:style w:type="character" w:customStyle="1" w:styleId="211pt">
    <w:name w:val="Основной текст (2) + 11 pt;Полужирный"/>
    <w:basedOn w:val="2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80">
    <w:name w:val="Основной текст (28)_"/>
    <w:basedOn w:val="a0"/>
    <w:link w:val="281"/>
    <w:rPr>
      <w:rFonts w:ascii="Times New Roman" w:eastAsia="Times New Roman" w:hAnsi="Times New Roman" w:cs="Times New Roman"/>
      <w:b/>
      <w:bCs/>
      <w:i/>
      <w:iCs/>
      <w:smallCaps w:val="0"/>
      <w:strike w:val="0"/>
      <w:sz w:val="26"/>
      <w:szCs w:val="26"/>
      <w:u w:val="none"/>
    </w:rPr>
  </w:style>
  <w:style w:type="character" w:customStyle="1" w:styleId="282">
    <w:name w:val="Основной текст (28)"/>
    <w:basedOn w:val="280"/>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2MicrosoftSansSerif8pt2">
    <w:name w:val="Основной текст (2) + Microsoft Sans Serif;8 pt"/>
    <w:basedOn w:val="25"/>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style>
  <w:style w:type="character" w:customStyle="1" w:styleId="2fa">
    <w:name w:val="Основной текст (2) + Курсив"/>
    <w:basedOn w:val="2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MicrosoftSansSerif6pt">
    <w:name w:val="Основной текст (2) + Microsoft Sans Serif;6 pt"/>
    <w:basedOn w:val="25"/>
    <w:rPr>
      <w:rFonts w:ascii="Microsoft Sans Serif" w:eastAsia="Microsoft Sans Serif" w:hAnsi="Microsoft Sans Serif" w:cs="Microsoft Sans Serif"/>
      <w:b w:val="0"/>
      <w:bCs w:val="0"/>
      <w:i w:val="0"/>
      <w:iCs w:val="0"/>
      <w:smallCaps w:val="0"/>
      <w:strike w:val="0"/>
      <w:color w:val="000000"/>
      <w:spacing w:val="0"/>
      <w:w w:val="100"/>
      <w:position w:val="0"/>
      <w:sz w:val="12"/>
      <w:szCs w:val="12"/>
      <w:u w:val="none"/>
      <w:lang w:val="ru-RU" w:eastAsia="ru-RU" w:bidi="ru-RU"/>
    </w:rPr>
  </w:style>
  <w:style w:type="character" w:customStyle="1" w:styleId="2fb">
    <w:name w:val="Подпись к таблице (2)_"/>
    <w:basedOn w:val="a0"/>
    <w:link w:val="2fc"/>
    <w:rPr>
      <w:rFonts w:ascii="Times New Roman" w:eastAsia="Times New Roman" w:hAnsi="Times New Roman" w:cs="Times New Roman"/>
      <w:b w:val="0"/>
      <w:bCs w:val="0"/>
      <w:i/>
      <w:iCs/>
      <w:smallCaps w:val="0"/>
      <w:strike w:val="0"/>
      <w:sz w:val="26"/>
      <w:szCs w:val="26"/>
      <w:u w:val="none"/>
    </w:rPr>
  </w:style>
  <w:style w:type="character" w:customStyle="1" w:styleId="2fd">
    <w:name w:val="Подпись к таблице (2)"/>
    <w:basedOn w:val="2fb"/>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Arial8pt1">
    <w:name w:val="Основной текст (2) + Arial;8 pt;Курсив"/>
    <w:basedOn w:val="25"/>
    <w:rPr>
      <w:rFonts w:ascii="Arial" w:eastAsia="Arial" w:hAnsi="Arial" w:cs="Arial"/>
      <w:b w:val="0"/>
      <w:bCs w:val="0"/>
      <w:i/>
      <w:iCs/>
      <w:smallCaps w:val="0"/>
      <w:strike w:val="0"/>
      <w:color w:val="000000"/>
      <w:spacing w:val="0"/>
      <w:w w:val="100"/>
      <w:position w:val="0"/>
      <w:sz w:val="16"/>
      <w:szCs w:val="16"/>
      <w:u w:val="none"/>
      <w:lang w:val="ru-RU" w:eastAsia="ru-RU" w:bidi="ru-RU"/>
    </w:rPr>
  </w:style>
  <w:style w:type="character" w:customStyle="1" w:styleId="af3">
    <w:name w:val="Колонтитул"/>
    <w:basedOn w:val="aa"/>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style>
  <w:style w:type="character" w:customStyle="1" w:styleId="13pt2">
    <w:name w:val="Колонтитул + 13 pt"/>
    <w:basedOn w:val="a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90">
    <w:name w:val="Основной текст (29)_"/>
    <w:basedOn w:val="a0"/>
    <w:link w:val="291"/>
    <w:rPr>
      <w:rFonts w:ascii="Franklin Gothic Heavy" w:eastAsia="Franklin Gothic Heavy" w:hAnsi="Franklin Gothic Heavy" w:cs="Franklin Gothic Heavy"/>
      <w:b w:val="0"/>
      <w:bCs w:val="0"/>
      <w:i w:val="0"/>
      <w:iCs w:val="0"/>
      <w:smallCaps w:val="0"/>
      <w:strike w:val="0"/>
      <w:spacing w:val="-10"/>
      <w:sz w:val="20"/>
      <w:szCs w:val="20"/>
      <w:u w:val="none"/>
    </w:rPr>
  </w:style>
  <w:style w:type="character" w:customStyle="1" w:styleId="29TimesNewRoman13pt0pt">
    <w:name w:val="Основной текст (29) + Times New Roman;13 pt;Курсив;Интервал 0 pt"/>
    <w:basedOn w:val="290"/>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9TimesNewRoman13pt0pt0">
    <w:name w:val="Основной текст (29) + Times New Roman;13 pt;Интервал 0 pt"/>
    <w:basedOn w:val="290"/>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292">
    <w:name w:val="Основной текст (29)"/>
    <w:basedOn w:val="290"/>
    <w:rPr>
      <w:rFonts w:ascii="Franklin Gothic Heavy" w:eastAsia="Franklin Gothic Heavy" w:hAnsi="Franklin Gothic Heavy" w:cs="Franklin Gothic Heavy"/>
      <w:b w:val="0"/>
      <w:bCs w:val="0"/>
      <w:i w:val="0"/>
      <w:iCs w:val="0"/>
      <w:smallCaps w:val="0"/>
      <w:strike w:val="0"/>
      <w:color w:val="000000"/>
      <w:spacing w:val="-10"/>
      <w:w w:val="100"/>
      <w:position w:val="0"/>
      <w:sz w:val="20"/>
      <w:szCs w:val="20"/>
      <w:u w:val="none"/>
      <w:lang w:val="ru-RU" w:eastAsia="ru-RU" w:bidi="ru-RU"/>
    </w:rPr>
  </w:style>
  <w:style w:type="character" w:customStyle="1" w:styleId="293">
    <w:name w:val="Основной текст (29)"/>
    <w:basedOn w:val="290"/>
    <w:rPr>
      <w:rFonts w:ascii="Franklin Gothic Heavy" w:eastAsia="Franklin Gothic Heavy" w:hAnsi="Franklin Gothic Heavy" w:cs="Franklin Gothic Heavy"/>
      <w:b w:val="0"/>
      <w:bCs w:val="0"/>
      <w:i w:val="0"/>
      <w:iCs w:val="0"/>
      <w:smallCaps w:val="0"/>
      <w:strike w:val="0"/>
      <w:color w:val="000000"/>
      <w:spacing w:val="-10"/>
      <w:w w:val="100"/>
      <w:position w:val="0"/>
      <w:sz w:val="20"/>
      <w:szCs w:val="20"/>
      <w:u w:val="none"/>
      <w:lang w:val="ru-RU" w:eastAsia="ru-RU" w:bidi="ru-RU"/>
    </w:rPr>
  </w:style>
  <w:style w:type="character" w:customStyle="1" w:styleId="300">
    <w:name w:val="Основной текст (30)_"/>
    <w:basedOn w:val="a0"/>
    <w:link w:val="301"/>
    <w:rPr>
      <w:rFonts w:ascii="Times New Roman" w:eastAsia="Times New Roman" w:hAnsi="Times New Roman" w:cs="Times New Roman"/>
      <w:b/>
      <w:bCs/>
      <w:i w:val="0"/>
      <w:iCs w:val="0"/>
      <w:smallCaps w:val="0"/>
      <w:strike w:val="0"/>
      <w:sz w:val="20"/>
      <w:szCs w:val="20"/>
      <w:u w:val="none"/>
    </w:rPr>
  </w:style>
  <w:style w:type="character" w:customStyle="1" w:styleId="302">
    <w:name w:val="Основной текст (30)"/>
    <w:basedOn w:val="300"/>
    <w:rPr>
      <w:rFonts w:ascii="Times New Roman" w:eastAsia="Times New Roman" w:hAnsi="Times New Roman" w:cs="Times New Roman"/>
      <w:b/>
      <w:bCs/>
      <w:i w:val="0"/>
      <w:iCs w:val="0"/>
      <w:smallCaps w:val="0"/>
      <w:strike w:val="0"/>
      <w:color w:val="FFFFFF"/>
      <w:spacing w:val="0"/>
      <w:w w:val="100"/>
      <w:position w:val="0"/>
      <w:sz w:val="20"/>
      <w:szCs w:val="20"/>
      <w:u w:val="none"/>
      <w:lang w:val="ru-RU" w:eastAsia="ru-RU" w:bidi="ru-RU"/>
    </w:rPr>
  </w:style>
  <w:style w:type="character" w:customStyle="1" w:styleId="310">
    <w:name w:val="Основной текст (31)_"/>
    <w:basedOn w:val="a0"/>
    <w:link w:val="311"/>
    <w:rPr>
      <w:rFonts w:ascii="Microsoft Sans Serif" w:eastAsia="Microsoft Sans Serif" w:hAnsi="Microsoft Sans Serif" w:cs="Microsoft Sans Serif"/>
      <w:b w:val="0"/>
      <w:bCs w:val="0"/>
      <w:i w:val="0"/>
      <w:iCs w:val="0"/>
      <w:smallCaps w:val="0"/>
      <w:strike w:val="0"/>
      <w:sz w:val="12"/>
      <w:szCs w:val="12"/>
      <w:u w:val="none"/>
    </w:rPr>
  </w:style>
  <w:style w:type="character" w:customStyle="1" w:styleId="312">
    <w:name w:val="Основной текст (31)"/>
    <w:basedOn w:val="310"/>
    <w:rPr>
      <w:rFonts w:ascii="Microsoft Sans Serif" w:eastAsia="Microsoft Sans Serif" w:hAnsi="Microsoft Sans Serif" w:cs="Microsoft Sans Serif"/>
      <w:b w:val="0"/>
      <w:bCs w:val="0"/>
      <w:i w:val="0"/>
      <w:iCs w:val="0"/>
      <w:smallCaps w:val="0"/>
      <w:strike w:val="0"/>
      <w:color w:val="000000"/>
      <w:spacing w:val="0"/>
      <w:w w:val="100"/>
      <w:position w:val="0"/>
      <w:sz w:val="12"/>
      <w:szCs w:val="12"/>
      <w:u w:val="none"/>
      <w:lang w:val="ru-RU" w:eastAsia="ru-RU" w:bidi="ru-RU"/>
    </w:rPr>
  </w:style>
  <w:style w:type="character" w:customStyle="1" w:styleId="313">
    <w:name w:val="Основной текст (31)"/>
    <w:basedOn w:val="310"/>
    <w:rPr>
      <w:rFonts w:ascii="Microsoft Sans Serif" w:eastAsia="Microsoft Sans Serif" w:hAnsi="Microsoft Sans Serif" w:cs="Microsoft Sans Serif"/>
      <w:b w:val="0"/>
      <w:bCs w:val="0"/>
      <w:i w:val="0"/>
      <w:iCs w:val="0"/>
      <w:smallCaps w:val="0"/>
      <w:strike w:val="0"/>
      <w:color w:val="000000"/>
      <w:spacing w:val="0"/>
      <w:w w:val="100"/>
      <w:position w:val="0"/>
      <w:sz w:val="12"/>
      <w:szCs w:val="12"/>
      <w:u w:val="none"/>
      <w:lang w:val="ru-RU" w:eastAsia="ru-RU" w:bidi="ru-RU"/>
    </w:rPr>
  </w:style>
  <w:style w:type="character" w:customStyle="1" w:styleId="3110pt-1pt">
    <w:name w:val="Основной текст (31) + 10 pt;Интервал -1 pt"/>
    <w:basedOn w:val="310"/>
    <w:rPr>
      <w:rFonts w:ascii="Microsoft Sans Serif" w:eastAsia="Microsoft Sans Serif" w:hAnsi="Microsoft Sans Serif" w:cs="Microsoft Sans Serif"/>
      <w:b w:val="0"/>
      <w:bCs w:val="0"/>
      <w:i w:val="0"/>
      <w:iCs w:val="0"/>
      <w:smallCaps w:val="0"/>
      <w:strike w:val="0"/>
      <w:color w:val="000000"/>
      <w:spacing w:val="-20"/>
      <w:w w:val="100"/>
      <w:position w:val="0"/>
      <w:sz w:val="20"/>
      <w:szCs w:val="20"/>
      <w:u w:val="none"/>
      <w:lang w:val="ru-RU" w:eastAsia="ru-RU" w:bidi="ru-RU"/>
    </w:rPr>
  </w:style>
  <w:style w:type="character" w:customStyle="1" w:styleId="31TimesNewRoman65pt">
    <w:name w:val="Основной текст (31) + Times New Roman;6;5 pt"/>
    <w:basedOn w:val="310"/>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31ArialNarrow">
    <w:name w:val="Основной текст (31) + Arial Narrow;Курсив"/>
    <w:basedOn w:val="310"/>
    <w:rPr>
      <w:rFonts w:ascii="Arial Narrow" w:eastAsia="Arial Narrow" w:hAnsi="Arial Narrow" w:cs="Arial Narrow"/>
      <w:b w:val="0"/>
      <w:bCs w:val="0"/>
      <w:i/>
      <w:iCs/>
      <w:smallCaps w:val="0"/>
      <w:strike w:val="0"/>
      <w:color w:val="000000"/>
      <w:spacing w:val="0"/>
      <w:w w:val="100"/>
      <w:position w:val="0"/>
      <w:sz w:val="12"/>
      <w:szCs w:val="12"/>
      <w:u w:val="none"/>
      <w:lang w:val="ru-RU" w:eastAsia="ru-RU" w:bidi="ru-RU"/>
    </w:rPr>
  </w:style>
  <w:style w:type="character" w:customStyle="1" w:styleId="31ArialNarrow0">
    <w:name w:val="Основной текст (31) + Arial Narrow;Курсив"/>
    <w:basedOn w:val="310"/>
    <w:rPr>
      <w:rFonts w:ascii="Arial Narrow" w:eastAsia="Arial Narrow" w:hAnsi="Arial Narrow" w:cs="Arial Narrow"/>
      <w:b w:val="0"/>
      <w:bCs w:val="0"/>
      <w:i/>
      <w:iCs/>
      <w:smallCaps w:val="0"/>
      <w:strike w:val="0"/>
      <w:color w:val="000000"/>
      <w:spacing w:val="0"/>
      <w:w w:val="100"/>
      <w:position w:val="0"/>
      <w:sz w:val="12"/>
      <w:szCs w:val="12"/>
      <w:u w:val="none"/>
      <w:lang w:val="en-US" w:eastAsia="en-US" w:bidi="en-US"/>
    </w:rPr>
  </w:style>
  <w:style w:type="character" w:customStyle="1" w:styleId="31TimesNewRoman65pt0">
    <w:name w:val="Основной текст (31) + Times New Roman;6;5 pt"/>
    <w:basedOn w:val="310"/>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eastAsia="en-US" w:bidi="en-US"/>
    </w:rPr>
  </w:style>
  <w:style w:type="character" w:customStyle="1" w:styleId="3110pt">
    <w:name w:val="Основной текст (31) + 10 pt;Курсив"/>
    <w:basedOn w:val="310"/>
    <w:rPr>
      <w:rFonts w:ascii="Microsoft Sans Serif" w:eastAsia="Microsoft Sans Serif" w:hAnsi="Microsoft Sans Serif" w:cs="Microsoft Sans Serif"/>
      <w:b w:val="0"/>
      <w:bCs w:val="0"/>
      <w:i/>
      <w:iCs/>
      <w:smallCaps w:val="0"/>
      <w:strike w:val="0"/>
      <w:color w:val="000000"/>
      <w:spacing w:val="0"/>
      <w:w w:val="100"/>
      <w:position w:val="0"/>
      <w:sz w:val="20"/>
      <w:szCs w:val="20"/>
      <w:u w:val="none"/>
      <w:lang w:val="ru-RU" w:eastAsia="ru-RU" w:bidi="ru-RU"/>
    </w:rPr>
  </w:style>
  <w:style w:type="character" w:customStyle="1" w:styleId="326pt">
    <w:name w:val="Основной текст (32) + 6 pt"/>
    <w:basedOn w:val="320"/>
    <w:rPr>
      <w:rFonts w:ascii="Microsoft Sans Serif" w:eastAsia="Microsoft Sans Serif" w:hAnsi="Microsoft Sans Serif" w:cs="Microsoft Sans Serif"/>
      <w:b w:val="0"/>
      <w:bCs w:val="0"/>
      <w:i w:val="0"/>
      <w:iCs w:val="0"/>
      <w:smallCaps w:val="0"/>
      <w:strike w:val="0"/>
      <w:sz w:val="12"/>
      <w:szCs w:val="12"/>
      <w:u w:val="none"/>
    </w:rPr>
  </w:style>
  <w:style w:type="character" w:customStyle="1" w:styleId="326pt0">
    <w:name w:val="Основной текст (32) + 6 pt"/>
    <w:basedOn w:val="320"/>
    <w:rPr>
      <w:rFonts w:ascii="Microsoft Sans Serif" w:eastAsia="Microsoft Sans Serif" w:hAnsi="Microsoft Sans Serif" w:cs="Microsoft Sans Serif"/>
      <w:b w:val="0"/>
      <w:bCs w:val="0"/>
      <w:i w:val="0"/>
      <w:iCs w:val="0"/>
      <w:smallCaps w:val="0"/>
      <w:strike w:val="0"/>
      <w:sz w:val="12"/>
      <w:szCs w:val="12"/>
      <w:u w:val="none"/>
    </w:rPr>
  </w:style>
  <w:style w:type="character" w:customStyle="1" w:styleId="326pt1">
    <w:name w:val="Основной текст (32) + 6 pt"/>
    <w:basedOn w:val="320"/>
    <w:rPr>
      <w:rFonts w:ascii="Microsoft Sans Serif" w:eastAsia="Microsoft Sans Serif" w:hAnsi="Microsoft Sans Serif" w:cs="Microsoft Sans Serif"/>
      <w:b w:val="0"/>
      <w:bCs w:val="0"/>
      <w:i w:val="0"/>
      <w:iCs w:val="0"/>
      <w:smallCaps w:val="0"/>
      <w:strike w:val="0"/>
      <w:sz w:val="12"/>
      <w:szCs w:val="12"/>
      <w:u w:val="none"/>
    </w:rPr>
  </w:style>
  <w:style w:type="character" w:customStyle="1" w:styleId="321">
    <w:name w:val="Основной текст (32)"/>
    <w:basedOn w:val="320"/>
    <w:rPr>
      <w:rFonts w:ascii="Microsoft Sans Serif" w:eastAsia="Microsoft Sans Serif" w:hAnsi="Microsoft Sans Serif" w:cs="Microsoft Sans Serif"/>
      <w:b w:val="0"/>
      <w:bCs w:val="0"/>
      <w:i w:val="0"/>
      <w:iCs w:val="0"/>
      <w:smallCaps w:val="0"/>
      <w:strike w:val="0"/>
      <w:sz w:val="8"/>
      <w:szCs w:val="8"/>
      <w:u w:val="none"/>
      <w:lang w:val="en-US" w:eastAsia="en-US" w:bidi="en-US"/>
    </w:rPr>
  </w:style>
  <w:style w:type="character" w:customStyle="1" w:styleId="322">
    <w:name w:val="Основной текст (32)"/>
    <w:basedOn w:val="320"/>
    <w:rPr>
      <w:rFonts w:ascii="Microsoft Sans Serif" w:eastAsia="Microsoft Sans Serif" w:hAnsi="Microsoft Sans Serif" w:cs="Microsoft Sans Serif"/>
      <w:b w:val="0"/>
      <w:bCs w:val="0"/>
      <w:i w:val="0"/>
      <w:iCs w:val="0"/>
      <w:smallCaps w:val="0"/>
      <w:strike w:val="0"/>
      <w:sz w:val="8"/>
      <w:szCs w:val="8"/>
      <w:u w:val="none"/>
    </w:rPr>
  </w:style>
  <w:style w:type="character" w:customStyle="1" w:styleId="323">
    <w:name w:val="Основной текст (32)"/>
    <w:basedOn w:val="320"/>
    <w:rPr>
      <w:rFonts w:ascii="Microsoft Sans Serif" w:eastAsia="Microsoft Sans Serif" w:hAnsi="Microsoft Sans Serif" w:cs="Microsoft Sans Serif"/>
      <w:b w:val="0"/>
      <w:bCs w:val="0"/>
      <w:i w:val="0"/>
      <w:iCs w:val="0"/>
      <w:smallCaps w:val="0"/>
      <w:strike w:val="0"/>
      <w:sz w:val="8"/>
      <w:szCs w:val="8"/>
      <w:u w:val="none"/>
    </w:rPr>
  </w:style>
  <w:style w:type="character" w:customStyle="1" w:styleId="32Sylfaen55pt">
    <w:name w:val="Основной текст (32) + Sylfaen;5;5 pt;Курсив"/>
    <w:basedOn w:val="320"/>
    <w:rPr>
      <w:rFonts w:ascii="Sylfaen" w:eastAsia="Sylfaen" w:hAnsi="Sylfaen" w:cs="Sylfaen"/>
      <w:b w:val="0"/>
      <w:bCs w:val="0"/>
      <w:i/>
      <w:iCs/>
      <w:smallCaps w:val="0"/>
      <w:strike w:val="0"/>
      <w:sz w:val="11"/>
      <w:szCs w:val="11"/>
      <w:u w:val="none"/>
    </w:rPr>
  </w:style>
  <w:style w:type="character" w:customStyle="1" w:styleId="314">
    <w:name w:val="Основной текст (31)"/>
    <w:basedOn w:val="310"/>
    <w:rPr>
      <w:rFonts w:ascii="Microsoft Sans Serif" w:eastAsia="Microsoft Sans Serif" w:hAnsi="Microsoft Sans Serif" w:cs="Microsoft Sans Serif"/>
      <w:b w:val="0"/>
      <w:bCs w:val="0"/>
      <w:i w:val="0"/>
      <w:iCs w:val="0"/>
      <w:smallCaps w:val="0"/>
      <w:strike w:val="0"/>
      <w:color w:val="000000"/>
      <w:spacing w:val="0"/>
      <w:w w:val="100"/>
      <w:position w:val="0"/>
      <w:sz w:val="12"/>
      <w:szCs w:val="12"/>
      <w:u w:val="none"/>
      <w:lang w:val="en-US" w:eastAsia="en-US" w:bidi="en-US"/>
    </w:rPr>
  </w:style>
  <w:style w:type="character" w:customStyle="1" w:styleId="3110pt-1pt0">
    <w:name w:val="Основной текст (31) + 10 pt;Интервал -1 pt"/>
    <w:basedOn w:val="310"/>
    <w:rPr>
      <w:rFonts w:ascii="Microsoft Sans Serif" w:eastAsia="Microsoft Sans Serif" w:hAnsi="Microsoft Sans Serif" w:cs="Microsoft Sans Serif"/>
      <w:b w:val="0"/>
      <w:bCs w:val="0"/>
      <w:i w:val="0"/>
      <w:iCs w:val="0"/>
      <w:smallCaps w:val="0"/>
      <w:strike w:val="0"/>
      <w:color w:val="000000"/>
      <w:spacing w:val="-20"/>
      <w:w w:val="100"/>
      <w:position w:val="0"/>
      <w:sz w:val="20"/>
      <w:szCs w:val="20"/>
      <w:u w:val="none"/>
      <w:lang w:val="en-US" w:eastAsia="en-US" w:bidi="en-US"/>
    </w:rPr>
  </w:style>
  <w:style w:type="character" w:customStyle="1" w:styleId="320">
    <w:name w:val="Основной текст (32)_"/>
    <w:basedOn w:val="a0"/>
    <w:link w:val="324"/>
    <w:rPr>
      <w:rFonts w:ascii="Microsoft Sans Serif" w:eastAsia="Microsoft Sans Serif" w:hAnsi="Microsoft Sans Serif" w:cs="Microsoft Sans Serif"/>
      <w:b w:val="0"/>
      <w:bCs w:val="0"/>
      <w:i w:val="0"/>
      <w:iCs w:val="0"/>
      <w:smallCaps w:val="0"/>
      <w:strike w:val="0"/>
      <w:sz w:val="8"/>
      <w:szCs w:val="8"/>
      <w:u w:val="none"/>
    </w:rPr>
  </w:style>
  <w:style w:type="character" w:customStyle="1" w:styleId="325">
    <w:name w:val="Основной текст (32) + Малые прописные"/>
    <w:basedOn w:val="320"/>
    <w:rPr>
      <w:rFonts w:ascii="Microsoft Sans Serif" w:eastAsia="Microsoft Sans Serif" w:hAnsi="Microsoft Sans Serif" w:cs="Microsoft Sans Serif"/>
      <w:b w:val="0"/>
      <w:bCs w:val="0"/>
      <w:i w:val="0"/>
      <w:iCs w:val="0"/>
      <w:smallCaps/>
      <w:strike w:val="0"/>
      <w:color w:val="000000"/>
      <w:spacing w:val="0"/>
      <w:w w:val="100"/>
      <w:position w:val="0"/>
      <w:sz w:val="8"/>
      <w:szCs w:val="8"/>
      <w:u w:val="none"/>
      <w:lang w:val="ru-RU" w:eastAsia="ru-RU" w:bidi="ru-RU"/>
    </w:rPr>
  </w:style>
  <w:style w:type="character" w:customStyle="1" w:styleId="326">
    <w:name w:val="Основной текст (32)"/>
    <w:basedOn w:val="320"/>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eastAsia="ru-RU" w:bidi="ru-RU"/>
    </w:rPr>
  </w:style>
  <w:style w:type="character" w:customStyle="1" w:styleId="327">
    <w:name w:val="Основной текст (32)"/>
    <w:basedOn w:val="320"/>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eastAsia="ru-RU" w:bidi="ru-RU"/>
    </w:rPr>
  </w:style>
  <w:style w:type="character" w:customStyle="1" w:styleId="134pt">
    <w:name w:val="Основной текст (13) + 4 pt"/>
    <w:basedOn w:val="13"/>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en-US" w:eastAsia="en-US" w:bidi="en-US"/>
    </w:rPr>
  </w:style>
  <w:style w:type="character" w:customStyle="1" w:styleId="13FranklinGothicHeavy4pt">
    <w:name w:val="Основной текст (13) + Franklin Gothic Heavy;4 pt;Курсив"/>
    <w:basedOn w:val="13"/>
    <w:rPr>
      <w:rFonts w:ascii="Franklin Gothic Heavy" w:eastAsia="Franklin Gothic Heavy" w:hAnsi="Franklin Gothic Heavy" w:cs="Franklin Gothic Heavy"/>
      <w:b w:val="0"/>
      <w:bCs w:val="0"/>
      <w:i/>
      <w:iCs/>
      <w:smallCaps w:val="0"/>
      <w:strike w:val="0"/>
      <w:color w:val="000000"/>
      <w:spacing w:val="0"/>
      <w:w w:val="100"/>
      <w:position w:val="0"/>
      <w:sz w:val="8"/>
      <w:szCs w:val="8"/>
      <w:u w:val="none"/>
      <w:lang w:val="en-US" w:eastAsia="en-US" w:bidi="en-US"/>
    </w:rPr>
  </w:style>
  <w:style w:type="character" w:customStyle="1" w:styleId="134pt0">
    <w:name w:val="Основной текст (13) + 4 pt"/>
    <w:basedOn w:val="13"/>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eastAsia="ru-RU" w:bidi="ru-RU"/>
    </w:rPr>
  </w:style>
  <w:style w:type="character" w:customStyle="1" w:styleId="134pt1">
    <w:name w:val="Основной текст (13) + 4 pt"/>
    <w:basedOn w:val="13"/>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en-US" w:eastAsia="en-US" w:bidi="en-US"/>
    </w:rPr>
  </w:style>
  <w:style w:type="character" w:customStyle="1" w:styleId="132">
    <w:name w:val="Основной текст (13)"/>
    <w:basedOn w:val="13"/>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en-US" w:eastAsia="en-US" w:bidi="en-US"/>
    </w:rPr>
  </w:style>
  <w:style w:type="character" w:customStyle="1" w:styleId="133">
    <w:name w:val="Основной текст (13)"/>
    <w:basedOn w:val="13"/>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style>
  <w:style w:type="character" w:customStyle="1" w:styleId="136pt">
    <w:name w:val="Основной текст (13) + 6 pt"/>
    <w:basedOn w:val="13"/>
    <w:rPr>
      <w:rFonts w:ascii="Microsoft Sans Serif" w:eastAsia="Microsoft Sans Serif" w:hAnsi="Microsoft Sans Serif" w:cs="Microsoft Sans Serif"/>
      <w:b w:val="0"/>
      <w:bCs w:val="0"/>
      <w:i w:val="0"/>
      <w:iCs w:val="0"/>
      <w:smallCaps w:val="0"/>
      <w:strike w:val="0"/>
      <w:color w:val="000000"/>
      <w:spacing w:val="0"/>
      <w:w w:val="100"/>
      <w:position w:val="0"/>
      <w:sz w:val="12"/>
      <w:szCs w:val="12"/>
      <w:u w:val="none"/>
      <w:lang w:val="ru-RU" w:eastAsia="ru-RU" w:bidi="ru-RU"/>
    </w:rPr>
  </w:style>
  <w:style w:type="character" w:customStyle="1" w:styleId="136pt0">
    <w:name w:val="Основной текст (13) + 6 pt"/>
    <w:basedOn w:val="13"/>
    <w:rPr>
      <w:rFonts w:ascii="Microsoft Sans Serif" w:eastAsia="Microsoft Sans Serif" w:hAnsi="Microsoft Sans Serif" w:cs="Microsoft Sans Serif"/>
      <w:b w:val="0"/>
      <w:bCs w:val="0"/>
      <w:i w:val="0"/>
      <w:iCs w:val="0"/>
      <w:smallCaps w:val="0"/>
      <w:strike w:val="0"/>
      <w:color w:val="000000"/>
      <w:spacing w:val="0"/>
      <w:w w:val="100"/>
      <w:position w:val="0"/>
      <w:sz w:val="12"/>
      <w:szCs w:val="12"/>
      <w:u w:val="none"/>
      <w:lang w:val="ru-RU" w:eastAsia="ru-RU" w:bidi="ru-RU"/>
    </w:rPr>
  </w:style>
  <w:style w:type="character" w:customStyle="1" w:styleId="1310pt-1pt">
    <w:name w:val="Основной текст (13) + 10 pt;Интервал -1 pt"/>
    <w:basedOn w:val="13"/>
    <w:rPr>
      <w:rFonts w:ascii="Microsoft Sans Serif" w:eastAsia="Microsoft Sans Serif" w:hAnsi="Microsoft Sans Serif" w:cs="Microsoft Sans Serif"/>
      <w:b w:val="0"/>
      <w:bCs w:val="0"/>
      <w:i w:val="0"/>
      <w:iCs w:val="0"/>
      <w:smallCaps w:val="0"/>
      <w:strike w:val="0"/>
      <w:color w:val="000000"/>
      <w:spacing w:val="-20"/>
      <w:w w:val="100"/>
      <w:position w:val="0"/>
      <w:sz w:val="20"/>
      <w:szCs w:val="20"/>
      <w:u w:val="none"/>
      <w:lang w:val="ru-RU" w:eastAsia="ru-RU" w:bidi="ru-RU"/>
    </w:rPr>
  </w:style>
  <w:style w:type="character" w:customStyle="1" w:styleId="34Exact">
    <w:name w:val="Основной текст (34) Exact"/>
    <w:basedOn w:val="a0"/>
    <w:rPr>
      <w:rFonts w:ascii="Impact" w:eastAsia="Impact" w:hAnsi="Impact" w:cs="Impact"/>
      <w:b w:val="0"/>
      <w:bCs w:val="0"/>
      <w:i w:val="0"/>
      <w:iCs w:val="0"/>
      <w:smallCaps w:val="0"/>
      <w:strike w:val="0"/>
      <w:sz w:val="14"/>
      <w:szCs w:val="14"/>
      <w:u w:val="none"/>
    </w:rPr>
  </w:style>
  <w:style w:type="character" w:customStyle="1" w:styleId="34Exact0">
    <w:name w:val="Основной текст (34) Exact"/>
    <w:basedOn w:val="340"/>
    <w:rPr>
      <w:rFonts w:ascii="Impact" w:eastAsia="Impact" w:hAnsi="Impact" w:cs="Impact"/>
      <w:b w:val="0"/>
      <w:bCs w:val="0"/>
      <w:i w:val="0"/>
      <w:iCs w:val="0"/>
      <w:smallCaps w:val="0"/>
      <w:strike w:val="0"/>
      <w:sz w:val="14"/>
      <w:szCs w:val="14"/>
      <w:u w:val="none"/>
    </w:rPr>
  </w:style>
  <w:style w:type="character" w:customStyle="1" w:styleId="303">
    <w:name w:val="Основной текст (30)"/>
    <w:basedOn w:val="300"/>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304pt">
    <w:name w:val="Основной текст (30) + 4 pt;Курсив"/>
    <w:basedOn w:val="300"/>
    <w:rPr>
      <w:rFonts w:ascii="Times New Roman" w:eastAsia="Times New Roman" w:hAnsi="Times New Roman" w:cs="Times New Roman"/>
      <w:b/>
      <w:bCs/>
      <w:i/>
      <w:iCs/>
      <w:smallCaps w:val="0"/>
      <w:strike w:val="0"/>
      <w:color w:val="000000"/>
      <w:spacing w:val="0"/>
      <w:w w:val="100"/>
      <w:position w:val="0"/>
      <w:sz w:val="8"/>
      <w:szCs w:val="8"/>
      <w:u w:val="none"/>
      <w:lang w:val="en-US" w:eastAsia="en-US" w:bidi="en-US"/>
    </w:rPr>
  </w:style>
  <w:style w:type="character" w:customStyle="1" w:styleId="330">
    <w:name w:val="Основной текст (33)_"/>
    <w:basedOn w:val="a0"/>
    <w:link w:val="331"/>
    <w:rPr>
      <w:rFonts w:ascii="Franklin Gothic Heavy" w:eastAsia="Franklin Gothic Heavy" w:hAnsi="Franklin Gothic Heavy" w:cs="Franklin Gothic Heavy"/>
      <w:b w:val="0"/>
      <w:bCs w:val="0"/>
      <w:i w:val="0"/>
      <w:iCs w:val="0"/>
      <w:smallCaps w:val="0"/>
      <w:strike w:val="0"/>
      <w:sz w:val="78"/>
      <w:szCs w:val="78"/>
      <w:u w:val="none"/>
    </w:rPr>
  </w:style>
  <w:style w:type="character" w:customStyle="1" w:styleId="332">
    <w:name w:val="Основной текст (33)"/>
    <w:basedOn w:val="330"/>
    <w:rPr>
      <w:rFonts w:ascii="Franklin Gothic Heavy" w:eastAsia="Franklin Gothic Heavy" w:hAnsi="Franklin Gothic Heavy" w:cs="Franklin Gothic Heavy"/>
      <w:b w:val="0"/>
      <w:bCs w:val="0"/>
      <w:i w:val="0"/>
      <w:iCs w:val="0"/>
      <w:smallCaps w:val="0"/>
      <w:strike w:val="0"/>
      <w:color w:val="000000"/>
      <w:spacing w:val="0"/>
      <w:w w:val="100"/>
      <w:position w:val="0"/>
      <w:sz w:val="78"/>
      <w:szCs w:val="78"/>
      <w:u w:val="none"/>
      <w:lang w:val="ru-RU" w:eastAsia="ru-RU" w:bidi="ru-RU"/>
    </w:rPr>
  </w:style>
  <w:style w:type="character" w:customStyle="1" w:styleId="31TimesNewRoman13pt">
    <w:name w:val="Основной текст (31) + Times New Roman;13 pt"/>
    <w:basedOn w:val="31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15">
    <w:name w:val="Основной текст (31)"/>
    <w:basedOn w:val="310"/>
    <w:rPr>
      <w:rFonts w:ascii="Microsoft Sans Serif" w:eastAsia="Microsoft Sans Serif" w:hAnsi="Microsoft Sans Serif" w:cs="Microsoft Sans Serif"/>
      <w:b w:val="0"/>
      <w:bCs w:val="0"/>
      <w:i w:val="0"/>
      <w:iCs w:val="0"/>
      <w:smallCaps w:val="0"/>
      <w:strike w:val="0"/>
      <w:color w:val="000000"/>
      <w:spacing w:val="0"/>
      <w:w w:val="100"/>
      <w:position w:val="0"/>
      <w:sz w:val="12"/>
      <w:szCs w:val="12"/>
      <w:u w:val="none"/>
      <w:lang w:val="ru-RU" w:eastAsia="ru-RU" w:bidi="ru-RU"/>
    </w:rPr>
  </w:style>
  <w:style w:type="character" w:customStyle="1" w:styleId="31Arial75pt">
    <w:name w:val="Основной текст (31) + Arial;7;5 pt;Полужирный"/>
    <w:basedOn w:val="310"/>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31Arial75pt0">
    <w:name w:val="Основной текст (31) + Arial;7;5 pt;Полужирный"/>
    <w:basedOn w:val="310"/>
    <w:rPr>
      <w:rFonts w:ascii="Arial" w:eastAsia="Arial" w:hAnsi="Arial" w:cs="Arial"/>
      <w:b/>
      <w:bCs/>
      <w:i w:val="0"/>
      <w:iCs w:val="0"/>
      <w:smallCaps w:val="0"/>
      <w:strike w:val="0"/>
      <w:color w:val="000000"/>
      <w:spacing w:val="0"/>
      <w:w w:val="100"/>
      <w:position w:val="0"/>
      <w:sz w:val="15"/>
      <w:szCs w:val="15"/>
      <w:u w:val="none"/>
      <w:lang w:val="en-US" w:eastAsia="en-US" w:bidi="en-US"/>
    </w:rPr>
  </w:style>
  <w:style w:type="character" w:customStyle="1" w:styleId="7Exact2">
    <w:name w:val="Основной текст (7) Exact"/>
    <w:basedOn w:val="7"/>
    <w:rPr>
      <w:rFonts w:ascii="Times New Roman" w:eastAsia="Times New Roman" w:hAnsi="Times New Roman" w:cs="Times New Roman"/>
      <w:b w:val="0"/>
      <w:bCs w:val="0"/>
      <w:i/>
      <w:iCs/>
      <w:smallCaps w:val="0"/>
      <w:strike w:val="0"/>
      <w:color w:val="FFFFFF"/>
      <w:spacing w:val="0"/>
      <w:w w:val="100"/>
      <w:position w:val="0"/>
      <w:sz w:val="26"/>
      <w:szCs w:val="26"/>
      <w:u w:val="none"/>
      <w:lang w:val="ru-RU" w:eastAsia="ru-RU" w:bidi="ru-RU"/>
    </w:rPr>
  </w:style>
  <w:style w:type="character" w:customStyle="1" w:styleId="350">
    <w:name w:val="Основной текст (35)_"/>
    <w:basedOn w:val="a0"/>
    <w:link w:val="351"/>
    <w:rPr>
      <w:rFonts w:ascii="Times New Roman" w:eastAsia="Times New Roman" w:hAnsi="Times New Roman" w:cs="Times New Roman"/>
      <w:b/>
      <w:bCs/>
      <w:i w:val="0"/>
      <w:iCs w:val="0"/>
      <w:smallCaps w:val="0"/>
      <w:strike w:val="0"/>
      <w:spacing w:val="-10"/>
      <w:sz w:val="18"/>
      <w:szCs w:val="18"/>
      <w:u w:val="none"/>
    </w:rPr>
  </w:style>
  <w:style w:type="character" w:customStyle="1" w:styleId="352">
    <w:name w:val="Основной текст (35)"/>
    <w:basedOn w:val="350"/>
    <w:rPr>
      <w:rFonts w:ascii="Times New Roman" w:eastAsia="Times New Roman" w:hAnsi="Times New Roman" w:cs="Times New Roman"/>
      <w:b/>
      <w:bCs/>
      <w:i w:val="0"/>
      <w:iCs w:val="0"/>
      <w:smallCaps w:val="0"/>
      <w:strike w:val="0"/>
      <w:color w:val="000000"/>
      <w:spacing w:val="-10"/>
      <w:w w:val="100"/>
      <w:position w:val="0"/>
      <w:sz w:val="18"/>
      <w:szCs w:val="18"/>
      <w:u w:val="none"/>
      <w:lang w:val="ru-RU" w:eastAsia="ru-RU" w:bidi="ru-RU"/>
    </w:rPr>
  </w:style>
  <w:style w:type="character" w:customStyle="1" w:styleId="353">
    <w:name w:val="Основной текст (35)"/>
    <w:basedOn w:val="350"/>
    <w:rPr>
      <w:rFonts w:ascii="Times New Roman" w:eastAsia="Times New Roman" w:hAnsi="Times New Roman" w:cs="Times New Roman"/>
      <w:b/>
      <w:bCs/>
      <w:i w:val="0"/>
      <w:iCs w:val="0"/>
      <w:smallCaps w:val="0"/>
      <w:strike w:val="0"/>
      <w:color w:val="000000"/>
      <w:spacing w:val="-10"/>
      <w:w w:val="100"/>
      <w:position w:val="0"/>
      <w:sz w:val="18"/>
      <w:szCs w:val="18"/>
      <w:u w:val="none"/>
      <w:lang w:val="ru-RU" w:eastAsia="ru-RU" w:bidi="ru-RU"/>
    </w:rPr>
  </w:style>
  <w:style w:type="character" w:customStyle="1" w:styleId="35MicrosoftSansSerif6pt0pt">
    <w:name w:val="Основной текст (35) + Microsoft Sans Serif;6 pt;Не полужирный;Малые прописные;Интервал 0 pt"/>
    <w:basedOn w:val="350"/>
    <w:rPr>
      <w:rFonts w:ascii="Microsoft Sans Serif" w:eastAsia="Microsoft Sans Serif" w:hAnsi="Microsoft Sans Serif" w:cs="Microsoft Sans Serif"/>
      <w:b/>
      <w:bCs/>
      <w:i w:val="0"/>
      <w:iCs w:val="0"/>
      <w:smallCaps/>
      <w:strike w:val="0"/>
      <w:color w:val="000000"/>
      <w:spacing w:val="0"/>
      <w:w w:val="100"/>
      <w:position w:val="0"/>
      <w:sz w:val="12"/>
      <w:szCs w:val="12"/>
      <w:u w:val="none"/>
      <w:lang w:val="ru-RU" w:eastAsia="ru-RU" w:bidi="ru-RU"/>
    </w:rPr>
  </w:style>
  <w:style w:type="character" w:customStyle="1" w:styleId="340">
    <w:name w:val="Основной текст (34)_"/>
    <w:basedOn w:val="a0"/>
    <w:link w:val="341"/>
    <w:rPr>
      <w:rFonts w:ascii="Impact" w:eastAsia="Impact" w:hAnsi="Impact" w:cs="Impact"/>
      <w:b w:val="0"/>
      <w:bCs w:val="0"/>
      <w:i w:val="0"/>
      <w:iCs w:val="0"/>
      <w:smallCaps w:val="0"/>
      <w:strike w:val="0"/>
      <w:sz w:val="14"/>
      <w:szCs w:val="14"/>
      <w:u w:val="none"/>
    </w:rPr>
  </w:style>
  <w:style w:type="character" w:customStyle="1" w:styleId="342">
    <w:name w:val="Основной текст (34)"/>
    <w:basedOn w:val="340"/>
    <w:rPr>
      <w:rFonts w:ascii="Impact" w:eastAsia="Impact" w:hAnsi="Impact" w:cs="Impact"/>
      <w:b w:val="0"/>
      <w:bCs w:val="0"/>
      <w:i w:val="0"/>
      <w:iCs w:val="0"/>
      <w:smallCaps w:val="0"/>
      <w:strike w:val="0"/>
      <w:color w:val="000000"/>
      <w:spacing w:val="0"/>
      <w:w w:val="100"/>
      <w:position w:val="0"/>
      <w:sz w:val="14"/>
      <w:szCs w:val="14"/>
      <w:u w:val="none"/>
      <w:lang w:val="ru-RU" w:eastAsia="ru-RU" w:bidi="ru-RU"/>
    </w:rPr>
  </w:style>
  <w:style w:type="character" w:customStyle="1" w:styleId="360">
    <w:name w:val="Основной текст (36)_"/>
    <w:basedOn w:val="a0"/>
    <w:link w:val="361"/>
    <w:rPr>
      <w:rFonts w:ascii="Arial" w:eastAsia="Arial" w:hAnsi="Arial" w:cs="Arial"/>
      <w:b/>
      <w:bCs/>
      <w:i w:val="0"/>
      <w:iCs w:val="0"/>
      <w:smallCaps w:val="0"/>
      <w:strike w:val="0"/>
      <w:sz w:val="15"/>
      <w:szCs w:val="15"/>
      <w:u w:val="none"/>
    </w:rPr>
  </w:style>
  <w:style w:type="character" w:customStyle="1" w:styleId="362">
    <w:name w:val="Основной текст (36)"/>
    <w:basedOn w:val="360"/>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36MicrosoftSansSerif6pt">
    <w:name w:val="Основной текст (36) + Microsoft Sans Serif;6 pt;Не полужирный;Малые прописные"/>
    <w:basedOn w:val="360"/>
    <w:rPr>
      <w:rFonts w:ascii="Microsoft Sans Serif" w:eastAsia="Microsoft Sans Serif" w:hAnsi="Microsoft Sans Serif" w:cs="Microsoft Sans Serif"/>
      <w:b/>
      <w:bCs/>
      <w:i w:val="0"/>
      <w:iCs w:val="0"/>
      <w:smallCaps/>
      <w:strike w:val="0"/>
      <w:color w:val="000000"/>
      <w:spacing w:val="0"/>
      <w:w w:val="100"/>
      <w:position w:val="0"/>
      <w:sz w:val="12"/>
      <w:szCs w:val="12"/>
      <w:u w:val="none"/>
      <w:lang w:val="ru-RU" w:eastAsia="ru-RU" w:bidi="ru-RU"/>
    </w:rPr>
  </w:style>
  <w:style w:type="character" w:customStyle="1" w:styleId="363">
    <w:name w:val="Основной текст (36)"/>
    <w:basedOn w:val="360"/>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37">
    <w:name w:val="Основной текст (37)_"/>
    <w:basedOn w:val="a0"/>
    <w:link w:val="370"/>
    <w:rPr>
      <w:rFonts w:ascii="Times New Roman" w:eastAsia="Times New Roman" w:hAnsi="Times New Roman" w:cs="Times New Roman"/>
      <w:b/>
      <w:bCs/>
      <w:i/>
      <w:iCs/>
      <w:smallCaps w:val="0"/>
      <w:strike w:val="0"/>
      <w:sz w:val="8"/>
      <w:szCs w:val="8"/>
      <w:u w:val="none"/>
      <w:lang w:val="en-US" w:eastAsia="en-US" w:bidi="en-US"/>
    </w:rPr>
  </w:style>
  <w:style w:type="character" w:customStyle="1" w:styleId="371">
    <w:name w:val="Основной текст (37)"/>
    <w:basedOn w:val="37"/>
    <w:rPr>
      <w:rFonts w:ascii="Times New Roman" w:eastAsia="Times New Roman" w:hAnsi="Times New Roman" w:cs="Times New Roman"/>
      <w:b/>
      <w:bCs/>
      <w:i/>
      <w:iCs/>
      <w:smallCaps w:val="0"/>
      <w:strike w:val="0"/>
      <w:color w:val="000000"/>
      <w:spacing w:val="0"/>
      <w:w w:val="100"/>
      <w:position w:val="0"/>
      <w:sz w:val="8"/>
      <w:szCs w:val="8"/>
      <w:u w:val="none"/>
      <w:lang w:val="en-US" w:eastAsia="en-US" w:bidi="en-US"/>
    </w:rPr>
  </w:style>
  <w:style w:type="character" w:customStyle="1" w:styleId="35MicrosoftSansSerif6pt0pt0">
    <w:name w:val="Основной текст (35) + Microsoft Sans Serif;6 pt;Не полужирный;Интервал 0 pt"/>
    <w:basedOn w:val="350"/>
    <w:rPr>
      <w:rFonts w:ascii="Microsoft Sans Serif" w:eastAsia="Microsoft Sans Serif" w:hAnsi="Microsoft Sans Serif" w:cs="Microsoft Sans Serif"/>
      <w:b/>
      <w:bCs/>
      <w:i w:val="0"/>
      <w:iCs w:val="0"/>
      <w:smallCaps w:val="0"/>
      <w:strike w:val="0"/>
      <w:color w:val="000000"/>
      <w:spacing w:val="0"/>
      <w:w w:val="100"/>
      <w:position w:val="0"/>
      <w:sz w:val="12"/>
      <w:szCs w:val="12"/>
      <w:u w:val="none"/>
      <w:lang w:val="ru-RU" w:eastAsia="ru-RU" w:bidi="ru-RU"/>
    </w:rPr>
  </w:style>
  <w:style w:type="character" w:customStyle="1" w:styleId="35Corbel95pt0pt">
    <w:name w:val="Основной текст (35) + Corbel;9;5 pt;Не полужирный;Интервал 0 pt"/>
    <w:basedOn w:val="350"/>
    <w:rPr>
      <w:rFonts w:ascii="Corbel" w:eastAsia="Corbel" w:hAnsi="Corbel" w:cs="Corbel"/>
      <w:b/>
      <w:bCs/>
      <w:i w:val="0"/>
      <w:iCs w:val="0"/>
      <w:smallCaps w:val="0"/>
      <w:strike w:val="0"/>
      <w:color w:val="000000"/>
      <w:spacing w:val="0"/>
      <w:w w:val="100"/>
      <w:position w:val="0"/>
      <w:sz w:val="19"/>
      <w:szCs w:val="19"/>
      <w:u w:val="none"/>
      <w:lang w:val="ru-RU" w:eastAsia="ru-RU" w:bidi="ru-RU"/>
    </w:rPr>
  </w:style>
  <w:style w:type="character" w:customStyle="1" w:styleId="354pt0pt">
    <w:name w:val="Основной текст (35) + 4 pt;Курсив;Интервал 0 pt"/>
    <w:basedOn w:val="350"/>
    <w:rPr>
      <w:rFonts w:ascii="Times New Roman" w:eastAsia="Times New Roman" w:hAnsi="Times New Roman" w:cs="Times New Roman"/>
      <w:b/>
      <w:bCs/>
      <w:i/>
      <w:iCs/>
      <w:smallCaps w:val="0"/>
      <w:strike w:val="0"/>
      <w:color w:val="000000"/>
      <w:spacing w:val="0"/>
      <w:w w:val="100"/>
      <w:position w:val="0"/>
      <w:sz w:val="8"/>
      <w:szCs w:val="8"/>
      <w:u w:val="none"/>
      <w:lang w:val="en-US" w:eastAsia="en-US" w:bidi="en-US"/>
    </w:rPr>
  </w:style>
  <w:style w:type="character" w:customStyle="1" w:styleId="31Sylfaen55pt">
    <w:name w:val="Основной текст (31) + Sylfaen;5;5 pt;Курсив"/>
    <w:basedOn w:val="310"/>
    <w:rPr>
      <w:rFonts w:ascii="Sylfaen" w:eastAsia="Sylfaen" w:hAnsi="Sylfaen" w:cs="Sylfaen"/>
      <w:b w:val="0"/>
      <w:bCs w:val="0"/>
      <w:i/>
      <w:iCs/>
      <w:smallCaps w:val="0"/>
      <w:strike w:val="0"/>
      <w:color w:val="000000"/>
      <w:spacing w:val="0"/>
      <w:w w:val="100"/>
      <w:position w:val="0"/>
      <w:sz w:val="11"/>
      <w:szCs w:val="11"/>
      <w:u w:val="none"/>
      <w:lang w:val="ru-RU" w:eastAsia="ru-RU" w:bidi="ru-RU"/>
    </w:rPr>
  </w:style>
  <w:style w:type="character" w:customStyle="1" w:styleId="316">
    <w:name w:val="Основной текст (31)"/>
    <w:basedOn w:val="310"/>
    <w:rPr>
      <w:rFonts w:ascii="Microsoft Sans Serif" w:eastAsia="Microsoft Sans Serif" w:hAnsi="Microsoft Sans Serif" w:cs="Microsoft Sans Serif"/>
      <w:b w:val="0"/>
      <w:bCs w:val="0"/>
      <w:i w:val="0"/>
      <w:iCs w:val="0"/>
      <w:smallCaps w:val="0"/>
      <w:strike w:val="0"/>
      <w:color w:val="000000"/>
      <w:spacing w:val="0"/>
      <w:w w:val="100"/>
      <w:position w:val="0"/>
      <w:sz w:val="12"/>
      <w:szCs w:val="12"/>
      <w:u w:val="none"/>
      <w:lang w:val="ru-RU" w:eastAsia="ru-RU" w:bidi="ru-RU"/>
    </w:rPr>
  </w:style>
  <w:style w:type="character" w:customStyle="1" w:styleId="31TimesNewRoman9pt0pt">
    <w:name w:val="Основной текст (31) + Times New Roman;9 pt;Полужирный;Интервал 0 pt"/>
    <w:basedOn w:val="310"/>
    <w:rPr>
      <w:rFonts w:ascii="Times New Roman" w:eastAsia="Times New Roman" w:hAnsi="Times New Roman" w:cs="Times New Roman"/>
      <w:b/>
      <w:bCs/>
      <w:i w:val="0"/>
      <w:iCs w:val="0"/>
      <w:smallCaps w:val="0"/>
      <w:strike w:val="0"/>
      <w:color w:val="000000"/>
      <w:spacing w:val="-10"/>
      <w:w w:val="100"/>
      <w:position w:val="0"/>
      <w:sz w:val="18"/>
      <w:szCs w:val="18"/>
      <w:u w:val="none"/>
      <w:lang w:val="ru-RU" w:eastAsia="ru-RU" w:bidi="ru-RU"/>
    </w:rPr>
  </w:style>
  <w:style w:type="character" w:customStyle="1" w:styleId="31TimesNewRoman9pt0pt0">
    <w:name w:val="Основной текст (31) + Times New Roman;9 pt;Полужирный;Интервал 0 pt"/>
    <w:basedOn w:val="310"/>
    <w:rPr>
      <w:rFonts w:ascii="Times New Roman" w:eastAsia="Times New Roman" w:hAnsi="Times New Roman" w:cs="Times New Roman"/>
      <w:b/>
      <w:bCs/>
      <w:i w:val="0"/>
      <w:iCs w:val="0"/>
      <w:smallCaps w:val="0"/>
      <w:strike w:val="0"/>
      <w:color w:val="000000"/>
      <w:spacing w:val="-10"/>
      <w:w w:val="100"/>
      <w:position w:val="0"/>
      <w:sz w:val="18"/>
      <w:szCs w:val="18"/>
      <w:u w:val="none"/>
      <w:lang w:val="ru-RU" w:eastAsia="ru-RU" w:bidi="ru-RU"/>
    </w:rPr>
  </w:style>
  <w:style w:type="character" w:customStyle="1" w:styleId="31TimesNewRoman9pt0pt1">
    <w:name w:val="Основной текст (31) + Times New Roman;9 pt;Полужирный;Интервал 0 pt"/>
    <w:basedOn w:val="310"/>
    <w:rPr>
      <w:rFonts w:ascii="Times New Roman" w:eastAsia="Times New Roman" w:hAnsi="Times New Roman" w:cs="Times New Roman"/>
      <w:b/>
      <w:bCs/>
      <w:i w:val="0"/>
      <w:iCs w:val="0"/>
      <w:smallCaps w:val="0"/>
      <w:strike w:val="0"/>
      <w:color w:val="000000"/>
      <w:spacing w:val="-10"/>
      <w:w w:val="100"/>
      <w:position w:val="0"/>
      <w:sz w:val="18"/>
      <w:szCs w:val="18"/>
      <w:u w:val="none"/>
      <w:lang w:val="ru-RU" w:eastAsia="ru-RU" w:bidi="ru-RU"/>
    </w:rPr>
  </w:style>
  <w:style w:type="character" w:customStyle="1" w:styleId="38Exact">
    <w:name w:val="Основной текст (38) Exact"/>
    <w:basedOn w:val="a0"/>
    <w:link w:val="38"/>
    <w:rPr>
      <w:rFonts w:ascii="Times New Roman" w:eastAsia="Times New Roman" w:hAnsi="Times New Roman" w:cs="Times New Roman"/>
      <w:b/>
      <w:bCs/>
      <w:i w:val="0"/>
      <w:iCs w:val="0"/>
      <w:smallCaps w:val="0"/>
      <w:strike w:val="0"/>
      <w:u w:val="none"/>
    </w:rPr>
  </w:style>
  <w:style w:type="character" w:customStyle="1" w:styleId="39Exact">
    <w:name w:val="Основной текст (39) Exact"/>
    <w:basedOn w:val="a0"/>
    <w:link w:val="39"/>
    <w:rPr>
      <w:rFonts w:ascii="Times New Roman" w:eastAsia="Times New Roman" w:hAnsi="Times New Roman" w:cs="Times New Roman"/>
      <w:b/>
      <w:bCs/>
      <w:i w:val="0"/>
      <w:iCs w:val="0"/>
      <w:smallCaps w:val="0"/>
      <w:strike w:val="0"/>
      <w:sz w:val="22"/>
      <w:szCs w:val="22"/>
      <w:u w:val="none"/>
    </w:rPr>
  </w:style>
  <w:style w:type="character" w:customStyle="1" w:styleId="39Exact0">
    <w:name w:val="Основной текст (39) Exact"/>
    <w:basedOn w:val="39Exac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9Exact1">
    <w:name w:val="Основной текст (39) Exact"/>
    <w:basedOn w:val="39Exac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912ptExact">
    <w:name w:val="Основной текст (39) + 12 pt Exact"/>
    <w:basedOn w:val="39Exac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914ptExact">
    <w:name w:val="Основной текст (39) + 14 pt;Курсив Exact"/>
    <w:basedOn w:val="39Exac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3912ptExact0">
    <w:name w:val="Основной текст (39) + 12 pt Exact"/>
    <w:basedOn w:val="39Exac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9Exact2">
    <w:name w:val="Основной текст (39) Exact"/>
    <w:basedOn w:val="39Exac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5Exact1">
    <w:name w:val="Заголовок №2 (5) Exact"/>
    <w:basedOn w:val="a0"/>
    <w:rPr>
      <w:rFonts w:ascii="Times New Roman" w:eastAsia="Times New Roman" w:hAnsi="Times New Roman" w:cs="Times New Roman"/>
      <w:b/>
      <w:bCs/>
      <w:i w:val="0"/>
      <w:iCs w:val="0"/>
      <w:smallCaps w:val="0"/>
      <w:strike w:val="0"/>
      <w:u w:val="none"/>
    </w:rPr>
  </w:style>
  <w:style w:type="character" w:customStyle="1" w:styleId="39Candara95ptExact">
    <w:name w:val="Основной текст (39) + Candara;9;5 pt;Не полужирный Exact"/>
    <w:basedOn w:val="39Exact"/>
    <w:rPr>
      <w:rFonts w:ascii="Candara" w:eastAsia="Candara" w:hAnsi="Candara" w:cs="Candara"/>
      <w:b/>
      <w:bCs/>
      <w:i w:val="0"/>
      <w:iCs w:val="0"/>
      <w:smallCaps w:val="0"/>
      <w:strike w:val="0"/>
      <w:color w:val="000000"/>
      <w:spacing w:val="0"/>
      <w:w w:val="100"/>
      <w:position w:val="0"/>
      <w:sz w:val="19"/>
      <w:szCs w:val="19"/>
      <w:u w:val="none"/>
      <w:lang w:val="ru-RU" w:eastAsia="ru-RU" w:bidi="ru-RU"/>
    </w:rPr>
  </w:style>
  <w:style w:type="character" w:customStyle="1" w:styleId="3912ptExact1">
    <w:name w:val="Основной текст (39) + 12 pt Exact"/>
    <w:basedOn w:val="39Exac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1">
    <w:name w:val="Подпись к картинке (2) Exact"/>
    <w:basedOn w:val="a0"/>
    <w:link w:val="2fe"/>
    <w:rPr>
      <w:rFonts w:ascii="Times New Roman" w:eastAsia="Times New Roman" w:hAnsi="Times New Roman" w:cs="Times New Roman"/>
      <w:b/>
      <w:bCs/>
      <w:i w:val="0"/>
      <w:iCs w:val="0"/>
      <w:smallCaps w:val="0"/>
      <w:strike w:val="0"/>
      <w:sz w:val="21"/>
      <w:szCs w:val="21"/>
      <w:u w:val="none"/>
    </w:rPr>
  </w:style>
  <w:style w:type="character" w:customStyle="1" w:styleId="2Exact2">
    <w:name w:val="Подпись к картинке (2) Exact"/>
    <w:basedOn w:val="2Exact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3Exact0">
    <w:name w:val="Подпись к картинке (3) Exact"/>
    <w:basedOn w:val="a0"/>
    <w:link w:val="3a"/>
    <w:rPr>
      <w:rFonts w:ascii="Times New Roman" w:eastAsia="Times New Roman" w:hAnsi="Times New Roman" w:cs="Times New Roman"/>
      <w:b/>
      <w:bCs/>
      <w:i w:val="0"/>
      <w:iCs w:val="0"/>
      <w:smallCaps w:val="0"/>
      <w:strike w:val="0"/>
      <w:sz w:val="20"/>
      <w:szCs w:val="20"/>
      <w:u w:val="none"/>
    </w:rPr>
  </w:style>
  <w:style w:type="character" w:customStyle="1" w:styleId="3105ptExact">
    <w:name w:val="Подпись к картинке (3) + 10;5 pt Exact"/>
    <w:basedOn w:val="3Exact0"/>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3Exact1">
    <w:name w:val="Подпись к картинке (3) Exact"/>
    <w:basedOn w:val="3Exact0"/>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3Exact">
    <w:name w:val="Основной текст (13) Exact"/>
    <w:basedOn w:val="a0"/>
    <w:rPr>
      <w:rFonts w:ascii="Microsoft Sans Serif" w:eastAsia="Microsoft Sans Serif" w:hAnsi="Microsoft Sans Serif" w:cs="Microsoft Sans Serif"/>
      <w:b w:val="0"/>
      <w:bCs w:val="0"/>
      <w:i w:val="0"/>
      <w:iCs w:val="0"/>
      <w:smallCaps w:val="0"/>
      <w:strike w:val="0"/>
      <w:sz w:val="16"/>
      <w:szCs w:val="16"/>
      <w:u w:val="none"/>
    </w:rPr>
  </w:style>
  <w:style w:type="character" w:customStyle="1" w:styleId="13Exact0">
    <w:name w:val="Основной текст (13) Exact"/>
    <w:basedOn w:val="13"/>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style>
  <w:style w:type="character" w:customStyle="1" w:styleId="251">
    <w:name w:val="Заголовок №2 (5)_"/>
    <w:basedOn w:val="a0"/>
    <w:link w:val="252"/>
    <w:rPr>
      <w:rFonts w:ascii="Times New Roman" w:eastAsia="Times New Roman" w:hAnsi="Times New Roman" w:cs="Times New Roman"/>
      <w:b/>
      <w:bCs/>
      <w:i w:val="0"/>
      <w:iCs w:val="0"/>
      <w:smallCaps w:val="0"/>
      <w:strike w:val="0"/>
      <w:u w:val="none"/>
    </w:rPr>
  </w:style>
  <w:style w:type="character" w:customStyle="1" w:styleId="212pt">
    <w:name w:val="Основной текст (2) + 12 pt;Полужирный"/>
    <w:basedOn w:val="2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MicrosoftSansSerif11pt">
    <w:name w:val="Основной текст (2) + Microsoft Sans Serif;11 pt"/>
    <w:basedOn w:val="25"/>
    <w:rPr>
      <w:rFonts w:ascii="Microsoft Sans Serif" w:eastAsia="Microsoft Sans Serif" w:hAnsi="Microsoft Sans Serif" w:cs="Microsoft Sans Serif"/>
      <w:b/>
      <w:bCs/>
      <w:i w:val="0"/>
      <w:iCs w:val="0"/>
      <w:smallCaps w:val="0"/>
      <w:strike w:val="0"/>
      <w:color w:val="000000"/>
      <w:spacing w:val="0"/>
      <w:w w:val="100"/>
      <w:position w:val="0"/>
      <w:sz w:val="22"/>
      <w:szCs w:val="22"/>
      <w:u w:val="none"/>
      <w:lang w:val="ru-RU" w:eastAsia="ru-RU" w:bidi="ru-RU"/>
    </w:rPr>
  </w:style>
  <w:style w:type="paragraph" w:customStyle="1" w:styleId="20">
    <w:name w:val="Сноска (2)"/>
    <w:basedOn w:val="a"/>
    <w:link w:val="2"/>
    <w:pPr>
      <w:shd w:val="clear" w:color="auto" w:fill="FFFFFF"/>
      <w:spacing w:after="240" w:line="384" w:lineRule="exact"/>
      <w:ind w:hanging="400"/>
    </w:pPr>
    <w:rPr>
      <w:rFonts w:ascii="Times New Roman" w:eastAsia="Times New Roman" w:hAnsi="Times New Roman" w:cs="Times New Roman"/>
      <w:sz w:val="26"/>
      <w:szCs w:val="26"/>
    </w:rPr>
  </w:style>
  <w:style w:type="paragraph" w:customStyle="1" w:styleId="30">
    <w:name w:val="Сноска (3)"/>
    <w:basedOn w:val="a"/>
    <w:link w:val="3"/>
    <w:pPr>
      <w:shd w:val="clear" w:color="auto" w:fill="FFFFFF"/>
      <w:spacing w:before="240" w:after="420" w:line="0" w:lineRule="atLeast"/>
      <w:ind w:hanging="400"/>
      <w:jc w:val="both"/>
    </w:pPr>
    <w:rPr>
      <w:rFonts w:ascii="Times New Roman" w:eastAsia="Times New Roman" w:hAnsi="Times New Roman" w:cs="Times New Roman"/>
      <w:b/>
      <w:bCs/>
      <w:sz w:val="26"/>
      <w:szCs w:val="26"/>
    </w:rPr>
  </w:style>
  <w:style w:type="paragraph" w:customStyle="1" w:styleId="40">
    <w:name w:val="Сноска (4)"/>
    <w:basedOn w:val="a"/>
    <w:link w:val="4"/>
    <w:pPr>
      <w:shd w:val="clear" w:color="auto" w:fill="FFFFFF"/>
      <w:spacing w:before="420" w:after="420" w:line="0" w:lineRule="atLeast"/>
      <w:jc w:val="both"/>
    </w:pPr>
    <w:rPr>
      <w:rFonts w:ascii="Times New Roman" w:eastAsia="Times New Roman" w:hAnsi="Times New Roman" w:cs="Times New Roman"/>
      <w:b/>
      <w:bCs/>
      <w:i/>
      <w:iCs/>
      <w:sz w:val="26"/>
      <w:szCs w:val="26"/>
    </w:rPr>
  </w:style>
  <w:style w:type="paragraph" w:customStyle="1" w:styleId="a5">
    <w:name w:val="Сноска"/>
    <w:basedOn w:val="a"/>
    <w:link w:val="a4"/>
    <w:pPr>
      <w:shd w:val="clear" w:color="auto" w:fill="FFFFFF"/>
      <w:spacing w:before="420" w:line="389" w:lineRule="exact"/>
      <w:jc w:val="both"/>
    </w:pPr>
    <w:rPr>
      <w:rFonts w:ascii="Times New Roman" w:eastAsia="Times New Roman" w:hAnsi="Times New Roman" w:cs="Times New Roman"/>
      <w:i/>
      <w:iCs/>
      <w:sz w:val="26"/>
      <w:szCs w:val="26"/>
    </w:rPr>
  </w:style>
  <w:style w:type="paragraph" w:customStyle="1" w:styleId="50">
    <w:name w:val="Сноска (5)"/>
    <w:basedOn w:val="a"/>
    <w:link w:val="5"/>
    <w:pPr>
      <w:shd w:val="clear" w:color="auto" w:fill="FFFFFF"/>
      <w:spacing w:line="226" w:lineRule="exact"/>
      <w:jc w:val="both"/>
    </w:pPr>
    <w:rPr>
      <w:rFonts w:ascii="Times New Roman" w:eastAsia="Times New Roman" w:hAnsi="Times New Roman" w:cs="Times New Roman"/>
      <w:b/>
      <w:bCs/>
      <w:spacing w:val="-10"/>
      <w:sz w:val="18"/>
      <w:szCs w:val="18"/>
    </w:rPr>
  </w:style>
  <w:style w:type="paragraph" w:customStyle="1" w:styleId="35">
    <w:name w:val="Основной текст (3)"/>
    <w:basedOn w:val="a"/>
    <w:link w:val="34"/>
    <w:pPr>
      <w:shd w:val="clear" w:color="auto" w:fill="FFFFFF"/>
      <w:spacing w:before="120" w:line="182" w:lineRule="exact"/>
      <w:jc w:val="center"/>
    </w:pPr>
    <w:rPr>
      <w:rFonts w:ascii="Microsoft Sans Serif" w:eastAsia="Microsoft Sans Serif" w:hAnsi="Microsoft Sans Serif" w:cs="Microsoft Sans Serif"/>
      <w:spacing w:val="10"/>
      <w:sz w:val="16"/>
      <w:szCs w:val="16"/>
    </w:rPr>
  </w:style>
  <w:style w:type="paragraph" w:customStyle="1" w:styleId="43">
    <w:name w:val="Основной текст (4)"/>
    <w:basedOn w:val="a"/>
    <w:link w:val="42"/>
    <w:pPr>
      <w:shd w:val="clear" w:color="auto" w:fill="FFFFFF"/>
      <w:spacing w:after="1140" w:line="182" w:lineRule="exact"/>
      <w:jc w:val="center"/>
    </w:pPr>
    <w:rPr>
      <w:rFonts w:ascii="Microsoft Sans Serif" w:eastAsia="Microsoft Sans Serif" w:hAnsi="Microsoft Sans Serif" w:cs="Microsoft Sans Serif"/>
      <w:sz w:val="18"/>
      <w:szCs w:val="18"/>
    </w:rPr>
  </w:style>
  <w:style w:type="paragraph" w:customStyle="1" w:styleId="26">
    <w:name w:val="Основной текст (2)"/>
    <w:basedOn w:val="a"/>
    <w:link w:val="25"/>
    <w:pPr>
      <w:shd w:val="clear" w:color="auto" w:fill="FFFFFF"/>
      <w:spacing w:before="1140" w:after="480" w:line="0" w:lineRule="atLeast"/>
      <w:ind w:hanging="400"/>
      <w:jc w:val="center"/>
    </w:pPr>
    <w:rPr>
      <w:rFonts w:ascii="Times New Roman" w:eastAsia="Times New Roman" w:hAnsi="Times New Roman" w:cs="Times New Roman"/>
      <w:sz w:val="26"/>
      <w:szCs w:val="26"/>
    </w:rPr>
  </w:style>
  <w:style w:type="paragraph" w:customStyle="1" w:styleId="10">
    <w:name w:val="Заголовок №1"/>
    <w:basedOn w:val="a"/>
    <w:link w:val="1"/>
    <w:pPr>
      <w:shd w:val="clear" w:color="auto" w:fill="FFFFFF"/>
      <w:spacing w:before="480" w:after="660" w:line="0" w:lineRule="atLeast"/>
      <w:ind w:hanging="760"/>
      <w:jc w:val="center"/>
      <w:outlineLvl w:val="0"/>
    </w:pPr>
    <w:rPr>
      <w:rFonts w:ascii="Times New Roman" w:eastAsia="Times New Roman" w:hAnsi="Times New Roman" w:cs="Times New Roman"/>
      <w:b/>
      <w:bCs/>
      <w:sz w:val="48"/>
      <w:szCs w:val="48"/>
    </w:rPr>
  </w:style>
  <w:style w:type="paragraph" w:customStyle="1" w:styleId="53">
    <w:name w:val="Основной текст (5)"/>
    <w:basedOn w:val="a"/>
    <w:link w:val="52"/>
    <w:pPr>
      <w:shd w:val="clear" w:color="auto" w:fill="FFFFFF"/>
      <w:spacing w:line="538" w:lineRule="exact"/>
      <w:jc w:val="both"/>
    </w:pPr>
    <w:rPr>
      <w:rFonts w:ascii="Times New Roman" w:eastAsia="Times New Roman" w:hAnsi="Times New Roman" w:cs="Times New Roman"/>
      <w:b/>
      <w:bCs/>
      <w:sz w:val="26"/>
      <w:szCs w:val="26"/>
    </w:rPr>
  </w:style>
  <w:style w:type="paragraph" w:customStyle="1" w:styleId="2a">
    <w:name w:val="Заголовок №2"/>
    <w:basedOn w:val="a"/>
    <w:link w:val="29"/>
    <w:pPr>
      <w:shd w:val="clear" w:color="auto" w:fill="FFFFFF"/>
      <w:spacing w:before="120" w:line="389" w:lineRule="exact"/>
      <w:ind w:hanging="400"/>
      <w:jc w:val="both"/>
      <w:outlineLvl w:val="1"/>
    </w:pPr>
    <w:rPr>
      <w:rFonts w:ascii="Times New Roman" w:eastAsia="Times New Roman" w:hAnsi="Times New Roman" w:cs="Times New Roman"/>
      <w:b/>
      <w:bCs/>
      <w:sz w:val="26"/>
      <w:szCs w:val="26"/>
    </w:rPr>
  </w:style>
  <w:style w:type="paragraph" w:customStyle="1" w:styleId="60">
    <w:name w:val="Основной текст (6)"/>
    <w:basedOn w:val="a"/>
    <w:link w:val="6"/>
    <w:pPr>
      <w:shd w:val="clear" w:color="auto" w:fill="FFFFFF"/>
      <w:spacing w:after="360" w:line="389" w:lineRule="exact"/>
      <w:ind w:hanging="380"/>
    </w:pPr>
    <w:rPr>
      <w:rFonts w:ascii="Times New Roman" w:eastAsia="Times New Roman" w:hAnsi="Times New Roman" w:cs="Times New Roman"/>
      <w:b/>
      <w:bCs/>
      <w:sz w:val="26"/>
      <w:szCs w:val="26"/>
    </w:rPr>
  </w:style>
  <w:style w:type="paragraph" w:customStyle="1" w:styleId="70">
    <w:name w:val="Основной текст (7)"/>
    <w:basedOn w:val="a"/>
    <w:link w:val="7"/>
    <w:pPr>
      <w:shd w:val="clear" w:color="auto" w:fill="FFFFFF"/>
      <w:spacing w:line="658" w:lineRule="exact"/>
    </w:pPr>
    <w:rPr>
      <w:rFonts w:ascii="Times New Roman" w:eastAsia="Times New Roman" w:hAnsi="Times New Roman" w:cs="Times New Roman"/>
      <w:i/>
      <w:iCs/>
      <w:sz w:val="26"/>
      <w:szCs w:val="26"/>
    </w:rPr>
  </w:style>
  <w:style w:type="paragraph" w:customStyle="1" w:styleId="80">
    <w:name w:val="Основной текст (8)"/>
    <w:basedOn w:val="a"/>
    <w:link w:val="8"/>
    <w:pPr>
      <w:shd w:val="clear" w:color="auto" w:fill="FFFFFF"/>
      <w:spacing w:line="384" w:lineRule="exact"/>
    </w:pPr>
    <w:rPr>
      <w:rFonts w:ascii="Times New Roman" w:eastAsia="Times New Roman" w:hAnsi="Times New Roman" w:cs="Times New Roman"/>
      <w:b/>
      <w:bCs/>
      <w:sz w:val="48"/>
      <w:szCs w:val="48"/>
    </w:rPr>
  </w:style>
  <w:style w:type="paragraph" w:customStyle="1" w:styleId="ab">
    <w:name w:val="Колонтитул"/>
    <w:basedOn w:val="a"/>
    <w:link w:val="aa"/>
    <w:pPr>
      <w:shd w:val="clear" w:color="auto" w:fill="FFFFFF"/>
      <w:spacing w:line="384" w:lineRule="exact"/>
      <w:jc w:val="center"/>
    </w:pPr>
    <w:rPr>
      <w:rFonts w:ascii="Times New Roman" w:eastAsia="Times New Roman" w:hAnsi="Times New Roman" w:cs="Times New Roman"/>
      <w:b/>
      <w:bCs/>
      <w:sz w:val="48"/>
      <w:szCs w:val="48"/>
    </w:rPr>
  </w:style>
  <w:style w:type="paragraph" w:customStyle="1" w:styleId="ae">
    <w:name w:val="Подпись к таблице"/>
    <w:basedOn w:val="a"/>
    <w:link w:val="ad"/>
    <w:pPr>
      <w:shd w:val="clear" w:color="auto" w:fill="FFFFFF"/>
      <w:spacing w:line="0" w:lineRule="atLeast"/>
    </w:pPr>
    <w:rPr>
      <w:rFonts w:ascii="Times New Roman" w:eastAsia="Times New Roman" w:hAnsi="Times New Roman" w:cs="Times New Roman"/>
      <w:sz w:val="26"/>
      <w:szCs w:val="26"/>
    </w:rPr>
  </w:style>
  <w:style w:type="paragraph" w:customStyle="1" w:styleId="90">
    <w:name w:val="Основной текст (9)"/>
    <w:basedOn w:val="a"/>
    <w:link w:val="9"/>
    <w:pPr>
      <w:shd w:val="clear" w:color="auto" w:fill="FFFFFF"/>
      <w:spacing w:before="240" w:after="420" w:line="0" w:lineRule="atLeast"/>
      <w:jc w:val="both"/>
    </w:pPr>
    <w:rPr>
      <w:rFonts w:ascii="Times New Roman" w:eastAsia="Times New Roman" w:hAnsi="Times New Roman" w:cs="Times New Roman"/>
      <w:b/>
      <w:bCs/>
      <w:i/>
      <w:iCs/>
      <w:sz w:val="26"/>
      <w:szCs w:val="26"/>
    </w:rPr>
  </w:style>
  <w:style w:type="paragraph" w:customStyle="1" w:styleId="101">
    <w:name w:val="Основной текст (10)"/>
    <w:basedOn w:val="a"/>
    <w:link w:val="100"/>
    <w:pPr>
      <w:shd w:val="clear" w:color="auto" w:fill="FFFFFF"/>
      <w:spacing w:line="0" w:lineRule="atLeast"/>
    </w:pPr>
    <w:rPr>
      <w:rFonts w:ascii="Courier New" w:eastAsia="Courier New" w:hAnsi="Courier New" w:cs="Courier New"/>
      <w:i/>
      <w:iCs/>
      <w:sz w:val="11"/>
      <w:szCs w:val="11"/>
    </w:rPr>
  </w:style>
  <w:style w:type="paragraph" w:customStyle="1" w:styleId="15">
    <w:name w:val="Основной текст (15)"/>
    <w:basedOn w:val="a"/>
    <w:link w:val="15Exact"/>
    <w:pPr>
      <w:shd w:val="clear" w:color="auto" w:fill="FFFFFF"/>
      <w:spacing w:after="120" w:line="0" w:lineRule="atLeast"/>
    </w:pPr>
    <w:rPr>
      <w:rFonts w:ascii="Times New Roman" w:eastAsia="Times New Roman" w:hAnsi="Times New Roman" w:cs="Times New Roman"/>
      <w:sz w:val="17"/>
      <w:szCs w:val="17"/>
    </w:rPr>
  </w:style>
  <w:style w:type="paragraph" w:customStyle="1" w:styleId="140">
    <w:name w:val="Основной текст (14)"/>
    <w:basedOn w:val="a"/>
    <w:link w:val="14"/>
    <w:pPr>
      <w:shd w:val="clear" w:color="auto" w:fill="FFFFFF"/>
      <w:spacing w:before="60" w:after="420" w:line="0" w:lineRule="atLeast"/>
    </w:pPr>
    <w:rPr>
      <w:rFonts w:ascii="Microsoft Sans Serif" w:eastAsia="Microsoft Sans Serif" w:hAnsi="Microsoft Sans Serif" w:cs="Microsoft Sans Serif"/>
      <w:sz w:val="22"/>
      <w:szCs w:val="22"/>
    </w:rPr>
  </w:style>
  <w:style w:type="paragraph" w:customStyle="1" w:styleId="16">
    <w:name w:val="Основной текст (16)"/>
    <w:basedOn w:val="a"/>
    <w:link w:val="16Exact"/>
    <w:pPr>
      <w:shd w:val="clear" w:color="auto" w:fill="FFFFFF"/>
      <w:spacing w:line="0" w:lineRule="atLeast"/>
    </w:pPr>
    <w:rPr>
      <w:rFonts w:ascii="Times New Roman" w:eastAsia="Times New Roman" w:hAnsi="Times New Roman" w:cs="Times New Roman"/>
      <w:spacing w:val="20"/>
      <w:sz w:val="17"/>
      <w:szCs w:val="17"/>
    </w:rPr>
  </w:style>
  <w:style w:type="paragraph" w:customStyle="1" w:styleId="17">
    <w:name w:val="Основной текст (17)"/>
    <w:basedOn w:val="a"/>
    <w:link w:val="17Exact"/>
    <w:pPr>
      <w:shd w:val="clear" w:color="auto" w:fill="FFFFFF"/>
      <w:spacing w:line="0" w:lineRule="atLeast"/>
      <w:jc w:val="center"/>
    </w:pPr>
    <w:rPr>
      <w:rFonts w:ascii="Times New Roman" w:eastAsia="Times New Roman" w:hAnsi="Times New Roman" w:cs="Times New Roman"/>
      <w:spacing w:val="10"/>
      <w:sz w:val="17"/>
      <w:szCs w:val="17"/>
      <w:lang w:val="en-US" w:eastAsia="en-US" w:bidi="en-US"/>
    </w:rPr>
  </w:style>
  <w:style w:type="paragraph" w:customStyle="1" w:styleId="18">
    <w:name w:val="Основной текст (18)"/>
    <w:basedOn w:val="a"/>
    <w:link w:val="18Exact"/>
    <w:pPr>
      <w:shd w:val="clear" w:color="auto" w:fill="FFFFFF"/>
      <w:spacing w:line="0" w:lineRule="atLeast"/>
    </w:pPr>
    <w:rPr>
      <w:rFonts w:ascii="Times New Roman" w:eastAsia="Times New Roman" w:hAnsi="Times New Roman" w:cs="Times New Roman"/>
      <w:w w:val="150"/>
      <w:sz w:val="17"/>
      <w:szCs w:val="17"/>
    </w:rPr>
  </w:style>
  <w:style w:type="paragraph" w:customStyle="1" w:styleId="111">
    <w:name w:val="Основной текст (11)"/>
    <w:basedOn w:val="a"/>
    <w:link w:val="110"/>
    <w:pPr>
      <w:shd w:val="clear" w:color="auto" w:fill="FFFFFF"/>
      <w:spacing w:before="720" w:after="600" w:line="0" w:lineRule="atLeast"/>
      <w:jc w:val="both"/>
    </w:pPr>
    <w:rPr>
      <w:rFonts w:ascii="Times New Roman" w:eastAsia="Times New Roman" w:hAnsi="Times New Roman" w:cs="Times New Roman"/>
      <w:b/>
      <w:bCs/>
      <w:sz w:val="32"/>
      <w:szCs w:val="32"/>
    </w:rPr>
  </w:style>
  <w:style w:type="paragraph" w:customStyle="1" w:styleId="121">
    <w:name w:val="Основной текст (12)"/>
    <w:basedOn w:val="a"/>
    <w:link w:val="120"/>
    <w:pPr>
      <w:shd w:val="clear" w:color="auto" w:fill="FFFFFF"/>
      <w:spacing w:before="60" w:line="0" w:lineRule="atLeast"/>
    </w:pPr>
    <w:rPr>
      <w:rFonts w:ascii="Times New Roman" w:eastAsia="Times New Roman" w:hAnsi="Times New Roman" w:cs="Times New Roman"/>
      <w:sz w:val="9"/>
      <w:szCs w:val="9"/>
    </w:rPr>
  </w:style>
  <w:style w:type="paragraph" w:customStyle="1" w:styleId="130">
    <w:name w:val="Основной текст (13)"/>
    <w:basedOn w:val="a"/>
    <w:link w:val="13"/>
    <w:pPr>
      <w:shd w:val="clear" w:color="auto" w:fill="FFFFFF"/>
      <w:spacing w:line="163" w:lineRule="exact"/>
    </w:pPr>
    <w:rPr>
      <w:rFonts w:ascii="Microsoft Sans Serif" w:eastAsia="Microsoft Sans Serif" w:hAnsi="Microsoft Sans Serif" w:cs="Microsoft Sans Serif"/>
      <w:sz w:val="16"/>
      <w:szCs w:val="16"/>
    </w:rPr>
  </w:style>
  <w:style w:type="paragraph" w:customStyle="1" w:styleId="221">
    <w:name w:val="Заголовок №2 (2)"/>
    <w:basedOn w:val="a"/>
    <w:link w:val="220"/>
    <w:pPr>
      <w:shd w:val="clear" w:color="auto" w:fill="FFFFFF"/>
      <w:spacing w:before="60" w:after="180" w:line="254" w:lineRule="exact"/>
      <w:jc w:val="center"/>
      <w:outlineLvl w:val="1"/>
    </w:pPr>
    <w:rPr>
      <w:rFonts w:ascii="Microsoft Sans Serif" w:eastAsia="Microsoft Sans Serif" w:hAnsi="Microsoft Sans Serif" w:cs="Microsoft Sans Serif"/>
      <w:sz w:val="22"/>
      <w:szCs w:val="22"/>
    </w:rPr>
  </w:style>
  <w:style w:type="paragraph" w:customStyle="1" w:styleId="231">
    <w:name w:val="Заголовок №2 (3)"/>
    <w:basedOn w:val="a"/>
    <w:link w:val="230"/>
    <w:pPr>
      <w:shd w:val="clear" w:color="auto" w:fill="FFFFFF"/>
      <w:spacing w:before="180" w:after="300" w:line="0" w:lineRule="atLeast"/>
      <w:jc w:val="center"/>
      <w:outlineLvl w:val="1"/>
    </w:pPr>
    <w:rPr>
      <w:rFonts w:ascii="Microsoft Sans Serif" w:eastAsia="Microsoft Sans Serif" w:hAnsi="Microsoft Sans Serif" w:cs="Microsoft Sans Serif"/>
      <w:sz w:val="22"/>
      <w:szCs w:val="22"/>
    </w:rPr>
  </w:style>
  <w:style w:type="paragraph" w:customStyle="1" w:styleId="241">
    <w:name w:val="Заголовок №2 (4)"/>
    <w:basedOn w:val="a"/>
    <w:link w:val="240"/>
    <w:pPr>
      <w:shd w:val="clear" w:color="auto" w:fill="FFFFFF"/>
      <w:spacing w:before="300" w:after="300" w:line="264" w:lineRule="exact"/>
      <w:jc w:val="center"/>
      <w:outlineLvl w:val="1"/>
    </w:pPr>
    <w:rPr>
      <w:rFonts w:ascii="Times New Roman" w:eastAsia="Times New Roman" w:hAnsi="Times New Roman" w:cs="Times New Roman"/>
      <w:b/>
      <w:bCs/>
      <w:sz w:val="22"/>
      <w:szCs w:val="22"/>
    </w:rPr>
  </w:style>
  <w:style w:type="paragraph" w:customStyle="1" w:styleId="af2">
    <w:name w:val="Подпись к картинке"/>
    <w:basedOn w:val="a"/>
    <w:link w:val="Exact"/>
    <w:pPr>
      <w:shd w:val="clear" w:color="auto" w:fill="FFFFFF"/>
      <w:spacing w:line="0" w:lineRule="atLeast"/>
    </w:pPr>
    <w:rPr>
      <w:rFonts w:ascii="Microsoft Sans Serif" w:eastAsia="Microsoft Sans Serif" w:hAnsi="Microsoft Sans Serif" w:cs="Microsoft Sans Serif"/>
      <w:sz w:val="22"/>
      <w:szCs w:val="22"/>
    </w:rPr>
  </w:style>
  <w:style w:type="paragraph" w:customStyle="1" w:styleId="190">
    <w:name w:val="Основной текст (19)"/>
    <w:basedOn w:val="a"/>
    <w:link w:val="19"/>
    <w:pPr>
      <w:shd w:val="clear" w:color="auto" w:fill="FFFFFF"/>
      <w:spacing w:before="60" w:after="60" w:line="0" w:lineRule="atLeast"/>
    </w:pPr>
    <w:rPr>
      <w:rFonts w:ascii="Microsoft Sans Serif" w:eastAsia="Microsoft Sans Serif" w:hAnsi="Microsoft Sans Serif" w:cs="Microsoft Sans Serif"/>
      <w:sz w:val="22"/>
      <w:szCs w:val="22"/>
    </w:rPr>
  </w:style>
  <w:style w:type="paragraph" w:customStyle="1" w:styleId="200">
    <w:name w:val="Основной текст (20)"/>
    <w:basedOn w:val="a"/>
    <w:link w:val="20Exact"/>
    <w:pPr>
      <w:shd w:val="clear" w:color="auto" w:fill="FFFFFF"/>
      <w:spacing w:line="1171" w:lineRule="exact"/>
    </w:pPr>
    <w:rPr>
      <w:rFonts w:ascii="Book Antiqua" w:eastAsia="Book Antiqua" w:hAnsi="Book Antiqua" w:cs="Book Antiqua"/>
      <w:b/>
      <w:bCs/>
      <w:spacing w:val="20"/>
      <w:sz w:val="26"/>
      <w:szCs w:val="26"/>
      <w:lang w:val="en-US" w:eastAsia="en-US" w:bidi="en-US"/>
    </w:rPr>
  </w:style>
  <w:style w:type="paragraph" w:customStyle="1" w:styleId="210">
    <w:name w:val="Основной текст (21)"/>
    <w:basedOn w:val="a"/>
    <w:link w:val="21Exact"/>
    <w:pPr>
      <w:shd w:val="clear" w:color="auto" w:fill="FFFFFF"/>
      <w:spacing w:line="778" w:lineRule="exact"/>
    </w:pPr>
    <w:rPr>
      <w:rFonts w:ascii="Times New Roman" w:eastAsia="Times New Roman" w:hAnsi="Times New Roman" w:cs="Times New Roman"/>
      <w:b/>
      <w:bCs/>
      <w:spacing w:val="20"/>
      <w:sz w:val="26"/>
      <w:szCs w:val="26"/>
      <w:lang w:val="en-US" w:eastAsia="en-US" w:bidi="en-US"/>
    </w:rPr>
  </w:style>
  <w:style w:type="paragraph" w:customStyle="1" w:styleId="226">
    <w:name w:val="Основной текст (22)"/>
    <w:basedOn w:val="a"/>
    <w:link w:val="22Exact"/>
    <w:pPr>
      <w:shd w:val="clear" w:color="auto" w:fill="FFFFFF"/>
      <w:spacing w:line="778" w:lineRule="exact"/>
    </w:pPr>
    <w:rPr>
      <w:rFonts w:ascii="Times New Roman" w:eastAsia="Times New Roman" w:hAnsi="Times New Roman" w:cs="Times New Roman"/>
      <w:b/>
      <w:bCs/>
      <w:spacing w:val="20"/>
      <w:sz w:val="26"/>
      <w:szCs w:val="26"/>
      <w:lang w:val="en-US" w:eastAsia="en-US" w:bidi="en-US"/>
    </w:rPr>
  </w:style>
  <w:style w:type="paragraph" w:customStyle="1" w:styleId="233">
    <w:name w:val="Основной текст (23)"/>
    <w:basedOn w:val="a"/>
    <w:link w:val="23Exact"/>
    <w:pPr>
      <w:shd w:val="clear" w:color="auto" w:fill="FFFFFF"/>
      <w:spacing w:before="360" w:line="778" w:lineRule="exact"/>
    </w:pPr>
    <w:rPr>
      <w:rFonts w:ascii="Times New Roman" w:eastAsia="Times New Roman" w:hAnsi="Times New Roman" w:cs="Times New Roman"/>
      <w:sz w:val="17"/>
      <w:szCs w:val="17"/>
      <w:lang w:val="en-US" w:eastAsia="en-US" w:bidi="en-US"/>
    </w:rPr>
  </w:style>
  <w:style w:type="paragraph" w:customStyle="1" w:styleId="243">
    <w:name w:val="Основной текст (24)"/>
    <w:basedOn w:val="a"/>
    <w:link w:val="24Exact"/>
    <w:pPr>
      <w:shd w:val="clear" w:color="auto" w:fill="FFFFFF"/>
      <w:spacing w:line="778" w:lineRule="exact"/>
    </w:pPr>
    <w:rPr>
      <w:rFonts w:ascii="Book Antiqua" w:eastAsia="Book Antiqua" w:hAnsi="Book Antiqua" w:cs="Book Antiqua"/>
      <w:b/>
      <w:bCs/>
      <w:spacing w:val="20"/>
      <w:sz w:val="26"/>
      <w:szCs w:val="26"/>
      <w:lang w:val="en-US" w:eastAsia="en-US" w:bidi="en-US"/>
    </w:rPr>
  </w:style>
  <w:style w:type="paragraph" w:customStyle="1" w:styleId="250">
    <w:name w:val="Основной текст (25)"/>
    <w:basedOn w:val="a"/>
    <w:link w:val="25Exact"/>
    <w:pPr>
      <w:shd w:val="clear" w:color="auto" w:fill="FFFFFF"/>
      <w:spacing w:after="360" w:line="778" w:lineRule="exact"/>
    </w:pPr>
    <w:rPr>
      <w:rFonts w:ascii="Times New Roman" w:eastAsia="Times New Roman" w:hAnsi="Times New Roman" w:cs="Times New Roman"/>
      <w:sz w:val="17"/>
      <w:szCs w:val="17"/>
      <w:lang w:val="en-US" w:eastAsia="en-US" w:bidi="en-US"/>
    </w:rPr>
  </w:style>
  <w:style w:type="paragraph" w:customStyle="1" w:styleId="260">
    <w:name w:val="Основной текст (26)"/>
    <w:basedOn w:val="a"/>
    <w:link w:val="26Exact"/>
    <w:pPr>
      <w:shd w:val="clear" w:color="auto" w:fill="FFFFFF"/>
      <w:spacing w:line="1171" w:lineRule="exact"/>
    </w:pPr>
    <w:rPr>
      <w:rFonts w:ascii="Arial Narrow" w:eastAsia="Arial Narrow" w:hAnsi="Arial Narrow" w:cs="Arial Narrow"/>
      <w:i/>
      <w:iCs/>
      <w:sz w:val="19"/>
      <w:szCs w:val="19"/>
      <w:lang w:val="en-US" w:eastAsia="en-US" w:bidi="en-US"/>
    </w:rPr>
  </w:style>
  <w:style w:type="paragraph" w:customStyle="1" w:styleId="270">
    <w:name w:val="Основной текст (27)"/>
    <w:basedOn w:val="a"/>
    <w:link w:val="27Exact"/>
    <w:pPr>
      <w:shd w:val="clear" w:color="auto" w:fill="FFFFFF"/>
      <w:spacing w:line="0" w:lineRule="atLeast"/>
    </w:pPr>
    <w:rPr>
      <w:rFonts w:ascii="Times New Roman" w:eastAsia="Times New Roman" w:hAnsi="Times New Roman" w:cs="Times New Roman"/>
      <w:b/>
      <w:bCs/>
      <w:sz w:val="22"/>
      <w:szCs w:val="22"/>
    </w:rPr>
  </w:style>
  <w:style w:type="paragraph" w:customStyle="1" w:styleId="281">
    <w:name w:val="Основной текст (28)"/>
    <w:basedOn w:val="a"/>
    <w:link w:val="280"/>
    <w:pPr>
      <w:shd w:val="clear" w:color="auto" w:fill="FFFFFF"/>
      <w:spacing w:before="240" w:after="420" w:line="0" w:lineRule="atLeast"/>
      <w:jc w:val="both"/>
    </w:pPr>
    <w:rPr>
      <w:rFonts w:ascii="Times New Roman" w:eastAsia="Times New Roman" w:hAnsi="Times New Roman" w:cs="Times New Roman"/>
      <w:b/>
      <w:bCs/>
      <w:i/>
      <w:iCs/>
      <w:sz w:val="26"/>
      <w:szCs w:val="26"/>
    </w:rPr>
  </w:style>
  <w:style w:type="paragraph" w:customStyle="1" w:styleId="2fc">
    <w:name w:val="Подпись к таблице (2)"/>
    <w:basedOn w:val="a"/>
    <w:link w:val="2fb"/>
    <w:pPr>
      <w:shd w:val="clear" w:color="auto" w:fill="FFFFFF"/>
      <w:spacing w:line="0" w:lineRule="atLeast"/>
    </w:pPr>
    <w:rPr>
      <w:rFonts w:ascii="Times New Roman" w:eastAsia="Times New Roman" w:hAnsi="Times New Roman" w:cs="Times New Roman"/>
      <w:i/>
      <w:iCs/>
      <w:sz w:val="26"/>
      <w:szCs w:val="26"/>
    </w:rPr>
  </w:style>
  <w:style w:type="paragraph" w:customStyle="1" w:styleId="291">
    <w:name w:val="Основной текст (29)"/>
    <w:basedOn w:val="a"/>
    <w:link w:val="290"/>
    <w:pPr>
      <w:shd w:val="clear" w:color="auto" w:fill="FFFFFF"/>
      <w:spacing w:before="360" w:line="0" w:lineRule="atLeast"/>
      <w:jc w:val="both"/>
    </w:pPr>
    <w:rPr>
      <w:rFonts w:ascii="Franklin Gothic Heavy" w:eastAsia="Franklin Gothic Heavy" w:hAnsi="Franklin Gothic Heavy" w:cs="Franklin Gothic Heavy"/>
      <w:spacing w:val="-10"/>
      <w:sz w:val="20"/>
      <w:szCs w:val="20"/>
    </w:rPr>
  </w:style>
  <w:style w:type="paragraph" w:customStyle="1" w:styleId="301">
    <w:name w:val="Основной текст (30)"/>
    <w:basedOn w:val="a"/>
    <w:link w:val="300"/>
    <w:pPr>
      <w:shd w:val="clear" w:color="auto" w:fill="FFFFFF"/>
      <w:spacing w:before="540" w:line="226" w:lineRule="exact"/>
      <w:jc w:val="center"/>
    </w:pPr>
    <w:rPr>
      <w:rFonts w:ascii="Times New Roman" w:eastAsia="Times New Roman" w:hAnsi="Times New Roman" w:cs="Times New Roman"/>
      <w:b/>
      <w:bCs/>
      <w:sz w:val="20"/>
      <w:szCs w:val="20"/>
    </w:rPr>
  </w:style>
  <w:style w:type="paragraph" w:customStyle="1" w:styleId="311">
    <w:name w:val="Основной текст (31)"/>
    <w:basedOn w:val="a"/>
    <w:link w:val="310"/>
    <w:pPr>
      <w:shd w:val="clear" w:color="auto" w:fill="FFFFFF"/>
      <w:spacing w:after="180" w:line="0" w:lineRule="atLeast"/>
    </w:pPr>
    <w:rPr>
      <w:rFonts w:ascii="Microsoft Sans Serif" w:eastAsia="Microsoft Sans Serif" w:hAnsi="Microsoft Sans Serif" w:cs="Microsoft Sans Serif"/>
      <w:sz w:val="12"/>
      <w:szCs w:val="12"/>
    </w:rPr>
  </w:style>
  <w:style w:type="paragraph" w:customStyle="1" w:styleId="324">
    <w:name w:val="Основной текст (32)"/>
    <w:basedOn w:val="a"/>
    <w:link w:val="320"/>
    <w:pPr>
      <w:shd w:val="clear" w:color="auto" w:fill="FFFFFF"/>
      <w:spacing w:line="0" w:lineRule="atLeast"/>
    </w:pPr>
    <w:rPr>
      <w:rFonts w:ascii="Microsoft Sans Serif" w:eastAsia="Microsoft Sans Serif" w:hAnsi="Microsoft Sans Serif" w:cs="Microsoft Sans Serif"/>
      <w:sz w:val="8"/>
      <w:szCs w:val="8"/>
    </w:rPr>
  </w:style>
  <w:style w:type="paragraph" w:customStyle="1" w:styleId="341">
    <w:name w:val="Основной текст (34)"/>
    <w:basedOn w:val="a"/>
    <w:link w:val="340"/>
    <w:pPr>
      <w:shd w:val="clear" w:color="auto" w:fill="FFFFFF"/>
      <w:spacing w:line="0" w:lineRule="atLeast"/>
    </w:pPr>
    <w:rPr>
      <w:rFonts w:ascii="Impact" w:eastAsia="Impact" w:hAnsi="Impact" w:cs="Impact"/>
      <w:sz w:val="14"/>
      <w:szCs w:val="14"/>
    </w:rPr>
  </w:style>
  <w:style w:type="paragraph" w:customStyle="1" w:styleId="331">
    <w:name w:val="Основной текст (33)"/>
    <w:basedOn w:val="a"/>
    <w:link w:val="330"/>
    <w:pPr>
      <w:shd w:val="clear" w:color="auto" w:fill="FFFFFF"/>
      <w:spacing w:before="480" w:line="0" w:lineRule="atLeast"/>
    </w:pPr>
    <w:rPr>
      <w:rFonts w:ascii="Franklin Gothic Heavy" w:eastAsia="Franklin Gothic Heavy" w:hAnsi="Franklin Gothic Heavy" w:cs="Franklin Gothic Heavy"/>
      <w:sz w:val="78"/>
      <w:szCs w:val="78"/>
    </w:rPr>
  </w:style>
  <w:style w:type="paragraph" w:customStyle="1" w:styleId="351">
    <w:name w:val="Основной текст (35)"/>
    <w:basedOn w:val="a"/>
    <w:link w:val="350"/>
    <w:pPr>
      <w:shd w:val="clear" w:color="auto" w:fill="FFFFFF"/>
      <w:spacing w:before="180" w:line="216" w:lineRule="exact"/>
    </w:pPr>
    <w:rPr>
      <w:rFonts w:ascii="Times New Roman" w:eastAsia="Times New Roman" w:hAnsi="Times New Roman" w:cs="Times New Roman"/>
      <w:b/>
      <w:bCs/>
      <w:spacing w:val="-10"/>
      <w:sz w:val="18"/>
      <w:szCs w:val="18"/>
    </w:rPr>
  </w:style>
  <w:style w:type="paragraph" w:customStyle="1" w:styleId="361">
    <w:name w:val="Основной текст (36)"/>
    <w:basedOn w:val="a"/>
    <w:link w:val="360"/>
    <w:pPr>
      <w:shd w:val="clear" w:color="auto" w:fill="FFFFFF"/>
      <w:spacing w:after="120" w:line="0" w:lineRule="atLeast"/>
    </w:pPr>
    <w:rPr>
      <w:rFonts w:ascii="Arial" w:eastAsia="Arial" w:hAnsi="Arial" w:cs="Arial"/>
      <w:b/>
      <w:bCs/>
      <w:sz w:val="15"/>
      <w:szCs w:val="15"/>
    </w:rPr>
  </w:style>
  <w:style w:type="paragraph" w:customStyle="1" w:styleId="370">
    <w:name w:val="Основной текст (37)"/>
    <w:basedOn w:val="a"/>
    <w:link w:val="37"/>
    <w:pPr>
      <w:shd w:val="clear" w:color="auto" w:fill="FFFFFF"/>
      <w:spacing w:after="180" w:line="0" w:lineRule="atLeast"/>
    </w:pPr>
    <w:rPr>
      <w:rFonts w:ascii="Times New Roman" w:eastAsia="Times New Roman" w:hAnsi="Times New Roman" w:cs="Times New Roman"/>
      <w:b/>
      <w:bCs/>
      <w:i/>
      <w:iCs/>
      <w:sz w:val="8"/>
      <w:szCs w:val="8"/>
      <w:lang w:val="en-US" w:eastAsia="en-US" w:bidi="en-US"/>
    </w:rPr>
  </w:style>
  <w:style w:type="paragraph" w:customStyle="1" w:styleId="38">
    <w:name w:val="Основной текст (38)"/>
    <w:basedOn w:val="a"/>
    <w:link w:val="38Exact"/>
    <w:pPr>
      <w:shd w:val="clear" w:color="auto" w:fill="FFFFFF"/>
      <w:spacing w:line="0" w:lineRule="atLeast"/>
    </w:pPr>
    <w:rPr>
      <w:rFonts w:ascii="Times New Roman" w:eastAsia="Times New Roman" w:hAnsi="Times New Roman" w:cs="Times New Roman"/>
      <w:b/>
      <w:bCs/>
    </w:rPr>
  </w:style>
  <w:style w:type="paragraph" w:customStyle="1" w:styleId="39">
    <w:name w:val="Основной текст (39)"/>
    <w:basedOn w:val="a"/>
    <w:link w:val="39Exact"/>
    <w:pPr>
      <w:shd w:val="clear" w:color="auto" w:fill="FFFFFF"/>
      <w:spacing w:line="422" w:lineRule="exact"/>
      <w:jc w:val="both"/>
    </w:pPr>
    <w:rPr>
      <w:rFonts w:ascii="Times New Roman" w:eastAsia="Times New Roman" w:hAnsi="Times New Roman" w:cs="Times New Roman"/>
      <w:b/>
      <w:bCs/>
      <w:sz w:val="22"/>
      <w:szCs w:val="22"/>
    </w:rPr>
  </w:style>
  <w:style w:type="paragraph" w:customStyle="1" w:styleId="252">
    <w:name w:val="Заголовок №2 (5)"/>
    <w:basedOn w:val="a"/>
    <w:link w:val="251"/>
    <w:pPr>
      <w:shd w:val="clear" w:color="auto" w:fill="FFFFFF"/>
      <w:spacing w:line="0" w:lineRule="atLeast"/>
      <w:jc w:val="both"/>
      <w:outlineLvl w:val="1"/>
    </w:pPr>
    <w:rPr>
      <w:rFonts w:ascii="Times New Roman" w:eastAsia="Times New Roman" w:hAnsi="Times New Roman" w:cs="Times New Roman"/>
      <w:b/>
      <w:bCs/>
    </w:rPr>
  </w:style>
  <w:style w:type="paragraph" w:customStyle="1" w:styleId="2fe">
    <w:name w:val="Подпись к картинке (2)"/>
    <w:basedOn w:val="a"/>
    <w:link w:val="2Exact1"/>
    <w:pPr>
      <w:shd w:val="clear" w:color="auto" w:fill="FFFFFF"/>
      <w:spacing w:line="259" w:lineRule="exact"/>
      <w:ind w:hanging="380"/>
    </w:pPr>
    <w:rPr>
      <w:rFonts w:ascii="Times New Roman" w:eastAsia="Times New Roman" w:hAnsi="Times New Roman" w:cs="Times New Roman"/>
      <w:b/>
      <w:bCs/>
      <w:sz w:val="21"/>
      <w:szCs w:val="21"/>
    </w:rPr>
  </w:style>
  <w:style w:type="paragraph" w:customStyle="1" w:styleId="3a">
    <w:name w:val="Подпись к картинке (3)"/>
    <w:basedOn w:val="a"/>
    <w:link w:val="3Exact0"/>
    <w:pPr>
      <w:shd w:val="clear" w:color="auto" w:fill="FFFFFF"/>
      <w:spacing w:line="254" w:lineRule="exact"/>
      <w:jc w:val="center"/>
    </w:pPr>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footer" Target="footer3.xml"/><Relationship Id="rId21" Type="http://schemas.openxmlformats.org/officeDocument/2006/relationships/hyperlink" Target="https://www.ede" TargetMode="External"/><Relationship Id="rId34" Type="http://schemas.openxmlformats.org/officeDocument/2006/relationships/image" Target="media/image5.jpeg"/><Relationship Id="rId7" Type="http://schemas.openxmlformats.org/officeDocument/2006/relationships/image" Target="media/image1.jpeg"/><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footer" Target="footer2.xml"/><Relationship Id="rId33"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yperlink" Target="https://www.antibiotic.ru/minzdrav/category/clinical-recommendations/" TargetMode="Externa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footer" Target="footer1.xml"/><Relationship Id="rId32" Type="http://schemas.openxmlformats.org/officeDocument/2006/relationships/image" Target="media/image3.jpe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yperlink" Target="https://r" TargetMode="External"/><Relationship Id="rId28" Type="http://schemas.openxmlformats.org/officeDocument/2006/relationships/header" Target="header12.xml"/><Relationship Id="rId36"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image" Target="media/image2.jpeg"/><Relationship Id="rId31"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yperlink" Target="https://www.rosminzdrav.m/poleznye-resursy/rekomendatsii-po-vaktsinatsii-beremennyh-zhenschin" TargetMode="External"/><Relationship Id="rId27" Type="http://schemas.openxmlformats.org/officeDocument/2006/relationships/footer" Target="footer4.xml"/><Relationship Id="rId30" Type="http://schemas.openxmlformats.org/officeDocument/2006/relationships/header" Target="header14.xml"/><Relationship Id="rId35" Type="http://schemas.openxmlformats.org/officeDocument/2006/relationships/image" Target="media/image6.jpeg"/><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117</Pages>
  <Words>36315</Words>
  <Characters>207002</Characters>
  <Application>Microsoft Office Word</Application>
  <DocSecurity>0</DocSecurity>
  <Lines>1725</Lines>
  <Paragraphs>485</Paragraphs>
  <ScaleCrop>false</ScaleCrop>
  <Company/>
  <LinksUpToDate>false</LinksUpToDate>
  <CharactersWithSpaces>242832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Стат33</dc:creator>
  <cp:lastModifiedBy>Стат33</cp:lastModifiedBy>
  <cp:revision>1</cp:revision>
  <dcterms:created xsi:type="dcterms:W3CDTF">2023-11-10T04:46:00Z</dcterms:created>
  <dcterms:modified xsi:type="dcterms:W3CDTF">2023-11-10T04:46:00Z</dcterms:modified>
</cp:coreProperties>
</file>