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B6EC" w14:textId="77777777" w:rsidR="00983EC8" w:rsidRPr="00983EC8" w:rsidRDefault="00983EC8" w:rsidP="00983EC8">
      <w:pPr>
        <w:spacing w:after="0" w:line="42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83EC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Будь трезвым и сильным⁠⁠</w:t>
      </w:r>
    </w:p>
    <w:p w14:paraId="687C2983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С незапамятных времен люди для утоления жажды пользовались молоком, медом, соками различных плодов. Случалось, что эти продукты от стояния на солнце или в тепле начинали скисать или бродить. При этом они меняли цвет и вкус, приобретали новые опьяняющие свойства. Люди, отведавшие такого напитка, становились на время какими-то возбужденными, беззаботными, не похожими на самих себя.</w:t>
      </w:r>
    </w:p>
    <w:p w14:paraId="7E51861D" w14:textId="4F6933E1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 xml:space="preserve">Первые указания на распространение спиртных напитков мы встречаем в древнейших источниках, относящихся к истории ранних рабовладельческих государств. В Древней Греции пить неразведенное вино (крепость всего 9-10 градусов) считалось недостойным свободного гражданина, т.к. это занятие лишало человека ясности мышления, приводило к затуманиванию мозгов. В Древней Индии употребление спиртных напитков было строго запрещено представителям высших каст. Древнеримский император </w:t>
      </w:r>
      <w:r w:rsidR="00B77C7F"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Домициан</w:t>
      </w: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 xml:space="preserve"> для того, чтобы сократить производство вина, приказал вырубить половину насаждений виноградной лозы.</w:t>
      </w:r>
    </w:p>
    <w:p w14:paraId="18930C96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Систематическое злоупотребление алкоголем вызывает нарушение работы сердечно-сосудистой системы человека и ведет к необратимым изменениям в деятельности сердца. У страдающего алкоголизмом появляются одышка, отеки, кислородное голодание, дистрофические изменения в сердечной мышце. Иногда дело доходит до того, что даже у людей молодого возраста, злоупотребляющих спиртными напитками, возникают сердечные приступы, инфаркты миокарда и даже паралич сердца.</w:t>
      </w:r>
    </w:p>
    <w:p w14:paraId="5C568851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Под влиянием алкоголя происходит нарушение функций печени, она воспаляется и поражается такой болезнью, как алкогольный гепатит, а затем и цирроз. Непосредственное отражение на организме человека всех этих болезней таково, что вначале теряется аппетит, к горлу все время подступают тошнота и рвота, мучают боли в области печени, а после развивается хронический катар желудка, дистрофия и авитаминоз, печень увеличивается в объеме.</w:t>
      </w:r>
    </w:p>
    <w:p w14:paraId="7EB8839B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У алкоголиков обычно повышенное артериальное давление и как следствие этого - головные боли, головокружение, раздражительность, ухудшение памяти, работоспособности и зрения, плохое настроение.</w:t>
      </w:r>
    </w:p>
    <w:p w14:paraId="079DDF00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У заядлых алкоголиков во всех участках мозга нервные клетки в огромном количестве разрушаются и гибнут. В конечном результате: явное снижение умственных способностей, ухудшение сообразительности, прекращение творческого роста.</w:t>
      </w:r>
    </w:p>
    <w:p w14:paraId="4E80C90F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>Сильно алкоголь влияет и на потомство. Состояние опьянении одного из родителей во время зачатия может гибельно отразиться на развитии и здоровье будущего ребенка. Достаточно одного опьянения отца или матери, чтобы зачатый в это время ребенок родился нервнобольным или с тяжелыми уродствами.</w:t>
      </w:r>
    </w:p>
    <w:p w14:paraId="3DAE17EB" w14:textId="77777777" w:rsidR="00983EC8" w:rsidRPr="00983EC8" w:rsidRDefault="00983EC8" w:rsidP="00983EC8">
      <w:pPr>
        <w:spacing w:after="0" w:line="360" w:lineRule="atLeast"/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</w:pP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t xml:space="preserve">Из всего этого очевидно, что алкоголь разрушает здоровье человека. Вследствие массового и систематического употребления спиртного наша нация вырождается. Если мы хотим, чтобы нация была сильной и жизнеспособной, нам надо бороться с распространением алкоголизма. Идеи НС, воспитывающие в человеке чувство порядка, </w:t>
      </w:r>
      <w:r w:rsidRPr="00983EC8">
        <w:rPr>
          <w:rFonts w:ascii="Open Sans" w:eastAsia="Times New Roman" w:hAnsi="Open Sans" w:cs="Times New Roman"/>
          <w:color w:val="1B1E24"/>
          <w:sz w:val="21"/>
          <w:szCs w:val="21"/>
          <w:lang w:eastAsia="ru-RU"/>
        </w:rPr>
        <w:lastRenderedPageBreak/>
        <w:t>чести и достоинства, несовместимы со злоупотреблением алкоголя, ведущим к распаду личности. Кто напивается до потери сознания и не осознав своей ошибки, делает это снова и снова, уподобляет себя той человекообразной скотине, борьба с которой составляет нашу жизнь. Будущее принадлежит физически здоровым и психологически стабильным белым людям.</w:t>
      </w:r>
    </w:p>
    <w:p w14:paraId="5AD8798C" w14:textId="77777777" w:rsidR="00565D38" w:rsidRDefault="00565D38"/>
    <w:sectPr w:rsidR="0056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EC8"/>
    <w:rsid w:val="00565D38"/>
    <w:rsid w:val="00983EC8"/>
    <w:rsid w:val="00B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1CF"/>
  <w15:docId w15:val="{445BC8AD-9EA2-4183-B5F9-2892AD9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983EC8"/>
  </w:style>
  <w:style w:type="character" w:customStyle="1" w:styleId="story-title-icons">
    <w:name w:val="story-title-icons"/>
    <w:basedOn w:val="a0"/>
    <w:rsid w:val="00983EC8"/>
  </w:style>
  <w:style w:type="paragraph" w:styleId="a3">
    <w:name w:val="Normal (Web)"/>
    <w:basedOn w:val="a"/>
    <w:uiPriority w:val="99"/>
    <w:semiHidden/>
    <w:unhideWhenUsed/>
    <w:rsid w:val="0098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ЗЮЗЯ Е.В</dc:creator>
  <cp:lastModifiedBy>Ducke Ducke</cp:lastModifiedBy>
  <cp:revision>2</cp:revision>
  <dcterms:created xsi:type="dcterms:W3CDTF">2024-09-05T03:49:00Z</dcterms:created>
  <dcterms:modified xsi:type="dcterms:W3CDTF">2024-09-13T07:23:00Z</dcterms:modified>
</cp:coreProperties>
</file>