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6" w:rsidRPr="00060836" w:rsidRDefault="00060836" w:rsidP="00060836">
      <w:pPr>
        <w:numPr>
          <w:ilvl w:val="0"/>
          <w:numId w:val="1"/>
        </w:numPr>
        <w:shd w:val="clear" w:color="auto" w:fill="F2FCFE"/>
        <w:spacing w:before="100" w:beforeAutospacing="1" w:after="12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begin"/>
      </w:r>
      <w:r w:rsidRPr="00060836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instrText xml:space="preserve"> HYPERLINK "https://irgkb1.ru/o-klinicheskih-simptomah-trebuyushchih-nezamedlitelnogo-obrashcheniya-k-vrachu-akusheru-ginekologu" </w:instrText>
      </w:r>
      <w:r w:rsidRPr="00060836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separate"/>
      </w:r>
      <w:r w:rsidRPr="00060836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shd w:val="clear" w:color="auto" w:fill="F2FCFE"/>
          <w:lang w:eastAsia="ru-RU"/>
        </w:rPr>
        <w:t>О клинических симптомах, требующих незамедлительного обращения к врачу-акушеру-гинекологу</w:t>
      </w:r>
      <w:r w:rsidRPr="00060836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end"/>
      </w:r>
    </w:p>
    <w:p w:rsidR="00060836" w:rsidRPr="00060836" w:rsidRDefault="00060836" w:rsidP="00060836">
      <w:pPr>
        <w:shd w:val="clear" w:color="auto" w:fill="F2FCFE"/>
        <w:spacing w:before="100" w:beforeAutospacing="1" w:after="120" w:line="240" w:lineRule="auto"/>
        <w:ind w:firstLine="709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 xml:space="preserve">Тревожные </w:t>
      </w:r>
      <w:proofErr w:type="gramStart"/>
      <w:r w:rsidRPr="00060836">
        <w:rPr>
          <w:rFonts w:ascii="Calibri" w:eastAsia="Times New Roman" w:hAnsi="Calibri" w:cs="Calibri"/>
          <w:b/>
          <w:bCs/>
          <w:lang w:eastAsia="ru-RU"/>
        </w:rPr>
        <w:t>проявления</w:t>
      </w:r>
      <w:proofErr w:type="gramEnd"/>
      <w:r w:rsidRPr="00060836">
        <w:rPr>
          <w:rFonts w:ascii="Calibri" w:eastAsia="Times New Roman" w:hAnsi="Calibri" w:cs="Calibri"/>
          <w:b/>
          <w:bCs/>
          <w:lang w:eastAsia="ru-RU"/>
        </w:rPr>
        <w:t xml:space="preserve"> при которых Вы должны незамедлительно  обратиться к врачу женской консультации или родильного дома: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Рвота более 5 раз в сутки,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потеря массы тела более 3 кг за 1-1,5 недели,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повышение артериального давления выше 120/80 мм рт. ст.,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проблемы со зрением, такие как размытие или мигание перед глазами,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сильная головная боль,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боль внизу живота любого характера (ноющая, схваткообразная, колющая и др.),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spellStart"/>
      <w:r w:rsidRPr="00060836">
        <w:rPr>
          <w:rFonts w:ascii="Calibri" w:eastAsia="Times New Roman" w:hAnsi="Calibri" w:cs="Calibri"/>
          <w:b/>
          <w:bCs/>
          <w:lang w:eastAsia="ru-RU"/>
        </w:rPr>
        <w:t>эпигастральная</w:t>
      </w:r>
      <w:proofErr w:type="spellEnd"/>
      <w:r w:rsidRPr="00060836">
        <w:rPr>
          <w:rFonts w:ascii="Calibri" w:eastAsia="Times New Roman" w:hAnsi="Calibri" w:cs="Calibri"/>
          <w:b/>
          <w:bCs/>
          <w:lang w:eastAsia="ru-RU"/>
        </w:rPr>
        <w:t xml:space="preserve"> боль (в области желудка),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отек лица, рук или ног,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появление кровянистых или обильных жидких выделений из половых путей,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лихорадка более 37,5,</w:t>
      </w:r>
    </w:p>
    <w:p w:rsidR="00060836" w:rsidRPr="00060836" w:rsidRDefault="00060836" w:rsidP="00060836">
      <w:pPr>
        <w:numPr>
          <w:ilvl w:val="0"/>
          <w:numId w:val="2"/>
        </w:numPr>
        <w:shd w:val="clear" w:color="auto" w:fill="F2FCFE"/>
        <w:spacing w:before="100" w:beforeAutospacing="1" w:after="120" w:line="240" w:lineRule="auto"/>
        <w:ind w:left="1545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60836">
        <w:rPr>
          <w:rFonts w:ascii="Calibri" w:eastAsia="Times New Roman" w:hAnsi="Calibri" w:cs="Calibri"/>
          <w:b/>
          <w:bCs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56632D" w:rsidRDefault="00060836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4911"/>
    <w:multiLevelType w:val="multilevel"/>
    <w:tmpl w:val="CF5C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F668A"/>
    <w:multiLevelType w:val="multilevel"/>
    <w:tmpl w:val="0CA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CC"/>
    <w:rsid w:val="00060836"/>
    <w:rsid w:val="0009047A"/>
    <w:rsid w:val="00242CDE"/>
    <w:rsid w:val="00E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Krokoz™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2024-08-05T13:28:00Z</dcterms:created>
  <dcterms:modified xsi:type="dcterms:W3CDTF">2024-08-05T13:29:00Z</dcterms:modified>
</cp:coreProperties>
</file>